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77" w:rsidRPr="00EA7217" w:rsidRDefault="00FD1977" w:rsidP="00FD1977">
      <w:pPr>
        <w:tabs>
          <w:tab w:val="left" w:pos="0"/>
        </w:tabs>
        <w:ind w:firstLine="851"/>
        <w:jc w:val="center"/>
        <w:rPr>
          <w:b/>
          <w:sz w:val="28"/>
          <w:szCs w:val="28"/>
        </w:rPr>
      </w:pPr>
      <w:bookmarkStart w:id="0" w:name="_GoBack"/>
      <w:bookmarkEnd w:id="0"/>
      <w:r>
        <w:rPr>
          <w:b/>
          <w:sz w:val="28"/>
          <w:szCs w:val="28"/>
        </w:rPr>
        <w:t xml:space="preserve">ПРАВИТЕЛЬСТВО </w:t>
      </w:r>
      <w:r w:rsidRPr="00EA7217">
        <w:rPr>
          <w:b/>
          <w:sz w:val="28"/>
          <w:szCs w:val="28"/>
        </w:rPr>
        <w:t>ЛЕНИНГРАДСКОЙ ОБЛАСТИ</w:t>
      </w:r>
    </w:p>
    <w:p w:rsidR="00FD1977" w:rsidRDefault="00FD1977"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sidRPr="00EA7217">
        <w:rPr>
          <w:b/>
          <w:sz w:val="28"/>
          <w:szCs w:val="28"/>
        </w:rPr>
        <w:t>ПОСТАНОВЛЕНИЕ</w:t>
      </w:r>
    </w:p>
    <w:p w:rsidR="00FD1977" w:rsidRPr="00EA7217" w:rsidRDefault="00FD1977" w:rsidP="00CD0CA8">
      <w:pPr>
        <w:tabs>
          <w:tab w:val="left" w:pos="0"/>
        </w:tabs>
        <w:jc w:val="center"/>
        <w:rPr>
          <w:b/>
          <w:sz w:val="28"/>
          <w:szCs w:val="28"/>
        </w:rPr>
      </w:pPr>
    </w:p>
    <w:p w:rsidR="00FD1977" w:rsidRPr="00DD275E" w:rsidRDefault="0053225F" w:rsidP="00CD0CA8">
      <w:pPr>
        <w:jc w:val="both"/>
        <w:rPr>
          <w:sz w:val="28"/>
          <w:szCs w:val="28"/>
        </w:rPr>
      </w:pPr>
      <w:r>
        <w:rPr>
          <w:sz w:val="28"/>
          <w:szCs w:val="28"/>
        </w:rPr>
        <w:t>о</w:t>
      </w:r>
      <w:r w:rsidR="00FD1977" w:rsidRPr="00DD275E">
        <w:rPr>
          <w:sz w:val="28"/>
          <w:szCs w:val="28"/>
        </w:rPr>
        <w:t>т</w:t>
      </w:r>
      <w:r>
        <w:rPr>
          <w:sz w:val="28"/>
          <w:szCs w:val="28"/>
        </w:rPr>
        <w:t xml:space="preserve"> </w:t>
      </w:r>
      <w:r w:rsidR="00FD1977" w:rsidRPr="00DD275E">
        <w:rPr>
          <w:sz w:val="28"/>
          <w:szCs w:val="28"/>
        </w:rPr>
        <w:t>«___»__________20</w:t>
      </w:r>
      <w:r w:rsidR="00CD0CA8">
        <w:rPr>
          <w:sz w:val="28"/>
          <w:szCs w:val="28"/>
        </w:rPr>
        <w:t>20</w:t>
      </w:r>
      <w:r w:rsidR="00FD1977" w:rsidRPr="00DD275E">
        <w:rPr>
          <w:sz w:val="28"/>
          <w:szCs w:val="28"/>
        </w:rPr>
        <w:t xml:space="preserve"> года                              </w:t>
      </w:r>
      <w:r w:rsidR="00CD0CA8">
        <w:rPr>
          <w:sz w:val="28"/>
          <w:szCs w:val="28"/>
        </w:rPr>
        <w:t xml:space="preserve">              </w:t>
      </w:r>
      <w:r w:rsidR="00FD1977" w:rsidRPr="00DD275E">
        <w:rPr>
          <w:sz w:val="28"/>
          <w:szCs w:val="28"/>
        </w:rPr>
        <w:t>№_____</w:t>
      </w:r>
      <w:r w:rsidR="00FD1977">
        <w:rPr>
          <w:sz w:val="28"/>
          <w:szCs w:val="28"/>
        </w:rPr>
        <w:t>___</w:t>
      </w:r>
    </w:p>
    <w:p w:rsidR="00FD1977" w:rsidRPr="00DD275E" w:rsidRDefault="00FD1977" w:rsidP="00CD0CA8">
      <w:pPr>
        <w:jc w:val="both"/>
        <w:rPr>
          <w:sz w:val="16"/>
          <w:szCs w:val="16"/>
        </w:rPr>
      </w:pPr>
    </w:p>
    <w:p w:rsidR="00FD1977" w:rsidRDefault="00FD1977" w:rsidP="00CD0CA8">
      <w:pPr>
        <w:jc w:val="center"/>
        <w:rPr>
          <w:b/>
          <w:sz w:val="28"/>
          <w:szCs w:val="28"/>
        </w:rPr>
      </w:pPr>
    </w:p>
    <w:p w:rsidR="00FD1977" w:rsidRPr="00FA1B00" w:rsidRDefault="00FD1977" w:rsidP="00CD0CA8">
      <w:pPr>
        <w:pStyle w:val="ConsPlusTitle"/>
        <w:ind w:firstLine="709"/>
        <w:jc w:val="center"/>
        <w:outlineLvl w:val="0"/>
        <w:rPr>
          <w:b w:val="0"/>
          <w:sz w:val="28"/>
          <w:szCs w:val="28"/>
        </w:rPr>
      </w:pPr>
      <w:r w:rsidRPr="00FA1B00">
        <w:rPr>
          <w:b w:val="0"/>
          <w:sz w:val="28"/>
          <w:szCs w:val="28"/>
        </w:rPr>
        <w:t>О внесении изменени</w:t>
      </w:r>
      <w:r w:rsidR="00462E01">
        <w:rPr>
          <w:b w:val="0"/>
          <w:sz w:val="28"/>
          <w:szCs w:val="28"/>
        </w:rPr>
        <w:t>й</w:t>
      </w:r>
      <w:r w:rsidRPr="00FA1B00">
        <w:rPr>
          <w:b w:val="0"/>
          <w:sz w:val="28"/>
          <w:szCs w:val="28"/>
        </w:rPr>
        <w:t xml:space="preserve"> в </w:t>
      </w:r>
      <w:r w:rsidR="0033365F">
        <w:rPr>
          <w:b w:val="0"/>
          <w:sz w:val="28"/>
          <w:szCs w:val="28"/>
        </w:rPr>
        <w:t>постановление</w:t>
      </w:r>
      <w:r w:rsidRPr="00FA1B00">
        <w:rPr>
          <w:b w:val="0"/>
          <w:sz w:val="28"/>
          <w:szCs w:val="28"/>
        </w:rPr>
        <w:t xml:space="preserve"> Правительства Ленинградской области от 31 июля 2014 года №</w:t>
      </w:r>
      <w:r w:rsidR="006529F2">
        <w:rPr>
          <w:b w:val="0"/>
          <w:sz w:val="28"/>
          <w:szCs w:val="28"/>
        </w:rPr>
        <w:t xml:space="preserve"> </w:t>
      </w:r>
      <w:r w:rsidRPr="00FA1B00">
        <w:rPr>
          <w:b w:val="0"/>
          <w:sz w:val="28"/>
          <w:szCs w:val="28"/>
        </w:rPr>
        <w:t>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p>
    <w:p w:rsidR="00FD1977" w:rsidRPr="00DF589D" w:rsidRDefault="00FD1977" w:rsidP="00CD0CA8">
      <w:pPr>
        <w:pStyle w:val="ConsPlusNormal"/>
        <w:widowControl/>
        <w:tabs>
          <w:tab w:val="left" w:pos="0"/>
        </w:tabs>
        <w:ind w:firstLine="709"/>
        <w:jc w:val="center"/>
        <w:rPr>
          <w:rFonts w:ascii="Times New Roman" w:hAnsi="Times New Roman" w:cs="Times New Roman"/>
          <w:sz w:val="28"/>
          <w:szCs w:val="28"/>
        </w:rPr>
      </w:pPr>
    </w:p>
    <w:p w:rsidR="00FD1977" w:rsidRPr="00D05B75" w:rsidRDefault="00CD0CA8" w:rsidP="00CD0C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нормативных правовых актов Ленинградской области в соответствие с действующим законодательством</w:t>
      </w:r>
      <w:r w:rsidR="00FD1977" w:rsidRPr="00D05B75">
        <w:rPr>
          <w:rFonts w:ascii="Times New Roman" w:hAnsi="Times New Roman" w:cs="Times New Roman"/>
          <w:sz w:val="28"/>
          <w:szCs w:val="28"/>
        </w:rPr>
        <w:t xml:space="preserve"> Правительство Ленинградской области постановляет:</w:t>
      </w:r>
    </w:p>
    <w:p w:rsidR="00CD0CA8" w:rsidRDefault="00CD0CA8" w:rsidP="00CD0CA8">
      <w:pPr>
        <w:autoSpaceDE w:val="0"/>
        <w:autoSpaceDN w:val="0"/>
        <w:adjustRightInd w:val="0"/>
        <w:jc w:val="both"/>
        <w:rPr>
          <w:bCs/>
          <w:sz w:val="28"/>
          <w:szCs w:val="28"/>
        </w:rPr>
      </w:pPr>
      <w:r>
        <w:rPr>
          <w:bCs/>
          <w:sz w:val="28"/>
          <w:szCs w:val="28"/>
        </w:rPr>
        <w:t xml:space="preserve">1. Внести в </w:t>
      </w:r>
      <w:r w:rsidR="000D7C97">
        <w:rPr>
          <w:bCs/>
          <w:sz w:val="28"/>
          <w:szCs w:val="28"/>
        </w:rPr>
        <w:t>Положение о комитете по природным ресурсам Ленинградской области, утвержденное постановлением Правительства Ленинградской области от 31 июля 2014 года</w:t>
      </w:r>
      <w:r w:rsidR="006529F2">
        <w:rPr>
          <w:bCs/>
          <w:sz w:val="28"/>
          <w:szCs w:val="28"/>
        </w:rPr>
        <w:t xml:space="preserve"> </w:t>
      </w:r>
      <w:r w:rsidR="000D7C97">
        <w:rPr>
          <w:bCs/>
          <w:sz w:val="28"/>
          <w:szCs w:val="28"/>
        </w:rPr>
        <w:t>№</w:t>
      </w:r>
      <w:r w:rsidR="006529F2">
        <w:rPr>
          <w:bCs/>
          <w:sz w:val="28"/>
          <w:szCs w:val="28"/>
        </w:rPr>
        <w:t xml:space="preserve"> </w:t>
      </w:r>
      <w:r w:rsidR="000D7C97">
        <w:rPr>
          <w:bCs/>
          <w:sz w:val="28"/>
          <w:szCs w:val="28"/>
        </w:rPr>
        <w:t>341, изменения согласно приложению к настоящему постановлению.</w:t>
      </w:r>
    </w:p>
    <w:p w:rsidR="000D7C97" w:rsidRDefault="000D7C97" w:rsidP="00CD0CA8">
      <w:pPr>
        <w:autoSpaceDE w:val="0"/>
        <w:autoSpaceDN w:val="0"/>
        <w:adjustRightInd w:val="0"/>
        <w:jc w:val="both"/>
        <w:rPr>
          <w:bCs/>
          <w:sz w:val="28"/>
          <w:szCs w:val="28"/>
        </w:rPr>
      </w:pPr>
      <w:r>
        <w:rPr>
          <w:bCs/>
          <w:sz w:val="28"/>
          <w:szCs w:val="28"/>
        </w:rPr>
        <w:t>2.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CD0CA8" w:rsidRDefault="00CD0CA8" w:rsidP="00CD0CA8">
      <w:pPr>
        <w:autoSpaceDE w:val="0"/>
        <w:autoSpaceDN w:val="0"/>
        <w:adjustRightInd w:val="0"/>
        <w:jc w:val="both"/>
        <w:rPr>
          <w:bCs/>
          <w:sz w:val="28"/>
          <w:szCs w:val="28"/>
        </w:rPr>
      </w:pPr>
    </w:p>
    <w:p w:rsidR="00CD0CA8" w:rsidRDefault="00CD0CA8"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CD0CA8">
      <w:pPr>
        <w:autoSpaceDE w:val="0"/>
        <w:autoSpaceDN w:val="0"/>
        <w:adjustRightInd w:val="0"/>
        <w:jc w:val="both"/>
        <w:rPr>
          <w:bCs/>
          <w:sz w:val="28"/>
          <w:szCs w:val="28"/>
        </w:rPr>
      </w:pPr>
    </w:p>
    <w:p w:rsidR="000D7C97" w:rsidRDefault="000D7C97" w:rsidP="000D7C97">
      <w:pPr>
        <w:autoSpaceDE w:val="0"/>
        <w:autoSpaceDN w:val="0"/>
        <w:adjustRightInd w:val="0"/>
        <w:ind w:firstLine="0"/>
        <w:jc w:val="right"/>
        <w:outlineLvl w:val="0"/>
        <w:rPr>
          <w:rFonts w:eastAsiaTheme="minorHAnsi"/>
          <w:sz w:val="28"/>
          <w:szCs w:val="28"/>
          <w:lang w:eastAsia="en-US"/>
        </w:rPr>
      </w:pPr>
      <w:r>
        <w:rPr>
          <w:rFonts w:eastAsiaTheme="minorHAnsi"/>
          <w:sz w:val="28"/>
          <w:szCs w:val="28"/>
          <w:lang w:eastAsia="en-US"/>
        </w:rPr>
        <w:lastRenderedPageBreak/>
        <w:t>ПРИЛОЖЕНИЕ</w:t>
      </w:r>
    </w:p>
    <w:p w:rsidR="000D7C97" w:rsidRDefault="000D7C97" w:rsidP="000D7C97">
      <w:pPr>
        <w:autoSpaceDE w:val="0"/>
        <w:autoSpaceDN w:val="0"/>
        <w:adjustRightInd w:val="0"/>
        <w:ind w:firstLine="0"/>
        <w:jc w:val="right"/>
        <w:rPr>
          <w:rFonts w:eastAsiaTheme="minorHAnsi"/>
          <w:sz w:val="28"/>
          <w:szCs w:val="28"/>
          <w:lang w:eastAsia="en-US"/>
        </w:rPr>
      </w:pPr>
      <w:r>
        <w:rPr>
          <w:rFonts w:eastAsiaTheme="minorHAnsi"/>
          <w:sz w:val="28"/>
          <w:szCs w:val="28"/>
          <w:lang w:eastAsia="en-US"/>
        </w:rPr>
        <w:t>к постановлению Правительства</w:t>
      </w:r>
    </w:p>
    <w:p w:rsidR="000D7C97" w:rsidRDefault="000D7C97" w:rsidP="000D7C97">
      <w:pPr>
        <w:autoSpaceDE w:val="0"/>
        <w:autoSpaceDN w:val="0"/>
        <w:adjustRightInd w:val="0"/>
        <w:ind w:firstLine="0"/>
        <w:jc w:val="right"/>
        <w:rPr>
          <w:rFonts w:eastAsiaTheme="minorHAnsi"/>
          <w:sz w:val="28"/>
          <w:szCs w:val="28"/>
          <w:lang w:eastAsia="en-US"/>
        </w:rPr>
      </w:pPr>
      <w:r>
        <w:rPr>
          <w:rFonts w:eastAsiaTheme="minorHAnsi"/>
          <w:sz w:val="28"/>
          <w:szCs w:val="28"/>
          <w:lang w:eastAsia="en-US"/>
        </w:rPr>
        <w:t>Ленинградской области</w:t>
      </w:r>
    </w:p>
    <w:p w:rsidR="000D7C97" w:rsidRDefault="000D7C97" w:rsidP="000D7C97">
      <w:pPr>
        <w:autoSpaceDE w:val="0"/>
        <w:autoSpaceDN w:val="0"/>
        <w:adjustRightInd w:val="0"/>
        <w:ind w:firstLine="0"/>
        <w:jc w:val="right"/>
        <w:rPr>
          <w:rFonts w:eastAsiaTheme="minorHAnsi"/>
          <w:sz w:val="28"/>
          <w:szCs w:val="28"/>
          <w:lang w:eastAsia="en-US"/>
        </w:rPr>
      </w:pPr>
      <w:r>
        <w:rPr>
          <w:rFonts w:eastAsiaTheme="minorHAnsi"/>
          <w:sz w:val="28"/>
          <w:szCs w:val="28"/>
          <w:lang w:eastAsia="en-US"/>
        </w:rPr>
        <w:t>от _________ №______</w:t>
      </w:r>
    </w:p>
    <w:p w:rsidR="000D7C97" w:rsidRDefault="000D7C97" w:rsidP="000D7C97">
      <w:pPr>
        <w:autoSpaceDE w:val="0"/>
        <w:autoSpaceDN w:val="0"/>
        <w:adjustRightInd w:val="0"/>
        <w:ind w:firstLine="0"/>
        <w:jc w:val="right"/>
        <w:rPr>
          <w:rFonts w:eastAsiaTheme="minorHAnsi"/>
          <w:sz w:val="28"/>
          <w:szCs w:val="28"/>
          <w:lang w:eastAsia="en-US"/>
        </w:rPr>
      </w:pPr>
    </w:p>
    <w:p w:rsidR="000E6CC4" w:rsidRDefault="000E6CC4" w:rsidP="000D7C97">
      <w:pPr>
        <w:autoSpaceDE w:val="0"/>
        <w:autoSpaceDN w:val="0"/>
        <w:adjustRightInd w:val="0"/>
        <w:ind w:firstLine="0"/>
        <w:jc w:val="center"/>
        <w:rPr>
          <w:rFonts w:eastAsiaTheme="minorHAnsi"/>
          <w:b/>
          <w:bCs/>
          <w:sz w:val="28"/>
          <w:szCs w:val="28"/>
          <w:lang w:eastAsia="en-US"/>
        </w:rPr>
      </w:pPr>
    </w:p>
    <w:p w:rsidR="000D7C97" w:rsidRDefault="000D7C97" w:rsidP="000D7C97">
      <w:pPr>
        <w:autoSpaceDE w:val="0"/>
        <w:autoSpaceDN w:val="0"/>
        <w:adjustRightInd w:val="0"/>
        <w:ind w:firstLine="0"/>
        <w:jc w:val="center"/>
        <w:rPr>
          <w:rFonts w:eastAsiaTheme="minorHAnsi"/>
          <w:b/>
          <w:bCs/>
          <w:sz w:val="28"/>
          <w:szCs w:val="28"/>
          <w:lang w:eastAsia="en-US"/>
        </w:rPr>
      </w:pPr>
      <w:r>
        <w:rPr>
          <w:rFonts w:eastAsiaTheme="minorHAnsi"/>
          <w:b/>
          <w:bCs/>
          <w:sz w:val="28"/>
          <w:szCs w:val="28"/>
          <w:lang w:eastAsia="en-US"/>
        </w:rPr>
        <w:t>Изменения, которые вносятся в положение о Комитет</w:t>
      </w:r>
      <w:r w:rsidR="00217422">
        <w:rPr>
          <w:rFonts w:eastAsiaTheme="minorHAnsi"/>
          <w:b/>
          <w:bCs/>
          <w:sz w:val="28"/>
          <w:szCs w:val="28"/>
          <w:lang w:eastAsia="en-US"/>
        </w:rPr>
        <w:t>е</w:t>
      </w:r>
      <w:r>
        <w:rPr>
          <w:rFonts w:eastAsiaTheme="minorHAnsi"/>
          <w:b/>
          <w:bCs/>
          <w:sz w:val="28"/>
          <w:szCs w:val="28"/>
          <w:lang w:eastAsia="en-US"/>
        </w:rPr>
        <w:t xml:space="preserve"> по природным ресурсам Ленинградской области, утвержденное Постановлением Правительства Ленинградской области от 31 июля 2014 года №</w:t>
      </w:r>
      <w:r w:rsidR="006529F2">
        <w:rPr>
          <w:rFonts w:eastAsiaTheme="minorHAnsi"/>
          <w:b/>
          <w:bCs/>
          <w:sz w:val="28"/>
          <w:szCs w:val="28"/>
          <w:lang w:eastAsia="en-US"/>
        </w:rPr>
        <w:t xml:space="preserve"> </w:t>
      </w:r>
      <w:r>
        <w:rPr>
          <w:rFonts w:eastAsiaTheme="minorHAnsi"/>
          <w:b/>
          <w:bCs/>
          <w:sz w:val="28"/>
          <w:szCs w:val="28"/>
          <w:lang w:eastAsia="en-US"/>
        </w:rPr>
        <w:t>341</w:t>
      </w:r>
    </w:p>
    <w:p w:rsidR="000D7C97" w:rsidRDefault="000D7C97" w:rsidP="00CD0CA8">
      <w:pPr>
        <w:autoSpaceDE w:val="0"/>
        <w:autoSpaceDN w:val="0"/>
        <w:adjustRightInd w:val="0"/>
        <w:jc w:val="both"/>
        <w:rPr>
          <w:bCs/>
          <w:sz w:val="28"/>
          <w:szCs w:val="28"/>
        </w:rPr>
      </w:pPr>
    </w:p>
    <w:p w:rsidR="00CF6BA1" w:rsidRDefault="000D7C97" w:rsidP="000E6CC4">
      <w:pPr>
        <w:autoSpaceDE w:val="0"/>
        <w:autoSpaceDN w:val="0"/>
        <w:adjustRightInd w:val="0"/>
        <w:jc w:val="both"/>
        <w:rPr>
          <w:bCs/>
          <w:sz w:val="28"/>
          <w:szCs w:val="28"/>
        </w:rPr>
      </w:pPr>
      <w:r>
        <w:rPr>
          <w:bCs/>
          <w:sz w:val="28"/>
          <w:szCs w:val="28"/>
        </w:rPr>
        <w:t>1. А</w:t>
      </w:r>
      <w:r w:rsidR="008031A4">
        <w:rPr>
          <w:bCs/>
          <w:sz w:val="28"/>
          <w:szCs w:val="28"/>
        </w:rPr>
        <w:t>бзац</w:t>
      </w:r>
      <w:r w:rsidR="00CF6BA1" w:rsidRPr="00CF6BA1">
        <w:rPr>
          <w:bCs/>
          <w:sz w:val="28"/>
          <w:szCs w:val="28"/>
        </w:rPr>
        <w:t xml:space="preserve"> </w:t>
      </w:r>
      <w:r w:rsidR="0053225F">
        <w:rPr>
          <w:bCs/>
          <w:sz w:val="28"/>
          <w:szCs w:val="28"/>
        </w:rPr>
        <w:t>двадцать первый</w:t>
      </w:r>
      <w:r w:rsidR="008031A4">
        <w:rPr>
          <w:bCs/>
          <w:sz w:val="28"/>
          <w:szCs w:val="28"/>
        </w:rPr>
        <w:t xml:space="preserve"> </w:t>
      </w:r>
      <w:r w:rsidR="00CF6BA1" w:rsidRPr="00CF6BA1">
        <w:rPr>
          <w:bCs/>
          <w:sz w:val="28"/>
          <w:szCs w:val="28"/>
        </w:rPr>
        <w:t>пункт</w:t>
      </w:r>
      <w:r w:rsidR="008031A4">
        <w:rPr>
          <w:bCs/>
          <w:sz w:val="28"/>
          <w:szCs w:val="28"/>
        </w:rPr>
        <w:t>а</w:t>
      </w:r>
      <w:r w:rsidR="00CF6BA1" w:rsidRPr="00CF6BA1">
        <w:rPr>
          <w:bCs/>
          <w:sz w:val="28"/>
          <w:szCs w:val="28"/>
        </w:rPr>
        <w:t xml:space="preserve"> 2.2</w:t>
      </w:r>
      <w:r w:rsidR="008031A4">
        <w:rPr>
          <w:bCs/>
          <w:sz w:val="28"/>
          <w:szCs w:val="28"/>
        </w:rPr>
        <w:t xml:space="preserve"> </w:t>
      </w:r>
      <w:r w:rsidR="0053225F">
        <w:rPr>
          <w:bCs/>
          <w:sz w:val="28"/>
          <w:szCs w:val="28"/>
        </w:rPr>
        <w:t xml:space="preserve">изложить </w:t>
      </w:r>
      <w:r w:rsidR="008031A4">
        <w:rPr>
          <w:bCs/>
          <w:sz w:val="28"/>
          <w:szCs w:val="28"/>
        </w:rPr>
        <w:t>в следующей редакции</w:t>
      </w:r>
      <w:r w:rsidR="00CF6BA1">
        <w:rPr>
          <w:bCs/>
          <w:sz w:val="28"/>
          <w:szCs w:val="28"/>
        </w:rPr>
        <w:t>:</w:t>
      </w:r>
    </w:p>
    <w:p w:rsidR="00DF2217" w:rsidRPr="00DF2217" w:rsidRDefault="008031A4" w:rsidP="000E6CC4">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DF2217" w:rsidRPr="00DF2217">
        <w:rPr>
          <w:rFonts w:eastAsiaTheme="minorHAnsi"/>
          <w:sz w:val="28"/>
          <w:szCs w:val="28"/>
          <w:lang w:eastAsia="en-US"/>
        </w:rPr>
        <w:t>утверждение образцов форменной одежды, знаков различия</w:t>
      </w:r>
      <w:r>
        <w:rPr>
          <w:rFonts w:eastAsiaTheme="minorHAnsi"/>
          <w:sz w:val="28"/>
          <w:szCs w:val="28"/>
          <w:lang w:eastAsia="en-US"/>
        </w:rPr>
        <w:t>,</w:t>
      </w:r>
      <w:r w:rsidR="00DF2217" w:rsidRPr="00DF2217">
        <w:rPr>
          <w:rFonts w:eastAsiaTheme="minorHAnsi"/>
          <w:sz w:val="28"/>
          <w:szCs w:val="28"/>
          <w:lang w:eastAsia="en-US"/>
        </w:rPr>
        <w:t xml:space="preserve"> порядка ношения форменной одежды должностных лиц</w:t>
      </w:r>
      <w:r>
        <w:rPr>
          <w:rFonts w:eastAsiaTheme="minorHAnsi"/>
          <w:sz w:val="28"/>
          <w:szCs w:val="28"/>
          <w:lang w:eastAsia="en-US"/>
        </w:rPr>
        <w:t xml:space="preserve"> </w:t>
      </w:r>
      <w:r w:rsidR="00DF2217" w:rsidRPr="00DF2217">
        <w:rPr>
          <w:rFonts w:eastAsiaTheme="minorHAnsi"/>
          <w:sz w:val="28"/>
          <w:szCs w:val="28"/>
          <w:lang w:eastAsia="en-US"/>
        </w:rPr>
        <w:t xml:space="preserve">Комитета по природным ресурсам Ленинградской области и подведомственного </w:t>
      </w:r>
      <w:r>
        <w:rPr>
          <w:rFonts w:eastAsiaTheme="minorHAnsi"/>
          <w:sz w:val="28"/>
          <w:szCs w:val="28"/>
          <w:lang w:eastAsia="en-US"/>
        </w:rPr>
        <w:t>Ленинградского областного государственного казенного учреждения «Управление лесами Ленинградской области»</w:t>
      </w:r>
      <w:r w:rsidR="00DF2217" w:rsidRPr="00DF2217">
        <w:rPr>
          <w:rFonts w:eastAsiaTheme="minorHAnsi"/>
          <w:sz w:val="28"/>
          <w:szCs w:val="28"/>
          <w:lang w:eastAsia="en-US"/>
        </w:rPr>
        <w:t xml:space="preserve">, осуществляющих на территории Ленинградской области на землях лесного фонда федерального государственного лесного надзора (лесной охраны) и федерального государственного пожарного надзора в лесах путем проведения мероприятий по контролю в лесах (патрулирования), за исключением случаев, предусмотренных </w:t>
      </w:r>
      <w:hyperlink r:id="rId6" w:history="1">
        <w:r w:rsidR="00DF2217" w:rsidRPr="00DF2217">
          <w:rPr>
            <w:rFonts w:eastAsiaTheme="minorHAnsi"/>
            <w:sz w:val="28"/>
            <w:szCs w:val="28"/>
            <w:lang w:eastAsia="en-US"/>
          </w:rPr>
          <w:t>пунктами 36</w:t>
        </w:r>
      </w:hyperlink>
      <w:r w:rsidR="00DF2217" w:rsidRPr="00DF2217">
        <w:rPr>
          <w:rFonts w:eastAsiaTheme="minorHAnsi"/>
          <w:sz w:val="28"/>
          <w:szCs w:val="28"/>
          <w:lang w:eastAsia="en-US"/>
        </w:rPr>
        <w:t xml:space="preserve"> и </w:t>
      </w:r>
      <w:hyperlink r:id="rId7" w:history="1">
        <w:r w:rsidR="00DF2217" w:rsidRPr="00DF2217">
          <w:rPr>
            <w:rFonts w:eastAsiaTheme="minorHAnsi"/>
            <w:sz w:val="28"/>
            <w:szCs w:val="28"/>
            <w:lang w:eastAsia="en-US"/>
          </w:rPr>
          <w:t>37 статьи 81</w:t>
        </w:r>
      </w:hyperlink>
      <w:r w:rsidR="00DF2217" w:rsidRPr="00DF2217">
        <w:rPr>
          <w:rFonts w:eastAsiaTheme="minorHAnsi"/>
          <w:sz w:val="28"/>
          <w:szCs w:val="28"/>
          <w:lang w:eastAsia="en-US"/>
        </w:rPr>
        <w:t xml:space="preserve"> Лесно</w:t>
      </w:r>
      <w:r>
        <w:rPr>
          <w:rFonts w:eastAsiaTheme="minorHAnsi"/>
          <w:sz w:val="28"/>
          <w:szCs w:val="28"/>
          <w:lang w:eastAsia="en-US"/>
        </w:rPr>
        <w:t>го кодекса Российской Федерации.».</w:t>
      </w:r>
    </w:p>
    <w:p w:rsidR="0053225F" w:rsidRDefault="0053225F" w:rsidP="0053225F">
      <w:pPr>
        <w:jc w:val="both"/>
        <w:rPr>
          <w:sz w:val="28"/>
          <w:szCs w:val="28"/>
        </w:rPr>
      </w:pPr>
      <w:r>
        <w:rPr>
          <w:sz w:val="28"/>
          <w:szCs w:val="28"/>
        </w:rPr>
        <w:t>2. В</w:t>
      </w:r>
      <w:r w:rsidRPr="007D40EF">
        <w:rPr>
          <w:sz w:val="28"/>
          <w:szCs w:val="28"/>
        </w:rPr>
        <w:t xml:space="preserve"> пункт</w:t>
      </w:r>
      <w:r>
        <w:rPr>
          <w:sz w:val="28"/>
          <w:szCs w:val="28"/>
        </w:rPr>
        <w:t>е 2.3:</w:t>
      </w:r>
    </w:p>
    <w:p w:rsidR="0053225F" w:rsidRDefault="0053225F" w:rsidP="0053225F">
      <w:pPr>
        <w:jc w:val="both"/>
        <w:rPr>
          <w:sz w:val="28"/>
          <w:szCs w:val="28"/>
        </w:rPr>
      </w:pPr>
      <w:r>
        <w:rPr>
          <w:sz w:val="28"/>
          <w:szCs w:val="28"/>
        </w:rPr>
        <w:t>- а</w:t>
      </w:r>
      <w:r w:rsidRPr="007D40EF">
        <w:rPr>
          <w:sz w:val="28"/>
          <w:szCs w:val="28"/>
        </w:rPr>
        <w:t xml:space="preserve">бзац </w:t>
      </w:r>
      <w:r>
        <w:rPr>
          <w:sz w:val="28"/>
          <w:szCs w:val="28"/>
        </w:rPr>
        <w:t>третий</w:t>
      </w:r>
      <w:r w:rsidRPr="007D40EF">
        <w:rPr>
          <w:sz w:val="28"/>
          <w:szCs w:val="28"/>
        </w:rPr>
        <w:t xml:space="preserve"> изложить в следующей редакции</w:t>
      </w:r>
      <w:r>
        <w:rPr>
          <w:sz w:val="28"/>
          <w:szCs w:val="28"/>
        </w:rPr>
        <w:t>:</w:t>
      </w:r>
    </w:p>
    <w:p w:rsidR="00CD0CA8" w:rsidRDefault="0053225F" w:rsidP="000E6CC4">
      <w:pPr>
        <w:jc w:val="both"/>
        <w:rPr>
          <w:sz w:val="28"/>
          <w:szCs w:val="28"/>
        </w:rPr>
      </w:pPr>
      <w:r w:rsidRPr="007D40EF">
        <w:rPr>
          <w:sz w:val="28"/>
          <w:szCs w:val="28"/>
        </w:rPr>
        <w:t xml:space="preserve"> </w:t>
      </w:r>
      <w:r w:rsidR="00CD0CA8" w:rsidRPr="007D40EF">
        <w:rPr>
          <w:sz w:val="28"/>
          <w:szCs w:val="28"/>
        </w:rPr>
        <w:t>«участие в государственной экспертизе запасов полезных ископаемых и подземных вод, геологической информации о предоставляе</w:t>
      </w:r>
      <w:r w:rsidR="00CD0CA8">
        <w:rPr>
          <w:sz w:val="28"/>
          <w:szCs w:val="28"/>
        </w:rPr>
        <w:t>мых в пользование участках недр</w:t>
      </w:r>
      <w:r w:rsidR="006529F2">
        <w:rPr>
          <w:sz w:val="28"/>
          <w:szCs w:val="28"/>
        </w:rPr>
        <w:t>;</w:t>
      </w:r>
      <w:r w:rsidR="00CD0CA8">
        <w:rPr>
          <w:sz w:val="28"/>
          <w:szCs w:val="28"/>
        </w:rPr>
        <w:t>»</w:t>
      </w:r>
      <w:r w:rsidR="000D7C97">
        <w:rPr>
          <w:sz w:val="28"/>
          <w:szCs w:val="28"/>
        </w:rPr>
        <w:t>.</w:t>
      </w:r>
    </w:p>
    <w:p w:rsidR="00C37813" w:rsidRDefault="0053225F" w:rsidP="000E6CC4">
      <w:pPr>
        <w:jc w:val="both"/>
        <w:rPr>
          <w:sz w:val="28"/>
          <w:szCs w:val="28"/>
        </w:rPr>
      </w:pPr>
      <w:r>
        <w:rPr>
          <w:sz w:val="28"/>
          <w:szCs w:val="28"/>
        </w:rPr>
        <w:t>-</w:t>
      </w:r>
      <w:r w:rsidR="000D7C97">
        <w:rPr>
          <w:sz w:val="28"/>
          <w:szCs w:val="28"/>
        </w:rPr>
        <w:t xml:space="preserve"> </w:t>
      </w:r>
      <w:r>
        <w:rPr>
          <w:sz w:val="28"/>
          <w:szCs w:val="28"/>
        </w:rPr>
        <w:t>а</w:t>
      </w:r>
      <w:r w:rsidR="00CD0CA8">
        <w:rPr>
          <w:sz w:val="28"/>
          <w:szCs w:val="28"/>
        </w:rPr>
        <w:t xml:space="preserve">бзац </w:t>
      </w:r>
      <w:r>
        <w:rPr>
          <w:sz w:val="28"/>
          <w:szCs w:val="28"/>
        </w:rPr>
        <w:t>одиннадцатый</w:t>
      </w:r>
      <w:r w:rsidR="00CD0CA8" w:rsidRPr="007D40EF">
        <w:rPr>
          <w:sz w:val="28"/>
          <w:szCs w:val="28"/>
        </w:rPr>
        <w:t xml:space="preserve"> изложить в следующей редакции</w:t>
      </w:r>
      <w:r w:rsidR="00C37813">
        <w:rPr>
          <w:sz w:val="28"/>
          <w:szCs w:val="28"/>
        </w:rPr>
        <w:t>:</w:t>
      </w:r>
    </w:p>
    <w:p w:rsidR="00CD0CA8" w:rsidRDefault="00CD0CA8" w:rsidP="000E6CC4">
      <w:pPr>
        <w:jc w:val="both"/>
        <w:rPr>
          <w:sz w:val="28"/>
          <w:szCs w:val="28"/>
        </w:rPr>
      </w:pPr>
      <w:r>
        <w:rPr>
          <w:sz w:val="28"/>
          <w:szCs w:val="28"/>
        </w:rPr>
        <w:t>«</w:t>
      </w:r>
      <w:r w:rsidRPr="007D40EF">
        <w:rPr>
          <w:sz w:val="28"/>
          <w:szCs w:val="28"/>
        </w:rP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w:t>
      </w:r>
      <w:r>
        <w:rPr>
          <w:sz w:val="28"/>
          <w:szCs w:val="28"/>
        </w:rPr>
        <w:t>ких метров в сутки</w:t>
      </w:r>
      <w:r w:rsidR="006529F2">
        <w:rPr>
          <w:sz w:val="28"/>
          <w:szCs w:val="28"/>
        </w:rPr>
        <w:t>;</w:t>
      </w:r>
      <w:r>
        <w:rPr>
          <w:sz w:val="28"/>
          <w:szCs w:val="28"/>
        </w:rPr>
        <w:t>»</w:t>
      </w:r>
      <w:r w:rsidR="000D7C97">
        <w:rPr>
          <w:sz w:val="28"/>
          <w:szCs w:val="28"/>
        </w:rPr>
        <w:t>.</w:t>
      </w:r>
    </w:p>
    <w:p w:rsidR="00C37813" w:rsidRDefault="0053225F" w:rsidP="000E6CC4">
      <w:pPr>
        <w:jc w:val="both"/>
        <w:rPr>
          <w:sz w:val="28"/>
          <w:szCs w:val="28"/>
        </w:rPr>
      </w:pPr>
      <w:r>
        <w:rPr>
          <w:sz w:val="28"/>
          <w:szCs w:val="28"/>
        </w:rPr>
        <w:t>-</w:t>
      </w:r>
      <w:r w:rsidR="000D7C97">
        <w:rPr>
          <w:sz w:val="28"/>
          <w:szCs w:val="28"/>
        </w:rPr>
        <w:t xml:space="preserve"> </w:t>
      </w:r>
      <w:r>
        <w:rPr>
          <w:sz w:val="28"/>
          <w:szCs w:val="28"/>
        </w:rPr>
        <w:t>а</w:t>
      </w:r>
      <w:r w:rsidR="00CD0CA8">
        <w:rPr>
          <w:sz w:val="28"/>
          <w:szCs w:val="28"/>
        </w:rPr>
        <w:t xml:space="preserve">бзац </w:t>
      </w:r>
      <w:r>
        <w:rPr>
          <w:sz w:val="28"/>
          <w:szCs w:val="28"/>
        </w:rPr>
        <w:t>двадцать второй</w:t>
      </w:r>
      <w:r w:rsidR="00CD0CA8" w:rsidRPr="00CC2637">
        <w:rPr>
          <w:sz w:val="28"/>
          <w:szCs w:val="28"/>
        </w:rPr>
        <w:t xml:space="preserve"> изложить в следующей редакции</w:t>
      </w:r>
      <w:r w:rsidR="00C37813">
        <w:rPr>
          <w:sz w:val="28"/>
          <w:szCs w:val="28"/>
        </w:rPr>
        <w:t>:</w:t>
      </w:r>
    </w:p>
    <w:p w:rsidR="00CD0CA8" w:rsidRDefault="00CD0CA8" w:rsidP="000E6CC4">
      <w:pPr>
        <w:jc w:val="both"/>
        <w:rPr>
          <w:sz w:val="28"/>
          <w:szCs w:val="28"/>
        </w:rPr>
      </w:pPr>
      <w:r>
        <w:rPr>
          <w:sz w:val="28"/>
          <w:szCs w:val="28"/>
        </w:rPr>
        <w:t xml:space="preserve">«о </w:t>
      </w:r>
      <w:r w:rsidRPr="00CC2637">
        <w:rPr>
          <w:sz w:val="28"/>
          <w:szCs w:val="28"/>
        </w:rPr>
        <w:t xml:space="preserve">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w:t>
      </w:r>
      <w:r>
        <w:rPr>
          <w:sz w:val="28"/>
          <w:szCs w:val="28"/>
        </w:rPr>
        <w:t>вод, их разведки и добычи</w:t>
      </w:r>
      <w:r w:rsidR="006529F2">
        <w:rPr>
          <w:sz w:val="28"/>
          <w:szCs w:val="28"/>
        </w:rPr>
        <w:t>;</w:t>
      </w:r>
      <w:r>
        <w:rPr>
          <w:sz w:val="28"/>
          <w:szCs w:val="28"/>
        </w:rPr>
        <w:t>»</w:t>
      </w:r>
      <w:r w:rsidR="00C37813">
        <w:rPr>
          <w:sz w:val="28"/>
          <w:szCs w:val="28"/>
        </w:rPr>
        <w:t>.</w:t>
      </w:r>
    </w:p>
    <w:p w:rsidR="00C37813" w:rsidRDefault="0053225F" w:rsidP="000E6CC4">
      <w:pPr>
        <w:jc w:val="both"/>
        <w:rPr>
          <w:sz w:val="28"/>
          <w:szCs w:val="28"/>
        </w:rPr>
      </w:pPr>
      <w:r>
        <w:rPr>
          <w:sz w:val="28"/>
          <w:szCs w:val="28"/>
        </w:rPr>
        <w:t>-</w:t>
      </w:r>
      <w:r w:rsidR="00C37813">
        <w:rPr>
          <w:sz w:val="28"/>
          <w:szCs w:val="28"/>
        </w:rPr>
        <w:t xml:space="preserve"> </w:t>
      </w:r>
      <w:r>
        <w:rPr>
          <w:sz w:val="28"/>
          <w:szCs w:val="28"/>
        </w:rPr>
        <w:t>а</w:t>
      </w:r>
      <w:r w:rsidR="00CD0CA8">
        <w:rPr>
          <w:sz w:val="28"/>
          <w:szCs w:val="28"/>
        </w:rPr>
        <w:t xml:space="preserve">бзац </w:t>
      </w:r>
      <w:r>
        <w:rPr>
          <w:sz w:val="28"/>
          <w:szCs w:val="28"/>
        </w:rPr>
        <w:t>двадцать дев</w:t>
      </w:r>
      <w:r w:rsidR="006529F2">
        <w:rPr>
          <w:sz w:val="28"/>
          <w:szCs w:val="28"/>
        </w:rPr>
        <w:t>я</w:t>
      </w:r>
      <w:r>
        <w:rPr>
          <w:sz w:val="28"/>
          <w:szCs w:val="28"/>
        </w:rPr>
        <w:t>тый</w:t>
      </w:r>
      <w:r w:rsidR="00CD0CA8" w:rsidRPr="00CC2637">
        <w:rPr>
          <w:sz w:val="28"/>
          <w:szCs w:val="28"/>
        </w:rPr>
        <w:t xml:space="preserve"> изложить в следующей редакции</w:t>
      </w:r>
      <w:r w:rsidR="00C37813">
        <w:rPr>
          <w:sz w:val="28"/>
          <w:szCs w:val="28"/>
        </w:rPr>
        <w:t>:</w:t>
      </w:r>
    </w:p>
    <w:p w:rsidR="00CD0CA8" w:rsidRDefault="00CD0CA8" w:rsidP="0053225F">
      <w:pPr>
        <w:autoSpaceDE w:val="0"/>
        <w:autoSpaceDN w:val="0"/>
        <w:adjustRightInd w:val="0"/>
        <w:ind w:firstLine="540"/>
        <w:jc w:val="both"/>
        <w:rPr>
          <w:sz w:val="28"/>
          <w:szCs w:val="28"/>
        </w:rPr>
      </w:pPr>
      <w:r>
        <w:rPr>
          <w:sz w:val="28"/>
          <w:szCs w:val="28"/>
        </w:rPr>
        <w:t xml:space="preserve">«о </w:t>
      </w:r>
      <w:r w:rsidRPr="00CC2637">
        <w:rPr>
          <w:sz w:val="28"/>
          <w:szCs w:val="28"/>
        </w:rPr>
        <w:t xml:space="preserve">предоставлении права пользования участком недр местного значения для </w:t>
      </w:r>
      <w:r w:rsidRPr="00D711E8">
        <w:rPr>
          <w:sz w:val="28"/>
          <w:szCs w:val="28"/>
        </w:rPr>
        <w:t>добычи подземных вод, используемых для целей питьевого</w:t>
      </w:r>
      <w:r w:rsidR="00D711E8" w:rsidRPr="00D711E8">
        <w:rPr>
          <w:sz w:val="28"/>
          <w:szCs w:val="28"/>
        </w:rPr>
        <w:t xml:space="preserve"> и</w:t>
      </w:r>
      <w:r w:rsidRPr="00D711E8">
        <w:rPr>
          <w:sz w:val="28"/>
          <w:szCs w:val="28"/>
        </w:rPr>
        <w:t xml:space="preserve"> </w:t>
      </w:r>
      <w:r w:rsidR="00D711E8" w:rsidRPr="00D711E8">
        <w:rPr>
          <w:rFonts w:eastAsiaTheme="minorHAnsi"/>
          <w:sz w:val="28"/>
          <w:szCs w:val="28"/>
          <w:lang w:eastAsia="en-US"/>
        </w:rPr>
        <w:t>хозяйственно-бытового</w:t>
      </w:r>
      <w:r w:rsidR="00D711E8">
        <w:rPr>
          <w:rFonts w:eastAsiaTheme="minorHAnsi"/>
          <w:sz w:val="28"/>
          <w:szCs w:val="28"/>
          <w:lang w:eastAsia="en-US"/>
        </w:rPr>
        <w:t xml:space="preserve"> </w:t>
      </w:r>
      <w:r w:rsidRPr="00D711E8">
        <w:rPr>
          <w:sz w:val="28"/>
          <w:szCs w:val="28"/>
        </w:rPr>
        <w:t>водоснабжения или технического водоснабжения садоводческих</w:t>
      </w:r>
      <w:r w:rsidRPr="00CC2637">
        <w:rPr>
          <w:sz w:val="28"/>
          <w:szCs w:val="28"/>
        </w:rPr>
        <w:t xml:space="preserve"> некоммерческих товариществ и (или) огородниче</w:t>
      </w:r>
      <w:r>
        <w:rPr>
          <w:sz w:val="28"/>
          <w:szCs w:val="28"/>
        </w:rPr>
        <w:t>ских некоммерческих товариществ</w:t>
      </w:r>
      <w:r w:rsidR="006529F2">
        <w:rPr>
          <w:sz w:val="28"/>
          <w:szCs w:val="28"/>
        </w:rPr>
        <w:t>;</w:t>
      </w:r>
      <w:r>
        <w:rPr>
          <w:sz w:val="28"/>
          <w:szCs w:val="28"/>
        </w:rPr>
        <w:t>».</w:t>
      </w:r>
    </w:p>
    <w:p w:rsidR="0042719D" w:rsidRDefault="0042719D" w:rsidP="000E6CC4">
      <w:pPr>
        <w:jc w:val="both"/>
        <w:rPr>
          <w:sz w:val="28"/>
          <w:szCs w:val="28"/>
        </w:rPr>
      </w:pPr>
    </w:p>
    <w:p w:rsidR="00A569F6" w:rsidRPr="0053225F" w:rsidRDefault="0053225F" w:rsidP="00A569F6">
      <w:pPr>
        <w:autoSpaceDE w:val="0"/>
        <w:autoSpaceDN w:val="0"/>
        <w:adjustRightInd w:val="0"/>
        <w:ind w:firstLine="540"/>
        <w:jc w:val="both"/>
        <w:outlineLvl w:val="0"/>
        <w:rPr>
          <w:rFonts w:eastAsiaTheme="minorHAnsi"/>
          <w:bCs/>
          <w:sz w:val="28"/>
          <w:szCs w:val="28"/>
          <w:lang w:eastAsia="en-US"/>
        </w:rPr>
      </w:pPr>
      <w:r w:rsidRPr="0053225F">
        <w:rPr>
          <w:rFonts w:eastAsiaTheme="minorHAnsi"/>
          <w:bCs/>
          <w:sz w:val="28"/>
          <w:szCs w:val="28"/>
          <w:lang w:eastAsia="en-US"/>
        </w:rPr>
        <w:lastRenderedPageBreak/>
        <w:t>3. В пункте 3.7:</w:t>
      </w:r>
    </w:p>
    <w:p w:rsidR="0053225F" w:rsidRPr="0053225F" w:rsidRDefault="0053225F" w:rsidP="00C00DC9">
      <w:pPr>
        <w:jc w:val="both"/>
        <w:rPr>
          <w:sz w:val="28"/>
          <w:szCs w:val="28"/>
          <w:highlight w:val="green"/>
          <w:u w:val="single"/>
        </w:rPr>
      </w:pPr>
      <w:r>
        <w:rPr>
          <w:sz w:val="28"/>
          <w:szCs w:val="28"/>
        </w:rPr>
        <w:t>- абзац четвертый изложить в следующей редакции:</w:t>
      </w:r>
    </w:p>
    <w:p w:rsidR="00CD0CA8" w:rsidRDefault="0053225F" w:rsidP="0053225F">
      <w:pPr>
        <w:jc w:val="both"/>
        <w:rPr>
          <w:sz w:val="28"/>
          <w:szCs w:val="28"/>
        </w:rPr>
      </w:pPr>
      <w:r w:rsidRPr="0053225F">
        <w:rPr>
          <w:sz w:val="28"/>
          <w:szCs w:val="28"/>
        </w:rPr>
        <w:t>«у</w:t>
      </w:r>
      <w:r w:rsidR="00690D88" w:rsidRPr="0053225F">
        <w:rPr>
          <w:sz w:val="28"/>
          <w:szCs w:val="28"/>
        </w:rPr>
        <w:t>частвует в разработке порядка</w:t>
      </w:r>
      <w:r w:rsidR="00D711E8" w:rsidRPr="0053225F">
        <w:rPr>
          <w:sz w:val="28"/>
          <w:szCs w:val="28"/>
        </w:rPr>
        <w:t xml:space="preserve"> </w:t>
      </w:r>
      <w:r w:rsidR="00CD0CA8" w:rsidRPr="0053225F">
        <w:rPr>
          <w:sz w:val="28"/>
          <w:szCs w:val="28"/>
        </w:rPr>
        <w:t>предоставления участков недр местного значения в пользование</w:t>
      </w:r>
      <w:r w:rsidRPr="0053225F">
        <w:rPr>
          <w:sz w:val="28"/>
          <w:szCs w:val="28"/>
        </w:rPr>
        <w:t xml:space="preserve"> </w:t>
      </w:r>
      <w:r w:rsidR="00CD0CA8" w:rsidRPr="0053225F">
        <w:rPr>
          <w:sz w:val="28"/>
          <w:szCs w:val="28"/>
        </w:rPr>
        <w:t>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w:t>
      </w:r>
      <w:r w:rsidRPr="0053225F">
        <w:rPr>
          <w:sz w:val="28"/>
          <w:szCs w:val="28"/>
        </w:rPr>
        <w:t xml:space="preserve">, </w:t>
      </w:r>
      <w:r w:rsidR="00CD0CA8" w:rsidRPr="0053225F">
        <w:rPr>
          <w:sz w:val="28"/>
          <w:szCs w:val="28"/>
        </w:rPr>
        <w:t>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w:t>
      </w:r>
      <w:r w:rsidR="00D711E8" w:rsidRPr="0053225F">
        <w:rPr>
          <w:sz w:val="28"/>
          <w:szCs w:val="28"/>
        </w:rPr>
        <w:t>х</w:t>
      </w:r>
      <w:r w:rsidR="00CD0CA8" w:rsidRPr="0053225F">
        <w:rPr>
          <w:sz w:val="28"/>
          <w:szCs w:val="28"/>
        </w:rPr>
        <w:t xml:space="preserve"> разведки и добычи, а также в целях, не связанны</w:t>
      </w:r>
      <w:r w:rsidR="00D711E8" w:rsidRPr="0053225F">
        <w:rPr>
          <w:sz w:val="28"/>
          <w:szCs w:val="28"/>
        </w:rPr>
        <w:t>х с добычей полезных ископаемых</w:t>
      </w:r>
      <w:r w:rsidR="00DF056F" w:rsidRPr="0053225F">
        <w:rPr>
          <w:sz w:val="28"/>
          <w:szCs w:val="28"/>
        </w:rPr>
        <w:t xml:space="preserve"> </w:t>
      </w:r>
      <w:r w:rsidR="00977BC6" w:rsidRPr="0053225F">
        <w:rPr>
          <w:sz w:val="28"/>
          <w:szCs w:val="28"/>
        </w:rPr>
        <w:t xml:space="preserve">для добычи подземных вод используемых </w:t>
      </w:r>
      <w:r w:rsidR="00D711E8" w:rsidRPr="0053225F">
        <w:rPr>
          <w:sz w:val="28"/>
          <w:szCs w:val="28"/>
        </w:rPr>
        <w:t xml:space="preserve"> для целей питьевого и хозяйственно-бытового водоснабжения или технического водоснабжения садоводческих некоммерческих товариществ и (или) огородниче</w:t>
      </w:r>
      <w:r w:rsidR="001139BF" w:rsidRPr="0053225F">
        <w:rPr>
          <w:sz w:val="28"/>
          <w:szCs w:val="28"/>
        </w:rPr>
        <w:t>ских некоммерческих товариществ</w:t>
      </w:r>
      <w:r w:rsidR="000B29CC">
        <w:rPr>
          <w:sz w:val="28"/>
          <w:szCs w:val="28"/>
        </w:rPr>
        <w:t>;</w:t>
      </w:r>
      <w:r w:rsidR="00CD0CA8" w:rsidRPr="0053225F">
        <w:rPr>
          <w:sz w:val="28"/>
          <w:szCs w:val="28"/>
        </w:rPr>
        <w:t>»</w:t>
      </w:r>
      <w:r>
        <w:rPr>
          <w:sz w:val="28"/>
          <w:szCs w:val="28"/>
        </w:rPr>
        <w:t>;</w:t>
      </w:r>
    </w:p>
    <w:p w:rsidR="001139BF" w:rsidRPr="0053225F" w:rsidRDefault="0053225F" w:rsidP="0053225F">
      <w:pPr>
        <w:jc w:val="both"/>
        <w:rPr>
          <w:sz w:val="28"/>
          <w:szCs w:val="28"/>
        </w:rPr>
      </w:pPr>
      <w:r>
        <w:rPr>
          <w:sz w:val="28"/>
          <w:szCs w:val="28"/>
        </w:rPr>
        <w:t xml:space="preserve">- абзац четырнадцатый </w:t>
      </w:r>
      <w:r w:rsidR="00CD0CA8" w:rsidRPr="0053225F">
        <w:rPr>
          <w:sz w:val="28"/>
          <w:szCs w:val="28"/>
        </w:rPr>
        <w:t>изложить в следующей редакции</w:t>
      </w:r>
      <w:r w:rsidR="00C37813" w:rsidRPr="0053225F">
        <w:rPr>
          <w:sz w:val="28"/>
          <w:szCs w:val="28"/>
        </w:rPr>
        <w:t>:</w:t>
      </w:r>
      <w:r w:rsidR="001139BF" w:rsidRPr="0053225F">
        <w:rPr>
          <w:sz w:val="28"/>
          <w:szCs w:val="28"/>
        </w:rPr>
        <w:t xml:space="preserve"> </w:t>
      </w:r>
    </w:p>
    <w:p w:rsidR="00CD0CA8" w:rsidRPr="0053225F" w:rsidRDefault="00CD0CA8" w:rsidP="000E6CC4">
      <w:pPr>
        <w:jc w:val="both"/>
        <w:rPr>
          <w:sz w:val="28"/>
          <w:szCs w:val="28"/>
        </w:rPr>
      </w:pPr>
      <w:r w:rsidRPr="0053225F">
        <w:rPr>
          <w:sz w:val="28"/>
          <w:szCs w:val="28"/>
        </w:rPr>
        <w:t>«на получение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00D711E8" w:rsidRPr="0053225F">
        <w:rPr>
          <w:sz w:val="28"/>
          <w:szCs w:val="28"/>
        </w:rPr>
        <w:t xml:space="preserve">, для добычи подземных вод, </w:t>
      </w:r>
      <w:proofErr w:type="gramStart"/>
      <w:r w:rsidR="00D711E8" w:rsidRPr="0053225F">
        <w:rPr>
          <w:sz w:val="28"/>
          <w:szCs w:val="28"/>
        </w:rPr>
        <w:t>используемых  для</w:t>
      </w:r>
      <w:proofErr w:type="gramEnd"/>
      <w:r w:rsidR="00D711E8" w:rsidRPr="0053225F">
        <w:rPr>
          <w:sz w:val="28"/>
          <w:szCs w:val="28"/>
        </w:rPr>
        <w:t xml:space="preserve">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53225F">
        <w:rPr>
          <w:sz w:val="28"/>
          <w:szCs w:val="28"/>
        </w:rPr>
        <w:t>;».</w:t>
      </w:r>
    </w:p>
    <w:p w:rsidR="00CD0CA8" w:rsidRPr="007D40EF" w:rsidRDefault="0053225F" w:rsidP="000E6CC4">
      <w:pPr>
        <w:jc w:val="both"/>
        <w:rPr>
          <w:sz w:val="28"/>
          <w:szCs w:val="28"/>
        </w:rPr>
      </w:pPr>
      <w:r>
        <w:rPr>
          <w:sz w:val="28"/>
          <w:szCs w:val="28"/>
        </w:rPr>
        <w:t>4</w:t>
      </w:r>
      <w:r w:rsidR="00CD0CA8">
        <w:rPr>
          <w:sz w:val="28"/>
          <w:szCs w:val="28"/>
        </w:rPr>
        <w:t>.</w:t>
      </w:r>
      <w:r w:rsidR="000E6CC4">
        <w:rPr>
          <w:sz w:val="28"/>
          <w:szCs w:val="28"/>
        </w:rPr>
        <w:t xml:space="preserve"> </w:t>
      </w:r>
      <w:r w:rsidR="00CD0CA8" w:rsidRPr="007D40EF">
        <w:rPr>
          <w:sz w:val="28"/>
          <w:szCs w:val="28"/>
        </w:rPr>
        <w:t xml:space="preserve">Абзац </w:t>
      </w:r>
      <w:r>
        <w:rPr>
          <w:sz w:val="28"/>
          <w:szCs w:val="28"/>
        </w:rPr>
        <w:t>третий</w:t>
      </w:r>
      <w:r w:rsidR="00CD0CA8" w:rsidRPr="007D40EF">
        <w:rPr>
          <w:sz w:val="28"/>
          <w:szCs w:val="28"/>
        </w:rPr>
        <w:t xml:space="preserve"> пункта 3.5. признать утратившим силу.</w:t>
      </w:r>
    </w:p>
    <w:p w:rsidR="0088019F" w:rsidRDefault="0088019F" w:rsidP="00FD1977">
      <w:pPr>
        <w:tabs>
          <w:tab w:val="left" w:pos="0"/>
        </w:tabs>
        <w:ind w:firstLine="851"/>
        <w:jc w:val="both"/>
        <w:rPr>
          <w:sz w:val="28"/>
          <w:szCs w:val="28"/>
        </w:rPr>
      </w:pPr>
    </w:p>
    <w:p w:rsidR="0053225F" w:rsidRPr="00EA7217" w:rsidRDefault="0053225F" w:rsidP="00FD1977">
      <w:pPr>
        <w:tabs>
          <w:tab w:val="left" w:pos="0"/>
        </w:tabs>
        <w:ind w:firstLine="851"/>
        <w:jc w:val="both"/>
        <w:rPr>
          <w:sz w:val="28"/>
          <w:szCs w:val="28"/>
        </w:rPr>
      </w:pPr>
    </w:p>
    <w:p w:rsidR="00FD1977" w:rsidRPr="00EA7217" w:rsidRDefault="00FD1977" w:rsidP="00FD1977">
      <w:pPr>
        <w:tabs>
          <w:tab w:val="left" w:pos="0"/>
        </w:tabs>
        <w:ind w:firstLine="0"/>
        <w:jc w:val="both"/>
        <w:rPr>
          <w:sz w:val="28"/>
          <w:szCs w:val="28"/>
        </w:rPr>
      </w:pPr>
      <w:r w:rsidRPr="00EA7217">
        <w:rPr>
          <w:sz w:val="28"/>
          <w:szCs w:val="28"/>
        </w:rPr>
        <w:t xml:space="preserve">Губернатор </w:t>
      </w:r>
    </w:p>
    <w:p w:rsidR="00FD1977" w:rsidRPr="00EA7217" w:rsidRDefault="00FD1977" w:rsidP="00FD1977">
      <w:pPr>
        <w:tabs>
          <w:tab w:val="left" w:pos="0"/>
        </w:tabs>
        <w:ind w:firstLine="0"/>
        <w:jc w:val="both"/>
        <w:rPr>
          <w:sz w:val="28"/>
          <w:szCs w:val="28"/>
        </w:rPr>
      </w:pPr>
      <w:r w:rsidRPr="00EA7217">
        <w:rPr>
          <w:sz w:val="28"/>
          <w:szCs w:val="28"/>
        </w:rPr>
        <w:t>Ленинградской области</w:t>
      </w:r>
      <w:r w:rsidRPr="00EA7217">
        <w:rPr>
          <w:sz w:val="28"/>
          <w:szCs w:val="28"/>
        </w:rPr>
        <w:tab/>
      </w:r>
      <w:r w:rsidRPr="00EA7217">
        <w:rPr>
          <w:sz w:val="28"/>
          <w:szCs w:val="28"/>
        </w:rPr>
        <w:tab/>
      </w:r>
      <w:r w:rsidRPr="00EA7217">
        <w:rPr>
          <w:sz w:val="28"/>
          <w:szCs w:val="28"/>
        </w:rPr>
        <w:tab/>
      </w:r>
      <w:r w:rsidRPr="00EA7217">
        <w:rPr>
          <w:sz w:val="28"/>
          <w:szCs w:val="28"/>
        </w:rPr>
        <w:tab/>
      </w:r>
      <w:r w:rsidRPr="00EA7217">
        <w:rPr>
          <w:sz w:val="28"/>
          <w:szCs w:val="28"/>
        </w:rPr>
        <w:tab/>
        <w:t xml:space="preserve">             </w:t>
      </w:r>
      <w:r w:rsidRPr="00EA7217">
        <w:rPr>
          <w:sz w:val="28"/>
          <w:szCs w:val="28"/>
        </w:rPr>
        <w:tab/>
      </w:r>
      <w:r w:rsidR="0053225F">
        <w:rPr>
          <w:sz w:val="28"/>
          <w:szCs w:val="28"/>
        </w:rPr>
        <w:t xml:space="preserve">       </w:t>
      </w:r>
      <w:r w:rsidRPr="00EA7217">
        <w:rPr>
          <w:sz w:val="28"/>
          <w:szCs w:val="28"/>
        </w:rPr>
        <w:t>А.</w:t>
      </w:r>
      <w:r w:rsidR="0053225F">
        <w:rPr>
          <w:sz w:val="28"/>
          <w:szCs w:val="28"/>
        </w:rPr>
        <w:t xml:space="preserve"> </w:t>
      </w:r>
      <w:r w:rsidRPr="00EA7217">
        <w:rPr>
          <w:sz w:val="28"/>
          <w:szCs w:val="28"/>
        </w:rPr>
        <w:t>Дрозденко</w:t>
      </w:r>
    </w:p>
    <w:p w:rsidR="00462E01" w:rsidRDefault="00462E01" w:rsidP="00FD1977">
      <w:pPr>
        <w:tabs>
          <w:tab w:val="left" w:pos="0"/>
        </w:tabs>
        <w:ind w:firstLine="0"/>
        <w:jc w:val="right"/>
        <w:rPr>
          <w:sz w:val="28"/>
          <w:szCs w:val="28"/>
        </w:rPr>
      </w:pPr>
    </w:p>
    <w:p w:rsidR="00462E01" w:rsidRDefault="00462E01" w:rsidP="00FD1977">
      <w:pPr>
        <w:tabs>
          <w:tab w:val="left" w:pos="0"/>
        </w:tabs>
        <w:ind w:firstLine="0"/>
        <w:jc w:val="right"/>
        <w:rPr>
          <w:sz w:val="28"/>
          <w:szCs w:val="28"/>
        </w:rPr>
      </w:pPr>
    </w:p>
    <w:p w:rsidR="00462E01" w:rsidRDefault="00462E01" w:rsidP="00462E01">
      <w:pPr>
        <w:tabs>
          <w:tab w:val="left" w:pos="0"/>
        </w:tabs>
        <w:ind w:firstLine="0"/>
        <w:jc w:val="right"/>
        <w:rPr>
          <w:sz w:val="28"/>
          <w:szCs w:val="28"/>
        </w:rPr>
      </w:pPr>
    </w:p>
    <w:p w:rsidR="00516B63" w:rsidRDefault="00516B63" w:rsidP="00462E01">
      <w:pPr>
        <w:autoSpaceDE w:val="0"/>
        <w:autoSpaceDN w:val="0"/>
        <w:adjustRightInd w:val="0"/>
        <w:ind w:firstLine="540"/>
        <w:jc w:val="both"/>
        <w:rPr>
          <w:rFonts w:eastAsiaTheme="minorHAnsi"/>
          <w:sz w:val="28"/>
          <w:szCs w:val="28"/>
          <w:lang w:eastAsia="en-US"/>
        </w:rPr>
      </w:pPr>
    </w:p>
    <w:p w:rsidR="00516B63" w:rsidRDefault="00516B63" w:rsidP="00462E01">
      <w:pPr>
        <w:autoSpaceDE w:val="0"/>
        <w:autoSpaceDN w:val="0"/>
        <w:adjustRightInd w:val="0"/>
        <w:ind w:firstLine="540"/>
        <w:jc w:val="both"/>
        <w:rPr>
          <w:rFonts w:eastAsiaTheme="minorHAnsi"/>
          <w:sz w:val="28"/>
          <w:szCs w:val="28"/>
          <w:lang w:eastAsia="en-US"/>
        </w:rPr>
      </w:pPr>
    </w:p>
    <w:p w:rsidR="00516B63" w:rsidRDefault="00516B63" w:rsidP="00FD1977">
      <w:pPr>
        <w:tabs>
          <w:tab w:val="left" w:pos="0"/>
        </w:tabs>
        <w:ind w:firstLine="0"/>
        <w:jc w:val="right"/>
        <w:rPr>
          <w:sz w:val="28"/>
          <w:szCs w:val="28"/>
        </w:rPr>
      </w:pPr>
    </w:p>
    <w:p w:rsidR="00516B63" w:rsidRDefault="00516B63" w:rsidP="00FD1977">
      <w:pPr>
        <w:tabs>
          <w:tab w:val="left" w:pos="0"/>
        </w:tabs>
        <w:ind w:firstLine="0"/>
        <w:jc w:val="right"/>
        <w:rPr>
          <w:sz w:val="28"/>
          <w:szCs w:val="28"/>
        </w:rPr>
      </w:pPr>
    </w:p>
    <w:p w:rsidR="00516B63" w:rsidRDefault="00516B63" w:rsidP="00FD1977">
      <w:pPr>
        <w:tabs>
          <w:tab w:val="left" w:pos="0"/>
        </w:tabs>
        <w:ind w:firstLine="0"/>
        <w:jc w:val="right"/>
        <w:rPr>
          <w:sz w:val="28"/>
          <w:szCs w:val="28"/>
        </w:rPr>
      </w:pPr>
    </w:p>
    <w:p w:rsidR="00FD1977" w:rsidRPr="00E07018" w:rsidRDefault="00FD1977" w:rsidP="00516B63">
      <w:pPr>
        <w:tabs>
          <w:tab w:val="left" w:pos="-426"/>
        </w:tabs>
        <w:ind w:left="-851" w:firstLine="0"/>
        <w:jc w:val="right"/>
        <w:rPr>
          <w:sz w:val="28"/>
          <w:szCs w:val="28"/>
        </w:rPr>
      </w:pPr>
      <w:r w:rsidRPr="00EA7217">
        <w:rPr>
          <w:sz w:val="28"/>
          <w:szCs w:val="28"/>
        </w:rPr>
        <w:br w:type="page"/>
      </w:r>
    </w:p>
    <w:p w:rsidR="00FD1977" w:rsidRDefault="00FD1977" w:rsidP="00FD1977">
      <w:pPr>
        <w:autoSpaceDE w:val="0"/>
        <w:autoSpaceDN w:val="0"/>
        <w:adjustRightInd w:val="0"/>
        <w:jc w:val="center"/>
        <w:outlineLvl w:val="0"/>
        <w:rPr>
          <w:sz w:val="28"/>
          <w:szCs w:val="28"/>
        </w:rPr>
      </w:pPr>
      <w:r>
        <w:rPr>
          <w:sz w:val="28"/>
          <w:szCs w:val="28"/>
        </w:rPr>
        <w:lastRenderedPageBreak/>
        <w:t>ПОЯСНИТЕЛЬНАЯ ЗАПИСКА</w:t>
      </w:r>
    </w:p>
    <w:p w:rsidR="00FD1977" w:rsidRDefault="00FD1977" w:rsidP="00FD1977">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6715FD" w:rsidRPr="00FA1B00" w:rsidRDefault="00FD1977" w:rsidP="006715FD">
      <w:pPr>
        <w:pStyle w:val="ConsPlusTitle"/>
        <w:jc w:val="center"/>
        <w:outlineLvl w:val="0"/>
        <w:rPr>
          <w:b w:val="0"/>
          <w:sz w:val="28"/>
          <w:szCs w:val="28"/>
        </w:rPr>
      </w:pPr>
      <w:r>
        <w:rPr>
          <w:b w:val="0"/>
          <w:sz w:val="28"/>
          <w:szCs w:val="28"/>
        </w:rPr>
        <w:t>«</w:t>
      </w:r>
      <w:r w:rsidR="006715FD" w:rsidRPr="00FA1B00">
        <w:rPr>
          <w:b w:val="0"/>
          <w:sz w:val="28"/>
          <w:szCs w:val="28"/>
        </w:rPr>
        <w:t>О внесении изменени</w:t>
      </w:r>
      <w:r w:rsidR="006715FD">
        <w:rPr>
          <w:b w:val="0"/>
          <w:sz w:val="28"/>
          <w:szCs w:val="28"/>
        </w:rPr>
        <w:t>я</w:t>
      </w:r>
      <w:r w:rsidR="006715FD" w:rsidRPr="00FA1B00">
        <w:rPr>
          <w:b w:val="0"/>
          <w:sz w:val="28"/>
          <w:szCs w:val="28"/>
        </w:rPr>
        <w:t xml:space="preserve"> в </w:t>
      </w:r>
      <w:r w:rsidR="006715FD">
        <w:rPr>
          <w:b w:val="0"/>
          <w:sz w:val="28"/>
          <w:szCs w:val="28"/>
        </w:rPr>
        <w:t>постановление</w:t>
      </w:r>
      <w:r w:rsidR="006715FD"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6715FD">
        <w:rPr>
          <w:b w:val="0"/>
          <w:sz w:val="28"/>
          <w:szCs w:val="28"/>
        </w:rPr>
        <w:t xml:space="preserve"> (далее-Проект)</w:t>
      </w:r>
    </w:p>
    <w:p w:rsidR="000E6CC4" w:rsidRDefault="000E6CC4" w:rsidP="000E6CC4">
      <w:pPr>
        <w:autoSpaceDE w:val="0"/>
        <w:autoSpaceDN w:val="0"/>
        <w:adjustRightInd w:val="0"/>
        <w:jc w:val="both"/>
        <w:rPr>
          <w:sz w:val="28"/>
          <w:szCs w:val="28"/>
        </w:rPr>
      </w:pPr>
    </w:p>
    <w:p w:rsidR="0088019F" w:rsidRPr="0088019F" w:rsidRDefault="0088019F" w:rsidP="000E6CC4">
      <w:pPr>
        <w:autoSpaceDE w:val="0"/>
        <w:autoSpaceDN w:val="0"/>
        <w:adjustRightInd w:val="0"/>
        <w:jc w:val="both"/>
        <w:rPr>
          <w:sz w:val="28"/>
          <w:szCs w:val="28"/>
        </w:rPr>
      </w:pPr>
      <w:r w:rsidRPr="0088019F">
        <w:rPr>
          <w:sz w:val="28"/>
          <w:szCs w:val="28"/>
        </w:rPr>
        <w:t>В соответстви</w:t>
      </w:r>
      <w:r>
        <w:rPr>
          <w:sz w:val="28"/>
          <w:szCs w:val="28"/>
        </w:rPr>
        <w:t>е</w:t>
      </w:r>
      <w:r w:rsidRPr="0088019F">
        <w:rPr>
          <w:sz w:val="28"/>
          <w:szCs w:val="28"/>
        </w:rPr>
        <w:t xml:space="preserve"> с пунктом 4 статьи 96 Л</w:t>
      </w:r>
      <w:r>
        <w:rPr>
          <w:sz w:val="28"/>
          <w:szCs w:val="28"/>
        </w:rPr>
        <w:t>есного кодекса Российской Федерации</w:t>
      </w:r>
      <w:r w:rsidRPr="0088019F">
        <w:rPr>
          <w:sz w:val="28"/>
          <w:szCs w:val="28"/>
        </w:rPr>
        <w:t xml:space="preserve"> государственному лесному инспектору, лесничему выдаются служебные удостоверения и форма установленного образца. </w:t>
      </w:r>
    </w:p>
    <w:p w:rsidR="0088019F" w:rsidRPr="0088019F" w:rsidRDefault="0088019F" w:rsidP="000E6CC4">
      <w:pPr>
        <w:autoSpaceDE w:val="0"/>
        <w:autoSpaceDN w:val="0"/>
        <w:adjustRightInd w:val="0"/>
        <w:jc w:val="both"/>
        <w:rPr>
          <w:sz w:val="28"/>
          <w:szCs w:val="28"/>
        </w:rPr>
      </w:pPr>
      <w:r w:rsidRPr="0088019F">
        <w:rPr>
          <w:sz w:val="28"/>
          <w:szCs w:val="28"/>
        </w:rPr>
        <w:t>Постановлением</w:t>
      </w:r>
      <w:r w:rsidR="00B67F14">
        <w:rPr>
          <w:sz w:val="28"/>
          <w:szCs w:val="28"/>
        </w:rPr>
        <w:t xml:space="preserve">  </w:t>
      </w:r>
      <w:r w:rsidRPr="0088019F">
        <w:rPr>
          <w:sz w:val="28"/>
          <w:szCs w:val="28"/>
        </w:rPr>
        <w:t xml:space="preserve">Правительства Ленинградской области от 10.02.2014 №19 утвержден перечень должностных лиц, осуществляющих на территории Ленинградской области федеральный государственный лесной надзор (лесную охрану) на землях лесного фонда и федеральный государственный пожарный надзор в лесах, в который включены </w:t>
      </w:r>
      <w:r w:rsidR="00DB38E3">
        <w:rPr>
          <w:sz w:val="28"/>
          <w:szCs w:val="28"/>
        </w:rPr>
        <w:t xml:space="preserve">как </w:t>
      </w:r>
      <w:r w:rsidRPr="0088019F">
        <w:rPr>
          <w:sz w:val="28"/>
          <w:szCs w:val="28"/>
        </w:rPr>
        <w:t>сотрудники Комитета</w:t>
      </w:r>
      <w:r>
        <w:rPr>
          <w:sz w:val="28"/>
          <w:szCs w:val="28"/>
        </w:rPr>
        <w:t xml:space="preserve"> по природным ресурсам </w:t>
      </w:r>
      <w:r w:rsidR="00DB38E3">
        <w:rPr>
          <w:sz w:val="28"/>
          <w:szCs w:val="28"/>
        </w:rPr>
        <w:t>Ленинградской области (далее-Комитет)</w:t>
      </w:r>
      <w:r w:rsidRPr="0088019F">
        <w:rPr>
          <w:sz w:val="28"/>
          <w:szCs w:val="28"/>
        </w:rPr>
        <w:t xml:space="preserve">, </w:t>
      </w:r>
      <w:r w:rsidR="00DB38E3">
        <w:rPr>
          <w:sz w:val="28"/>
          <w:szCs w:val="28"/>
        </w:rPr>
        <w:t>так и сотрудники</w:t>
      </w:r>
      <w:r w:rsidRPr="0088019F">
        <w:rPr>
          <w:sz w:val="28"/>
          <w:szCs w:val="28"/>
        </w:rPr>
        <w:t xml:space="preserve"> ЛОГКУ «</w:t>
      </w:r>
      <w:proofErr w:type="spellStart"/>
      <w:r w:rsidRPr="0088019F">
        <w:rPr>
          <w:sz w:val="28"/>
          <w:szCs w:val="28"/>
        </w:rPr>
        <w:t>Ленобллес</w:t>
      </w:r>
      <w:proofErr w:type="spellEnd"/>
      <w:r w:rsidR="00DB38E3">
        <w:rPr>
          <w:sz w:val="28"/>
          <w:szCs w:val="28"/>
        </w:rPr>
        <w:t>»</w:t>
      </w:r>
      <w:r w:rsidRPr="0088019F">
        <w:rPr>
          <w:sz w:val="28"/>
          <w:szCs w:val="28"/>
        </w:rPr>
        <w:t>.</w:t>
      </w:r>
    </w:p>
    <w:p w:rsidR="008031A4" w:rsidRDefault="00604EB3" w:rsidP="000E6CC4">
      <w:pPr>
        <w:autoSpaceDE w:val="0"/>
        <w:autoSpaceDN w:val="0"/>
        <w:adjustRightInd w:val="0"/>
        <w:jc w:val="both"/>
        <w:rPr>
          <w:sz w:val="28"/>
          <w:szCs w:val="28"/>
        </w:rPr>
      </w:pPr>
      <w:r>
        <w:rPr>
          <w:sz w:val="28"/>
          <w:szCs w:val="28"/>
        </w:rPr>
        <w:t xml:space="preserve">В соответствии с положениями пункта 2.1 </w:t>
      </w:r>
      <w:r>
        <w:rPr>
          <w:rFonts w:eastAsiaTheme="minorHAnsi"/>
          <w:sz w:val="28"/>
          <w:szCs w:val="28"/>
          <w:lang w:eastAsia="en-US"/>
        </w:rPr>
        <w:t>Постановления Правительства Ленинградской области от 27.05.2014 №192 «О Комитете государственного экологического надзора Ленинградской области» в полномочия Комитета государственного экологического надзора Ленинградской области включены:</w:t>
      </w:r>
    </w:p>
    <w:p w:rsidR="00604EB3" w:rsidRPr="00604EB3" w:rsidRDefault="00604EB3" w:rsidP="000E6CC4">
      <w:pPr>
        <w:autoSpaceDE w:val="0"/>
        <w:autoSpaceDN w:val="0"/>
        <w:adjustRightInd w:val="0"/>
        <w:jc w:val="both"/>
        <w:rPr>
          <w:rFonts w:eastAsiaTheme="minorHAnsi"/>
          <w:sz w:val="28"/>
          <w:szCs w:val="28"/>
          <w:lang w:eastAsia="en-US"/>
        </w:rPr>
      </w:pPr>
      <w:r>
        <w:rPr>
          <w:rFonts w:eastAsiaTheme="minorHAnsi"/>
          <w:sz w:val="28"/>
          <w:szCs w:val="28"/>
          <w:lang w:eastAsia="en-US"/>
        </w:rPr>
        <w:t>-</w:t>
      </w:r>
      <w:r w:rsidRPr="00604EB3">
        <w:rPr>
          <w:rFonts w:eastAsiaTheme="minorHAnsi"/>
          <w:sz w:val="28"/>
          <w:szCs w:val="28"/>
          <w:lang w:eastAsia="en-US"/>
        </w:rPr>
        <w:t xml:space="preserve">федеральный государственный лесной надзор (лесную охрану) на землях лесного фонда, за исключением проведения мероприятий по контролю в лесах (патрулирования) и случаев, предусмотренных </w:t>
      </w:r>
      <w:hyperlink r:id="rId8" w:history="1">
        <w:r w:rsidRPr="00604EB3">
          <w:rPr>
            <w:rFonts w:eastAsiaTheme="minorHAnsi"/>
            <w:sz w:val="28"/>
            <w:szCs w:val="28"/>
            <w:lang w:eastAsia="en-US"/>
          </w:rPr>
          <w:t>пунктом 36 статьи 81</w:t>
        </w:r>
      </w:hyperlink>
      <w:r w:rsidRPr="00604EB3">
        <w:rPr>
          <w:rFonts w:eastAsiaTheme="minorHAnsi"/>
          <w:sz w:val="28"/>
          <w:szCs w:val="28"/>
          <w:lang w:eastAsia="en-US"/>
        </w:rPr>
        <w:t xml:space="preserve"> Лесного кодекса Российской Федерации;</w:t>
      </w:r>
    </w:p>
    <w:p w:rsidR="00604EB3" w:rsidRDefault="00604EB3" w:rsidP="000E6CC4">
      <w:pPr>
        <w:autoSpaceDE w:val="0"/>
        <w:autoSpaceDN w:val="0"/>
        <w:adjustRightInd w:val="0"/>
        <w:jc w:val="both"/>
        <w:rPr>
          <w:rFonts w:eastAsiaTheme="minorHAnsi"/>
          <w:sz w:val="28"/>
          <w:szCs w:val="28"/>
          <w:lang w:eastAsia="en-US"/>
        </w:rPr>
      </w:pPr>
      <w:r>
        <w:rPr>
          <w:rFonts w:eastAsiaTheme="minorHAnsi"/>
          <w:sz w:val="28"/>
          <w:szCs w:val="28"/>
          <w:lang w:eastAsia="en-US"/>
        </w:rPr>
        <w:t>-</w:t>
      </w:r>
      <w:r w:rsidRPr="00604EB3">
        <w:rPr>
          <w:rFonts w:eastAsiaTheme="minorHAnsi"/>
          <w:sz w:val="28"/>
          <w:szCs w:val="28"/>
          <w:lang w:eastAsia="en-US"/>
        </w:rPr>
        <w:t xml:space="preserve">федеральный государственный пожарный надзор в лесах на землях лесного фонда, за исключением проведения мероприятий по контролю в лесах (патрулирования) и случаев, предусмотренных </w:t>
      </w:r>
      <w:hyperlink r:id="rId9" w:history="1">
        <w:r w:rsidRPr="00604EB3">
          <w:rPr>
            <w:rFonts w:eastAsiaTheme="minorHAnsi"/>
            <w:sz w:val="28"/>
            <w:szCs w:val="28"/>
            <w:lang w:eastAsia="en-US"/>
          </w:rPr>
          <w:t>пунктом 37 статьи 81</w:t>
        </w:r>
      </w:hyperlink>
      <w:r w:rsidRPr="00604EB3">
        <w:rPr>
          <w:rFonts w:eastAsiaTheme="minorHAnsi"/>
          <w:sz w:val="28"/>
          <w:szCs w:val="28"/>
          <w:lang w:eastAsia="en-US"/>
        </w:rPr>
        <w:t xml:space="preserve"> Лесно</w:t>
      </w:r>
      <w:r>
        <w:rPr>
          <w:rFonts w:eastAsiaTheme="minorHAnsi"/>
          <w:sz w:val="28"/>
          <w:szCs w:val="28"/>
          <w:lang w:eastAsia="en-US"/>
        </w:rPr>
        <w:t>го кодекса Российской Федерации.</w:t>
      </w:r>
    </w:p>
    <w:p w:rsidR="00604EB3" w:rsidRDefault="00604EB3" w:rsidP="000E6CC4">
      <w:pPr>
        <w:autoSpaceDE w:val="0"/>
        <w:autoSpaceDN w:val="0"/>
        <w:adjustRightInd w:val="0"/>
        <w:jc w:val="both"/>
        <w:rPr>
          <w:rFonts w:eastAsiaTheme="minorHAnsi"/>
          <w:sz w:val="28"/>
          <w:szCs w:val="28"/>
          <w:lang w:eastAsia="en-US"/>
        </w:rPr>
      </w:pPr>
      <w:r>
        <w:rPr>
          <w:rFonts w:eastAsiaTheme="minorHAnsi"/>
          <w:sz w:val="28"/>
          <w:szCs w:val="28"/>
          <w:lang w:eastAsia="en-US"/>
        </w:rPr>
        <w:t>В полномочия Комитета</w:t>
      </w:r>
      <w:r w:rsidR="0039770A">
        <w:rPr>
          <w:rFonts w:eastAsiaTheme="minorHAnsi"/>
          <w:sz w:val="28"/>
          <w:szCs w:val="28"/>
          <w:lang w:eastAsia="en-US"/>
        </w:rPr>
        <w:t xml:space="preserve"> </w:t>
      </w:r>
      <w:r>
        <w:rPr>
          <w:rFonts w:eastAsiaTheme="minorHAnsi"/>
          <w:sz w:val="28"/>
          <w:szCs w:val="28"/>
          <w:lang w:eastAsia="en-US"/>
        </w:rPr>
        <w:t>включены:</w:t>
      </w:r>
    </w:p>
    <w:p w:rsidR="00604EB3" w:rsidRDefault="000E6CC4" w:rsidP="000E6CC4">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604EB3" w:rsidRPr="00604EB3">
        <w:rPr>
          <w:rFonts w:eastAsiaTheme="minorHAnsi"/>
          <w:sz w:val="28"/>
          <w:szCs w:val="28"/>
          <w:lang w:eastAsia="en-US"/>
        </w:rPr>
        <w:t xml:space="preserve">осуществление на землях лесного фонда федерального государственного лесного надзора (лесной охраны) и федерального государственного пожарного надзора в лесах путем проведения мероприятий по контролю в лесах (патрулирования), за исключением случаев, предусмотренных </w:t>
      </w:r>
      <w:hyperlink r:id="rId10" w:history="1">
        <w:r w:rsidR="00604EB3" w:rsidRPr="00604EB3">
          <w:rPr>
            <w:rFonts w:eastAsiaTheme="minorHAnsi"/>
            <w:sz w:val="28"/>
            <w:szCs w:val="28"/>
            <w:lang w:eastAsia="en-US"/>
          </w:rPr>
          <w:t>пунктами 36</w:t>
        </w:r>
      </w:hyperlink>
      <w:r w:rsidR="00604EB3" w:rsidRPr="00604EB3">
        <w:rPr>
          <w:rFonts w:eastAsiaTheme="minorHAnsi"/>
          <w:sz w:val="28"/>
          <w:szCs w:val="28"/>
          <w:lang w:eastAsia="en-US"/>
        </w:rPr>
        <w:t xml:space="preserve"> и </w:t>
      </w:r>
      <w:hyperlink r:id="rId11" w:history="1">
        <w:r w:rsidR="00604EB3" w:rsidRPr="00604EB3">
          <w:rPr>
            <w:rFonts w:eastAsiaTheme="minorHAnsi"/>
            <w:sz w:val="28"/>
            <w:szCs w:val="28"/>
            <w:lang w:eastAsia="en-US"/>
          </w:rPr>
          <w:t>37 статьи 81</w:t>
        </w:r>
      </w:hyperlink>
      <w:r w:rsidR="00604EB3" w:rsidRPr="00604EB3">
        <w:rPr>
          <w:rFonts w:eastAsiaTheme="minorHAnsi"/>
          <w:sz w:val="28"/>
          <w:szCs w:val="28"/>
          <w:lang w:eastAsia="en-US"/>
        </w:rPr>
        <w:t xml:space="preserve"> Лесно</w:t>
      </w:r>
      <w:r>
        <w:rPr>
          <w:rFonts w:eastAsiaTheme="minorHAnsi"/>
          <w:sz w:val="28"/>
          <w:szCs w:val="28"/>
          <w:lang w:eastAsia="en-US"/>
        </w:rPr>
        <w:t>го кодекса Российской Федерации.</w:t>
      </w:r>
    </w:p>
    <w:p w:rsidR="0012008E" w:rsidRDefault="000E6CC4" w:rsidP="0012008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Таким образом, учитывая разделение </w:t>
      </w:r>
      <w:r w:rsidR="0012008E">
        <w:rPr>
          <w:rFonts w:eastAsiaTheme="minorHAnsi"/>
          <w:sz w:val="28"/>
          <w:szCs w:val="28"/>
          <w:lang w:eastAsia="en-US"/>
        </w:rPr>
        <w:t>федерального государственного лесного надзора и федерального государственного пожарного надзора между двумя органами исполнительной власти Ленинградской области,</w:t>
      </w:r>
      <w:r w:rsidR="0012008E" w:rsidRPr="0012008E">
        <w:rPr>
          <w:rFonts w:eastAsiaTheme="minorHAnsi"/>
          <w:sz w:val="28"/>
          <w:szCs w:val="28"/>
          <w:lang w:eastAsia="en-US"/>
        </w:rPr>
        <w:t xml:space="preserve"> </w:t>
      </w:r>
      <w:r w:rsidR="0012008E">
        <w:rPr>
          <w:rFonts w:eastAsiaTheme="minorHAnsi"/>
          <w:sz w:val="28"/>
          <w:szCs w:val="28"/>
          <w:lang w:eastAsia="en-US"/>
        </w:rPr>
        <w:t>Комитет вправе</w:t>
      </w:r>
      <w:r w:rsidR="0012008E" w:rsidRPr="0012008E">
        <w:rPr>
          <w:rFonts w:eastAsiaTheme="minorHAnsi"/>
          <w:sz w:val="28"/>
          <w:szCs w:val="28"/>
          <w:lang w:eastAsia="en-US"/>
        </w:rPr>
        <w:t xml:space="preserve"> </w:t>
      </w:r>
      <w:r w:rsidR="0012008E" w:rsidRPr="00DF2217">
        <w:rPr>
          <w:rFonts w:eastAsiaTheme="minorHAnsi"/>
          <w:sz w:val="28"/>
          <w:szCs w:val="28"/>
          <w:lang w:eastAsia="en-US"/>
        </w:rPr>
        <w:t>утвержд</w:t>
      </w:r>
      <w:r w:rsidR="0012008E">
        <w:rPr>
          <w:rFonts w:eastAsiaTheme="minorHAnsi"/>
          <w:sz w:val="28"/>
          <w:szCs w:val="28"/>
          <w:lang w:eastAsia="en-US"/>
        </w:rPr>
        <w:t>ать образцы</w:t>
      </w:r>
      <w:r w:rsidR="0012008E" w:rsidRPr="00DF2217">
        <w:rPr>
          <w:rFonts w:eastAsiaTheme="minorHAnsi"/>
          <w:sz w:val="28"/>
          <w:szCs w:val="28"/>
          <w:lang w:eastAsia="en-US"/>
        </w:rPr>
        <w:t xml:space="preserve"> форменной одежды, знаков различия</w:t>
      </w:r>
      <w:r w:rsidR="0012008E">
        <w:rPr>
          <w:rFonts w:eastAsiaTheme="minorHAnsi"/>
          <w:sz w:val="28"/>
          <w:szCs w:val="28"/>
          <w:lang w:eastAsia="en-US"/>
        </w:rPr>
        <w:t>,</w:t>
      </w:r>
      <w:r w:rsidR="0012008E" w:rsidRPr="00DF2217">
        <w:rPr>
          <w:rFonts w:eastAsiaTheme="minorHAnsi"/>
          <w:sz w:val="28"/>
          <w:szCs w:val="28"/>
          <w:lang w:eastAsia="en-US"/>
        </w:rPr>
        <w:t xml:space="preserve"> порядка ношения форменной одежды</w:t>
      </w:r>
      <w:r w:rsidR="0012008E">
        <w:rPr>
          <w:rFonts w:eastAsiaTheme="minorHAnsi"/>
          <w:sz w:val="28"/>
          <w:szCs w:val="28"/>
          <w:lang w:eastAsia="en-US"/>
        </w:rPr>
        <w:t xml:space="preserve"> только для должностных лиц Комитета и подведомственного учреждения, осуществляющих мероприятия </w:t>
      </w:r>
      <w:r w:rsidR="0012008E" w:rsidRPr="00DF2217">
        <w:rPr>
          <w:rFonts w:eastAsiaTheme="minorHAnsi"/>
          <w:sz w:val="28"/>
          <w:szCs w:val="28"/>
          <w:lang w:eastAsia="en-US"/>
        </w:rPr>
        <w:t>путем проведения мероприятий по контролю в лесах (патрулирования)</w:t>
      </w:r>
      <w:r w:rsidR="0012008E">
        <w:rPr>
          <w:rFonts w:eastAsiaTheme="minorHAnsi"/>
          <w:sz w:val="28"/>
          <w:szCs w:val="28"/>
          <w:lang w:eastAsia="en-US"/>
        </w:rPr>
        <w:t>.</w:t>
      </w:r>
    </w:p>
    <w:p w:rsidR="000E6CC4" w:rsidRPr="006346D3" w:rsidRDefault="00B67F14" w:rsidP="0012008E">
      <w:pPr>
        <w:autoSpaceDE w:val="0"/>
        <w:autoSpaceDN w:val="0"/>
        <w:adjustRightInd w:val="0"/>
        <w:jc w:val="both"/>
        <w:rPr>
          <w:sz w:val="28"/>
          <w:szCs w:val="28"/>
        </w:rPr>
      </w:pPr>
      <w:r>
        <w:rPr>
          <w:sz w:val="28"/>
          <w:szCs w:val="28"/>
        </w:rPr>
        <w:t>Кроме того, ф</w:t>
      </w:r>
      <w:r w:rsidR="000E6CC4" w:rsidRPr="006346D3">
        <w:rPr>
          <w:sz w:val="28"/>
          <w:szCs w:val="28"/>
        </w:rPr>
        <w:t xml:space="preserve">едеральным законом от 27.12.2019 </w:t>
      </w:r>
      <w:r w:rsidR="000E6CC4">
        <w:rPr>
          <w:sz w:val="28"/>
          <w:szCs w:val="28"/>
        </w:rPr>
        <w:t>№</w:t>
      </w:r>
      <w:r>
        <w:rPr>
          <w:sz w:val="28"/>
          <w:szCs w:val="28"/>
        </w:rPr>
        <w:t>505-ФЗ «</w:t>
      </w:r>
      <w:r w:rsidR="000E6CC4" w:rsidRPr="006346D3">
        <w:rPr>
          <w:sz w:val="28"/>
          <w:szCs w:val="28"/>
        </w:rPr>
        <w:t>О внесении изменени</w:t>
      </w:r>
      <w:r>
        <w:rPr>
          <w:sz w:val="28"/>
          <w:szCs w:val="28"/>
        </w:rPr>
        <w:t>й в Закон Российской Федерации «</w:t>
      </w:r>
      <w:r w:rsidR="000E6CC4" w:rsidRPr="006346D3">
        <w:rPr>
          <w:sz w:val="28"/>
          <w:szCs w:val="28"/>
        </w:rPr>
        <w:t>О недрах</w:t>
      </w:r>
      <w:r>
        <w:rPr>
          <w:sz w:val="28"/>
          <w:szCs w:val="28"/>
        </w:rPr>
        <w:t>»</w:t>
      </w:r>
      <w:r w:rsidR="000E6CC4" w:rsidRPr="006346D3">
        <w:rPr>
          <w:sz w:val="28"/>
          <w:szCs w:val="28"/>
        </w:rPr>
        <w:t xml:space="preserve"> изменены отдельные положения Закона о недрах, вступившие в силу с 08</w:t>
      </w:r>
      <w:r>
        <w:rPr>
          <w:sz w:val="28"/>
          <w:szCs w:val="28"/>
        </w:rPr>
        <w:t xml:space="preserve"> января 2020 года</w:t>
      </w:r>
      <w:r w:rsidR="000E6CC4" w:rsidRPr="006346D3">
        <w:rPr>
          <w:sz w:val="28"/>
          <w:szCs w:val="28"/>
        </w:rPr>
        <w:t>.</w:t>
      </w:r>
    </w:p>
    <w:p w:rsidR="000E6CC4" w:rsidRPr="006346D3" w:rsidRDefault="00B67F14" w:rsidP="000E6CC4">
      <w:pPr>
        <w:jc w:val="both"/>
        <w:rPr>
          <w:sz w:val="28"/>
          <w:szCs w:val="28"/>
        </w:rPr>
      </w:pPr>
      <w:r>
        <w:rPr>
          <w:sz w:val="28"/>
          <w:szCs w:val="28"/>
        </w:rPr>
        <w:lastRenderedPageBreak/>
        <w:t xml:space="preserve">В том числе </w:t>
      </w:r>
      <w:r w:rsidR="000E6CC4" w:rsidRPr="006346D3">
        <w:rPr>
          <w:sz w:val="28"/>
          <w:szCs w:val="28"/>
        </w:rPr>
        <w:t>отменена необходимость проведения государственной экспертизы запасов подземных вод на участках недр, используемых для питьевого или технического водоснабжения, с объемом добычи менее 100 куб. м. в сутки</w:t>
      </w:r>
    </w:p>
    <w:p w:rsidR="000E6CC4" w:rsidRDefault="00B67F14" w:rsidP="000E6CC4">
      <w:pPr>
        <w:jc w:val="both"/>
        <w:rPr>
          <w:sz w:val="28"/>
          <w:szCs w:val="28"/>
        </w:rPr>
      </w:pPr>
      <w:r>
        <w:rPr>
          <w:sz w:val="28"/>
          <w:szCs w:val="28"/>
        </w:rPr>
        <w:t xml:space="preserve">Также </w:t>
      </w:r>
      <w:r w:rsidR="000E6CC4" w:rsidRPr="006346D3">
        <w:rPr>
          <w:sz w:val="28"/>
          <w:szCs w:val="28"/>
        </w:rPr>
        <w:t>уточняются полномочия органов государственной власти субъектов РФ в области проведения государственной экспертизы в сфере регулирования отношений недропользования, а также корректируются порядок и условия проведения государственной экспертизы в области недропользования.</w:t>
      </w:r>
    </w:p>
    <w:p w:rsidR="000E6CC4" w:rsidRPr="008E305A" w:rsidRDefault="000E6CC4" w:rsidP="000E6CC4">
      <w:pPr>
        <w:jc w:val="both"/>
        <w:rPr>
          <w:sz w:val="28"/>
          <w:szCs w:val="28"/>
        </w:rPr>
      </w:pPr>
      <w:r w:rsidRPr="008E305A">
        <w:rPr>
          <w:sz w:val="28"/>
          <w:szCs w:val="28"/>
        </w:rPr>
        <w:t>Указанные в данной статье полномочия на уровне субъекта Р</w:t>
      </w:r>
      <w:r w:rsidR="00B67F14">
        <w:rPr>
          <w:sz w:val="28"/>
          <w:szCs w:val="28"/>
        </w:rPr>
        <w:t>оссийской Федерации</w:t>
      </w:r>
      <w:r w:rsidRPr="008E305A">
        <w:rPr>
          <w:sz w:val="28"/>
          <w:szCs w:val="28"/>
        </w:rPr>
        <w:t xml:space="preserve"> закреплены постановлением Правительства Ленинградской области от 31.07.14 №341 за </w:t>
      </w:r>
      <w:r w:rsidR="00B67F14">
        <w:rPr>
          <w:sz w:val="28"/>
          <w:szCs w:val="28"/>
        </w:rPr>
        <w:t>К</w:t>
      </w:r>
      <w:r w:rsidRPr="008E305A">
        <w:rPr>
          <w:sz w:val="28"/>
          <w:szCs w:val="28"/>
        </w:rPr>
        <w:t xml:space="preserve">омитетом </w:t>
      </w:r>
      <w:r w:rsidR="00B67F14">
        <w:rPr>
          <w:sz w:val="28"/>
          <w:szCs w:val="28"/>
        </w:rPr>
        <w:t>(далее – Положение о К</w:t>
      </w:r>
      <w:r w:rsidRPr="008E305A">
        <w:rPr>
          <w:sz w:val="28"/>
          <w:szCs w:val="28"/>
        </w:rPr>
        <w:t>омитете).</w:t>
      </w:r>
    </w:p>
    <w:p w:rsidR="000E6CC4" w:rsidRDefault="00B67F14" w:rsidP="000E6CC4">
      <w:pPr>
        <w:jc w:val="both"/>
        <w:rPr>
          <w:sz w:val="28"/>
          <w:szCs w:val="28"/>
        </w:rPr>
      </w:pPr>
      <w:r>
        <w:rPr>
          <w:sz w:val="28"/>
          <w:szCs w:val="28"/>
        </w:rPr>
        <w:t>На основании вышеизложенного</w:t>
      </w:r>
      <w:r w:rsidR="000E6CC4">
        <w:rPr>
          <w:sz w:val="28"/>
          <w:szCs w:val="28"/>
        </w:rPr>
        <w:t>, пункт</w:t>
      </w:r>
      <w:r>
        <w:rPr>
          <w:sz w:val="28"/>
          <w:szCs w:val="28"/>
        </w:rPr>
        <w:t>ы</w:t>
      </w:r>
      <w:r w:rsidR="000E6CC4">
        <w:rPr>
          <w:sz w:val="28"/>
          <w:szCs w:val="28"/>
        </w:rPr>
        <w:t xml:space="preserve"> 2.3</w:t>
      </w:r>
      <w:r>
        <w:rPr>
          <w:sz w:val="28"/>
          <w:szCs w:val="28"/>
        </w:rPr>
        <w:t xml:space="preserve">, </w:t>
      </w:r>
      <w:r w:rsidR="000E6CC4">
        <w:rPr>
          <w:sz w:val="28"/>
          <w:szCs w:val="28"/>
        </w:rPr>
        <w:t xml:space="preserve"> 3.7</w:t>
      </w:r>
      <w:r w:rsidR="000E6CC4" w:rsidRPr="008E305A">
        <w:rPr>
          <w:sz w:val="28"/>
          <w:szCs w:val="28"/>
        </w:rPr>
        <w:t xml:space="preserve"> Положения о </w:t>
      </w:r>
      <w:r>
        <w:rPr>
          <w:sz w:val="28"/>
          <w:szCs w:val="28"/>
        </w:rPr>
        <w:t>К</w:t>
      </w:r>
      <w:r w:rsidR="000E6CC4" w:rsidRPr="008E305A">
        <w:rPr>
          <w:sz w:val="28"/>
          <w:szCs w:val="28"/>
        </w:rPr>
        <w:t>омитете подлежит приведению в соответствие с текстовкой полномочий, изложенных в</w:t>
      </w:r>
      <w:r w:rsidR="000E6CC4">
        <w:rPr>
          <w:sz w:val="28"/>
          <w:szCs w:val="28"/>
        </w:rPr>
        <w:t xml:space="preserve"> Законе о недрах</w:t>
      </w:r>
      <w:r w:rsidR="000E6CC4" w:rsidRPr="008E305A">
        <w:rPr>
          <w:sz w:val="28"/>
          <w:szCs w:val="28"/>
        </w:rPr>
        <w:t xml:space="preserve"> в действующей редакции.</w:t>
      </w:r>
    </w:p>
    <w:p w:rsidR="000E6CC4" w:rsidRPr="007D40EF" w:rsidRDefault="000E6CC4" w:rsidP="000E6CC4">
      <w:pPr>
        <w:jc w:val="both"/>
        <w:rPr>
          <w:sz w:val="28"/>
          <w:szCs w:val="28"/>
        </w:rPr>
      </w:pPr>
      <w:r w:rsidRPr="007D40EF">
        <w:rPr>
          <w:sz w:val="28"/>
          <w:szCs w:val="28"/>
        </w:rPr>
        <w:t xml:space="preserve">Абзац 3 пункта 3.5. подлежит исключению из Положения о </w:t>
      </w:r>
      <w:r w:rsidR="00B67F14">
        <w:rPr>
          <w:sz w:val="28"/>
          <w:szCs w:val="28"/>
        </w:rPr>
        <w:t>К</w:t>
      </w:r>
      <w:r w:rsidRPr="007D40EF">
        <w:rPr>
          <w:sz w:val="28"/>
          <w:szCs w:val="28"/>
        </w:rPr>
        <w:t xml:space="preserve">омитете </w:t>
      </w:r>
      <w:r w:rsidR="00B67F14">
        <w:rPr>
          <w:sz w:val="28"/>
          <w:szCs w:val="28"/>
        </w:rPr>
        <w:t>поскольку д</w:t>
      </w:r>
      <w:r w:rsidRPr="007D40EF">
        <w:rPr>
          <w:sz w:val="28"/>
          <w:szCs w:val="28"/>
        </w:rPr>
        <w:t xml:space="preserve">ействовавшей до 01.01.2019 года редакцией Федерального закона </w:t>
      </w:r>
      <w:r w:rsidR="00B67F14">
        <w:rPr>
          <w:sz w:val="28"/>
          <w:szCs w:val="28"/>
        </w:rPr>
        <w:t xml:space="preserve">    </w:t>
      </w:r>
      <w:r w:rsidRPr="007D40EF">
        <w:rPr>
          <w:sz w:val="28"/>
          <w:szCs w:val="28"/>
        </w:rPr>
        <w:t xml:space="preserve">№96-ФЗ «Об охране атмосферного воздуха» было установлено, что 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федерального органа исполнительной власти в области охраны окружающей среды, органами исполнительной власти субъектов Российской Федерации, осуществляющими государственное управление в области охраны окружающей среды, в порядке, определенном Правительством Российской Федерации (часть 1 статьи 14).  </w:t>
      </w:r>
    </w:p>
    <w:p w:rsidR="000E6CC4" w:rsidRPr="007D40EF" w:rsidRDefault="000E6CC4" w:rsidP="000E6CC4">
      <w:pPr>
        <w:jc w:val="both"/>
        <w:rPr>
          <w:sz w:val="28"/>
          <w:szCs w:val="28"/>
        </w:rPr>
      </w:pPr>
      <w:r w:rsidRPr="007D40EF">
        <w:rPr>
          <w:sz w:val="28"/>
          <w:szCs w:val="28"/>
        </w:rPr>
        <w:t>Федеральным законом от 21.07.2014 г. №219-ФЗ, вносящим изменения в Федеральный закон №96-ФЗ, изменена система нормирования выбросов и исключено понятие «разрешение на выброс вредных (загрязняющих) веществ в атмосферный воздух».</w:t>
      </w:r>
    </w:p>
    <w:p w:rsidR="000E6CC4" w:rsidRPr="007D40EF" w:rsidRDefault="000E6CC4" w:rsidP="000E6CC4">
      <w:pPr>
        <w:jc w:val="both"/>
        <w:rPr>
          <w:sz w:val="28"/>
          <w:szCs w:val="28"/>
        </w:rPr>
      </w:pPr>
      <w:r w:rsidRPr="007D40EF">
        <w:rPr>
          <w:sz w:val="28"/>
          <w:szCs w:val="28"/>
        </w:rPr>
        <w:t>Наименование статьи 14 Федерального закона №96-ФЗ изложено в принципиально иной редакции: «Разрешение на выброс радиоактивных веществ в атмосферный воздух и разрешение на вредное физическое воздействие на атмосферный воздух» взамен ранее действовавшей редакции «Разрешения на выброс вредных (загрязняющих) веществ в атмосферный воздух и разрешение на вредное физическое воздействие на атмосферный воздух». Выдачу разрешений на выброс радиоактивных веществ в атмосферный воздух и вредное физическое воздействие на атмосферный воздух осуществляет уполномоченный Правительством Российской Федерации федеральный орган исполнительной власти (части 1 и 2 статьи 14).</w:t>
      </w:r>
    </w:p>
    <w:p w:rsidR="000E6CC4" w:rsidRPr="007D40EF" w:rsidRDefault="000E6CC4" w:rsidP="000E6CC4">
      <w:pPr>
        <w:jc w:val="both"/>
        <w:rPr>
          <w:sz w:val="28"/>
          <w:szCs w:val="28"/>
        </w:rPr>
      </w:pPr>
      <w:r w:rsidRPr="007D40EF">
        <w:rPr>
          <w:sz w:val="28"/>
          <w:szCs w:val="28"/>
        </w:rPr>
        <w:t xml:space="preserve">С 01.01.2019 года в зависимости от категории объекта негативного воздействия, выбросы </w:t>
      </w:r>
      <w:proofErr w:type="gramStart"/>
      <w:r w:rsidRPr="007D40EF">
        <w:rPr>
          <w:sz w:val="28"/>
          <w:szCs w:val="28"/>
        </w:rPr>
        <w:t>вредных  (</w:t>
      </w:r>
      <w:proofErr w:type="gramEnd"/>
      <w:r w:rsidRPr="007D40EF">
        <w:rPr>
          <w:sz w:val="28"/>
          <w:szCs w:val="28"/>
        </w:rPr>
        <w:t>загрязняющих) веществ в атмосферный воздух осуществляются на основании комплексного экологического разрешения (объекты I категории), декларации о воздействии на окружающую среду (объекты II категории), предоставляемой в уведомительном порядке отчетности (объекты III категории) (статья 15 Федерального закона № 96-ФЗ в действующей с 01.01.2019 года редакции).</w:t>
      </w:r>
    </w:p>
    <w:p w:rsidR="000E6CC4" w:rsidRDefault="000E6CC4" w:rsidP="000E6CC4">
      <w:pPr>
        <w:jc w:val="both"/>
        <w:rPr>
          <w:sz w:val="28"/>
          <w:szCs w:val="28"/>
        </w:rPr>
      </w:pPr>
      <w:r w:rsidRPr="007D40EF">
        <w:rPr>
          <w:sz w:val="28"/>
          <w:szCs w:val="28"/>
        </w:rPr>
        <w:lastRenderedPageBreak/>
        <w:t>Приказом Комитета по природным ресурсам Ленинградской области от 10.01.19г. №1 был признан утратившим силу административный регламент по предоставлению комитетом по природным ресурсам Ленинградской области государственной услуги по выдаче разрешений на выбросы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p w:rsidR="00B67F14" w:rsidRPr="007D40EF" w:rsidRDefault="00B67F14" w:rsidP="000E6CC4">
      <w:pPr>
        <w:jc w:val="both"/>
        <w:rPr>
          <w:sz w:val="28"/>
          <w:szCs w:val="28"/>
        </w:rPr>
      </w:pPr>
      <w:r>
        <w:rPr>
          <w:sz w:val="28"/>
          <w:szCs w:val="28"/>
        </w:rPr>
        <w:t>На основании изложенного, в целях приведения в соответствие с действующим законодат</w:t>
      </w:r>
      <w:r w:rsidR="00AA02D0">
        <w:rPr>
          <w:sz w:val="28"/>
          <w:szCs w:val="28"/>
        </w:rPr>
        <w:t xml:space="preserve">ельством абзац </w:t>
      </w:r>
      <w:r w:rsidR="00AA02D0" w:rsidRPr="007D40EF">
        <w:rPr>
          <w:sz w:val="28"/>
          <w:szCs w:val="28"/>
        </w:rPr>
        <w:t>3 пункта 3.5.</w:t>
      </w:r>
      <w:r w:rsidR="00AA02D0">
        <w:rPr>
          <w:sz w:val="28"/>
          <w:szCs w:val="28"/>
        </w:rPr>
        <w:t xml:space="preserve"> необходимо признать утратившим силу.</w:t>
      </w:r>
    </w:p>
    <w:p w:rsidR="00FD1977" w:rsidRPr="000C55C0" w:rsidRDefault="00FD1977" w:rsidP="000E6CC4">
      <w:pPr>
        <w:autoSpaceDE w:val="0"/>
        <w:autoSpaceDN w:val="0"/>
        <w:adjustRightInd w:val="0"/>
        <w:jc w:val="both"/>
        <w:outlineLvl w:val="0"/>
        <w:rPr>
          <w:bCs/>
          <w:sz w:val="28"/>
          <w:szCs w:val="28"/>
        </w:rPr>
      </w:pPr>
      <w:r w:rsidRPr="00673F24">
        <w:rPr>
          <w:sz w:val="28"/>
          <w:szCs w:val="28"/>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r w:rsidRPr="002B1B73">
        <w:rPr>
          <w:sz w:val="28"/>
          <w:szCs w:val="28"/>
        </w:rPr>
        <w:t xml:space="preserve">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w:t>
      </w:r>
      <w:r w:rsidRPr="00FF0AC6">
        <w:rPr>
          <w:sz w:val="28"/>
          <w:szCs w:val="28"/>
        </w:rPr>
        <w:t xml:space="preserve">предпринимательской и инвестиционной деятельности. Проект </w:t>
      </w:r>
      <w:r w:rsidRPr="002B1B73">
        <w:rPr>
          <w:bCs/>
          <w:sz w:val="28"/>
          <w:szCs w:val="28"/>
        </w:rPr>
        <w:t xml:space="preserve">не содержит новых или изменяющих обязанностей  </w:t>
      </w:r>
      <w:r w:rsidRPr="002B1B73">
        <w:rPr>
          <w:sz w:val="28"/>
          <w:szCs w:val="28"/>
        </w:rPr>
        <w:t xml:space="preserve">для субъектов предпринимательской и инвестиционной деятельности. </w:t>
      </w:r>
      <w:r w:rsidRPr="000C55C0">
        <w:rPr>
          <w:sz w:val="28"/>
          <w:szCs w:val="28"/>
        </w:rPr>
        <w:t>На основании изложенного необходимость проведения оценки регулирующего воздействия проекта отсутствует.</w:t>
      </w:r>
    </w:p>
    <w:p w:rsidR="00FD1977" w:rsidRPr="002B1B73" w:rsidRDefault="00FD1977" w:rsidP="000E6CC4">
      <w:pPr>
        <w:pStyle w:val="ConsPlusNormal"/>
        <w:ind w:firstLine="709"/>
        <w:jc w:val="both"/>
        <w:rPr>
          <w:rFonts w:ascii="Times New Roman" w:hAnsi="Times New Roman" w:cs="Times New Roman"/>
          <w:sz w:val="28"/>
          <w:szCs w:val="28"/>
        </w:rPr>
      </w:pPr>
      <w:r w:rsidRPr="000C55C0">
        <w:rPr>
          <w:rFonts w:ascii="Times New Roman" w:hAnsi="Times New Roman" w:cs="Times New Roman"/>
          <w:sz w:val="28"/>
          <w:szCs w:val="28"/>
        </w:rPr>
        <w:t>Проект соответствует правилам юридико-технического оформления,</w:t>
      </w:r>
      <w:r w:rsidRPr="002B1B73">
        <w:rPr>
          <w:rFonts w:ascii="Times New Roman" w:hAnsi="Times New Roman" w:cs="Times New Roman"/>
          <w:sz w:val="28"/>
          <w:szCs w:val="28"/>
        </w:rPr>
        <w:t xml:space="preserve"> </w:t>
      </w:r>
      <w:proofErr w:type="spellStart"/>
      <w:r w:rsidRPr="002B1B73">
        <w:rPr>
          <w:rFonts w:ascii="Times New Roman" w:hAnsi="Times New Roman" w:cs="Times New Roman"/>
          <w:sz w:val="28"/>
          <w:szCs w:val="28"/>
        </w:rPr>
        <w:t>коррупциогенные</w:t>
      </w:r>
      <w:proofErr w:type="spellEnd"/>
      <w:r w:rsidRPr="002B1B73">
        <w:rPr>
          <w:rFonts w:ascii="Times New Roman" w:hAnsi="Times New Roman" w:cs="Times New Roman"/>
          <w:sz w:val="28"/>
          <w:szCs w:val="28"/>
        </w:rPr>
        <w:t xml:space="preserve"> факторы отсутствуют.</w:t>
      </w:r>
    </w:p>
    <w:p w:rsidR="00FD1977" w:rsidRPr="002B1B73" w:rsidRDefault="00FD1977" w:rsidP="000E6CC4">
      <w:pPr>
        <w:autoSpaceDE w:val="0"/>
        <w:autoSpaceDN w:val="0"/>
        <w:adjustRightInd w:val="0"/>
        <w:jc w:val="both"/>
        <w:outlineLvl w:val="0"/>
        <w:rPr>
          <w:sz w:val="28"/>
          <w:szCs w:val="28"/>
        </w:rPr>
      </w:pP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Ленинградской области                                                                 </w:t>
      </w:r>
      <w:r w:rsidR="00673F24">
        <w:rPr>
          <w:sz w:val="28"/>
          <w:szCs w:val="28"/>
        </w:rPr>
        <w:t>П.А. Немчинов</w:t>
      </w: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jc w:val="both"/>
        <w:outlineLvl w:val="0"/>
        <w:rPr>
          <w:sz w:val="28"/>
          <w:szCs w:val="28"/>
        </w:rPr>
      </w:pPr>
    </w:p>
    <w:p w:rsidR="00FD1977" w:rsidRDefault="00FD1977"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DB38E3" w:rsidRDefault="00DB38E3" w:rsidP="00FD1977">
      <w:pPr>
        <w:autoSpaceDE w:val="0"/>
        <w:autoSpaceDN w:val="0"/>
        <w:adjustRightInd w:val="0"/>
        <w:jc w:val="both"/>
        <w:outlineLvl w:val="0"/>
        <w:rPr>
          <w:sz w:val="28"/>
          <w:szCs w:val="28"/>
        </w:rPr>
      </w:pPr>
    </w:p>
    <w:p w:rsidR="00FD1977" w:rsidRPr="00673F24" w:rsidRDefault="00FD1977" w:rsidP="00FD1977">
      <w:pPr>
        <w:autoSpaceDE w:val="0"/>
        <w:autoSpaceDN w:val="0"/>
        <w:adjustRightInd w:val="0"/>
        <w:ind w:firstLine="0"/>
        <w:jc w:val="both"/>
        <w:outlineLvl w:val="0"/>
        <w:rPr>
          <w:sz w:val="18"/>
          <w:szCs w:val="18"/>
        </w:rPr>
      </w:pPr>
      <w:r w:rsidRPr="00673F24">
        <w:rPr>
          <w:sz w:val="18"/>
          <w:szCs w:val="18"/>
        </w:rPr>
        <w:t xml:space="preserve">Исп. Иванова М.А., тел. </w:t>
      </w:r>
      <w:r w:rsidR="00AA02D0">
        <w:rPr>
          <w:sz w:val="18"/>
          <w:szCs w:val="18"/>
        </w:rPr>
        <w:t>539</w:t>
      </w:r>
      <w:r w:rsidRPr="00673F24">
        <w:rPr>
          <w:sz w:val="18"/>
          <w:szCs w:val="18"/>
        </w:rPr>
        <w:t>-40-88</w:t>
      </w:r>
    </w:p>
    <w:p w:rsidR="00673F24" w:rsidRDefault="00673F24" w:rsidP="00673F24">
      <w:pPr>
        <w:autoSpaceDE w:val="0"/>
        <w:autoSpaceDN w:val="0"/>
        <w:adjustRightInd w:val="0"/>
        <w:jc w:val="center"/>
        <w:outlineLvl w:val="0"/>
        <w:rPr>
          <w:sz w:val="28"/>
          <w:szCs w:val="28"/>
        </w:rPr>
      </w:pPr>
      <w:r>
        <w:rPr>
          <w:sz w:val="28"/>
          <w:szCs w:val="28"/>
        </w:rPr>
        <w:lastRenderedPageBreak/>
        <w:t>ТЕХНИКО-ЭКОНОМИЧЕСКОЕ ОБОСНОВАНИЕ</w:t>
      </w:r>
    </w:p>
    <w:p w:rsidR="00107792" w:rsidRDefault="00107792" w:rsidP="00107792">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107792" w:rsidRPr="00FA1B00" w:rsidRDefault="00107792" w:rsidP="00107792">
      <w:pPr>
        <w:pStyle w:val="ConsPlusTitle"/>
        <w:jc w:val="center"/>
        <w:outlineLvl w:val="0"/>
        <w:rPr>
          <w:b w:val="0"/>
          <w:sz w:val="28"/>
          <w:szCs w:val="28"/>
        </w:rPr>
      </w:pPr>
      <w:r>
        <w:rPr>
          <w:b w:val="0"/>
          <w:sz w:val="28"/>
          <w:szCs w:val="28"/>
        </w:rPr>
        <w:t>«</w:t>
      </w:r>
      <w:r w:rsidRPr="00FA1B00">
        <w:rPr>
          <w:b w:val="0"/>
          <w:sz w:val="28"/>
          <w:szCs w:val="28"/>
        </w:rPr>
        <w:t>О внесении изменени</w:t>
      </w:r>
      <w:r>
        <w:rPr>
          <w:b w:val="0"/>
          <w:sz w:val="28"/>
          <w:szCs w:val="28"/>
        </w:rPr>
        <w:t>я</w:t>
      </w:r>
      <w:r w:rsidRPr="00FA1B00">
        <w:rPr>
          <w:b w:val="0"/>
          <w:sz w:val="28"/>
          <w:szCs w:val="28"/>
        </w:rPr>
        <w:t xml:space="preserve"> в </w:t>
      </w:r>
      <w:r>
        <w:rPr>
          <w:b w:val="0"/>
          <w:sz w:val="28"/>
          <w:szCs w:val="28"/>
        </w:rPr>
        <w:t>постановление</w:t>
      </w:r>
      <w:r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Pr>
          <w:b w:val="0"/>
          <w:sz w:val="28"/>
          <w:szCs w:val="28"/>
        </w:rPr>
        <w:t xml:space="preserve"> </w:t>
      </w:r>
    </w:p>
    <w:p w:rsidR="00673F24" w:rsidRPr="00922425" w:rsidRDefault="00673F24" w:rsidP="00673F24">
      <w:pPr>
        <w:widowControl w:val="0"/>
        <w:autoSpaceDE w:val="0"/>
        <w:autoSpaceDN w:val="0"/>
        <w:adjustRightInd w:val="0"/>
        <w:jc w:val="center"/>
        <w:rPr>
          <w:sz w:val="28"/>
          <w:szCs w:val="28"/>
        </w:rPr>
      </w:pPr>
    </w:p>
    <w:p w:rsidR="00673F24" w:rsidRPr="00922425" w:rsidRDefault="00673F24" w:rsidP="00107792">
      <w:pPr>
        <w:autoSpaceDE w:val="0"/>
        <w:autoSpaceDN w:val="0"/>
        <w:adjustRightInd w:val="0"/>
        <w:jc w:val="both"/>
        <w:outlineLvl w:val="0"/>
        <w:rPr>
          <w:sz w:val="28"/>
          <w:szCs w:val="28"/>
        </w:rPr>
      </w:pPr>
      <w:r w:rsidRPr="00922425">
        <w:rPr>
          <w:sz w:val="28"/>
          <w:szCs w:val="28"/>
        </w:rPr>
        <w:t xml:space="preserve">Принятие постановления </w:t>
      </w:r>
      <w:r w:rsidR="00107792">
        <w:rPr>
          <w:sz w:val="28"/>
          <w:szCs w:val="28"/>
        </w:rPr>
        <w:t>Правительства Ленинградской области «</w:t>
      </w:r>
      <w:r w:rsidR="00107792" w:rsidRPr="00FA1B00">
        <w:rPr>
          <w:sz w:val="28"/>
          <w:szCs w:val="28"/>
        </w:rPr>
        <w:t>О внесении изменени</w:t>
      </w:r>
      <w:r w:rsidR="00107792">
        <w:rPr>
          <w:sz w:val="28"/>
          <w:szCs w:val="28"/>
        </w:rPr>
        <w:t>я</w:t>
      </w:r>
      <w:r w:rsidR="00107792" w:rsidRPr="00FA1B00">
        <w:rPr>
          <w:sz w:val="28"/>
          <w:szCs w:val="28"/>
        </w:rPr>
        <w:t xml:space="preserve"> в </w:t>
      </w:r>
      <w:r w:rsidR="00107792">
        <w:rPr>
          <w:sz w:val="28"/>
          <w:szCs w:val="28"/>
        </w:rPr>
        <w:t>постановление</w:t>
      </w:r>
      <w:r w:rsidR="00107792" w:rsidRPr="00FA1B00">
        <w:rPr>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107792">
        <w:rPr>
          <w:sz w:val="28"/>
          <w:szCs w:val="28"/>
        </w:rPr>
        <w:t xml:space="preserve"> </w:t>
      </w:r>
      <w:r w:rsidRPr="00922425">
        <w:rPr>
          <w:sz w:val="28"/>
          <w:szCs w:val="28"/>
        </w:rPr>
        <w:t>не потребует дополнительных расходов из областного бюджета.</w:t>
      </w:r>
    </w:p>
    <w:p w:rsidR="00673F24" w:rsidRDefault="00673F24" w:rsidP="00673F24">
      <w:pPr>
        <w:autoSpaceDE w:val="0"/>
        <w:autoSpaceDN w:val="0"/>
        <w:adjustRightInd w:val="0"/>
        <w:jc w:val="both"/>
        <w:outlineLvl w:val="0"/>
        <w:rPr>
          <w:sz w:val="28"/>
          <w:szCs w:val="28"/>
        </w:rPr>
      </w:pPr>
    </w:p>
    <w:p w:rsidR="00B0312E" w:rsidRPr="00922425" w:rsidRDefault="00B0312E" w:rsidP="00673F24">
      <w:pPr>
        <w:autoSpaceDE w:val="0"/>
        <w:autoSpaceDN w:val="0"/>
        <w:adjustRightInd w:val="0"/>
        <w:jc w:val="both"/>
        <w:outlineLvl w:val="0"/>
        <w:rPr>
          <w:sz w:val="28"/>
          <w:szCs w:val="28"/>
        </w:rPr>
      </w:pP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Ленинградской области                                                                 </w:t>
      </w:r>
      <w:r>
        <w:rPr>
          <w:sz w:val="28"/>
          <w:szCs w:val="28"/>
        </w:rPr>
        <w:t>П.А. Немчинов</w:t>
      </w: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DB38E3" w:rsidRDefault="00DB38E3"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FD1977" w:rsidRPr="009F1512" w:rsidRDefault="00673F24" w:rsidP="00AA02D0">
      <w:pPr>
        <w:autoSpaceDE w:val="0"/>
        <w:autoSpaceDN w:val="0"/>
        <w:adjustRightInd w:val="0"/>
        <w:ind w:firstLine="0"/>
        <w:jc w:val="both"/>
      </w:pPr>
      <w:r w:rsidRPr="00107792">
        <w:rPr>
          <w:sz w:val="18"/>
          <w:szCs w:val="18"/>
        </w:rPr>
        <w:t xml:space="preserve">Исп. Иванова М.А., тел. </w:t>
      </w:r>
      <w:r w:rsidR="00AA02D0">
        <w:rPr>
          <w:sz w:val="18"/>
          <w:szCs w:val="18"/>
        </w:rPr>
        <w:t>539</w:t>
      </w:r>
      <w:r w:rsidRPr="00107792">
        <w:rPr>
          <w:sz w:val="18"/>
          <w:szCs w:val="18"/>
        </w:rPr>
        <w:t>-40-88</w:t>
      </w:r>
    </w:p>
    <w:sectPr w:rsidR="00FD1977" w:rsidRPr="009F1512" w:rsidSect="000E6CC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96F4C"/>
    <w:multiLevelType w:val="hybridMultilevel"/>
    <w:tmpl w:val="A92C6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5760571"/>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1906FB"/>
    <w:multiLevelType w:val="hybridMultilevel"/>
    <w:tmpl w:val="5616F0BC"/>
    <w:lvl w:ilvl="0" w:tplc="0B5C0D0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E567034"/>
    <w:multiLevelType w:val="hybridMultilevel"/>
    <w:tmpl w:val="9FCE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612D5D"/>
    <w:multiLevelType w:val="hybridMultilevel"/>
    <w:tmpl w:val="F1F8513A"/>
    <w:lvl w:ilvl="0" w:tplc="DBBAE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69325C9"/>
    <w:multiLevelType w:val="multilevel"/>
    <w:tmpl w:val="70E20B1C"/>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C533CEC"/>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8"/>
  </w:num>
  <w:num w:numId="3">
    <w:abstractNumId w:val="5"/>
  </w:num>
  <w:num w:numId="4">
    <w:abstractNumId w:val="9"/>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05"/>
    <w:rsid w:val="00003CC1"/>
    <w:rsid w:val="00006FEA"/>
    <w:rsid w:val="0000724F"/>
    <w:rsid w:val="00011A10"/>
    <w:rsid w:val="000169AA"/>
    <w:rsid w:val="00024BB0"/>
    <w:rsid w:val="000312C1"/>
    <w:rsid w:val="000368C5"/>
    <w:rsid w:val="000429FB"/>
    <w:rsid w:val="000455A4"/>
    <w:rsid w:val="000467D6"/>
    <w:rsid w:val="000724B8"/>
    <w:rsid w:val="00087527"/>
    <w:rsid w:val="000942E5"/>
    <w:rsid w:val="00096455"/>
    <w:rsid w:val="000A5D4D"/>
    <w:rsid w:val="000B29CC"/>
    <w:rsid w:val="000B44A6"/>
    <w:rsid w:val="000C4FD2"/>
    <w:rsid w:val="000C55C0"/>
    <w:rsid w:val="000D11E9"/>
    <w:rsid w:val="000D39EA"/>
    <w:rsid w:val="000D60C5"/>
    <w:rsid w:val="000D69BB"/>
    <w:rsid w:val="000D7C97"/>
    <w:rsid w:val="000E30EA"/>
    <w:rsid w:val="000E6CC4"/>
    <w:rsid w:val="000F3FE9"/>
    <w:rsid w:val="0010027A"/>
    <w:rsid w:val="00107792"/>
    <w:rsid w:val="00110663"/>
    <w:rsid w:val="001139BF"/>
    <w:rsid w:val="0012008E"/>
    <w:rsid w:val="0012556A"/>
    <w:rsid w:val="00132FDF"/>
    <w:rsid w:val="00135C3E"/>
    <w:rsid w:val="00140B39"/>
    <w:rsid w:val="00143CD6"/>
    <w:rsid w:val="0015277E"/>
    <w:rsid w:val="00157AAC"/>
    <w:rsid w:val="0017416F"/>
    <w:rsid w:val="00190409"/>
    <w:rsid w:val="001949D3"/>
    <w:rsid w:val="001F0725"/>
    <w:rsid w:val="001F08BC"/>
    <w:rsid w:val="00206441"/>
    <w:rsid w:val="00217422"/>
    <w:rsid w:val="00222EEE"/>
    <w:rsid w:val="00226507"/>
    <w:rsid w:val="002267CF"/>
    <w:rsid w:val="00240D13"/>
    <w:rsid w:val="002468BE"/>
    <w:rsid w:val="00256AE3"/>
    <w:rsid w:val="00272737"/>
    <w:rsid w:val="00283377"/>
    <w:rsid w:val="002917DF"/>
    <w:rsid w:val="0029225B"/>
    <w:rsid w:val="002A6167"/>
    <w:rsid w:val="002A6B32"/>
    <w:rsid w:val="002B0B51"/>
    <w:rsid w:val="002B1B73"/>
    <w:rsid w:val="002B1C4D"/>
    <w:rsid w:val="002B3270"/>
    <w:rsid w:val="002B7F36"/>
    <w:rsid w:val="002C51D1"/>
    <w:rsid w:val="002C6BEC"/>
    <w:rsid w:val="002C6F02"/>
    <w:rsid w:val="002D2518"/>
    <w:rsid w:val="002D6D85"/>
    <w:rsid w:val="002E31C7"/>
    <w:rsid w:val="002F423A"/>
    <w:rsid w:val="003026FF"/>
    <w:rsid w:val="0031320F"/>
    <w:rsid w:val="00323D5A"/>
    <w:rsid w:val="0033365F"/>
    <w:rsid w:val="003470E1"/>
    <w:rsid w:val="0035220E"/>
    <w:rsid w:val="00355C02"/>
    <w:rsid w:val="00383286"/>
    <w:rsid w:val="00386A8D"/>
    <w:rsid w:val="0039770A"/>
    <w:rsid w:val="003A47F6"/>
    <w:rsid w:val="003D0528"/>
    <w:rsid w:val="003D5E52"/>
    <w:rsid w:val="003E26E4"/>
    <w:rsid w:val="003F7EEE"/>
    <w:rsid w:val="0040159E"/>
    <w:rsid w:val="00402668"/>
    <w:rsid w:val="00410CFE"/>
    <w:rsid w:val="00413FB8"/>
    <w:rsid w:val="00425C3D"/>
    <w:rsid w:val="0042719D"/>
    <w:rsid w:val="00432A61"/>
    <w:rsid w:val="00450932"/>
    <w:rsid w:val="004537E2"/>
    <w:rsid w:val="0045575F"/>
    <w:rsid w:val="00462E01"/>
    <w:rsid w:val="00473435"/>
    <w:rsid w:val="00483C98"/>
    <w:rsid w:val="004C0D2E"/>
    <w:rsid w:val="004D0145"/>
    <w:rsid w:val="004D61B6"/>
    <w:rsid w:val="004F2307"/>
    <w:rsid w:val="00516B63"/>
    <w:rsid w:val="00524E87"/>
    <w:rsid w:val="0053060F"/>
    <w:rsid w:val="0053225F"/>
    <w:rsid w:val="0053557F"/>
    <w:rsid w:val="00543EB1"/>
    <w:rsid w:val="0054594D"/>
    <w:rsid w:val="00546358"/>
    <w:rsid w:val="00564631"/>
    <w:rsid w:val="00567189"/>
    <w:rsid w:val="00575CF4"/>
    <w:rsid w:val="00581B17"/>
    <w:rsid w:val="005840CB"/>
    <w:rsid w:val="005855B6"/>
    <w:rsid w:val="005B0A9B"/>
    <w:rsid w:val="005B4074"/>
    <w:rsid w:val="005B4938"/>
    <w:rsid w:val="005C6D91"/>
    <w:rsid w:val="005D268B"/>
    <w:rsid w:val="005D3B93"/>
    <w:rsid w:val="005E00CC"/>
    <w:rsid w:val="005F7968"/>
    <w:rsid w:val="00604EB3"/>
    <w:rsid w:val="00630972"/>
    <w:rsid w:val="00632032"/>
    <w:rsid w:val="00651404"/>
    <w:rsid w:val="006529F2"/>
    <w:rsid w:val="00656D4E"/>
    <w:rsid w:val="00657311"/>
    <w:rsid w:val="00660685"/>
    <w:rsid w:val="00666308"/>
    <w:rsid w:val="006715FD"/>
    <w:rsid w:val="00673F24"/>
    <w:rsid w:val="00674275"/>
    <w:rsid w:val="006746D4"/>
    <w:rsid w:val="00690D88"/>
    <w:rsid w:val="006929C9"/>
    <w:rsid w:val="006B0A42"/>
    <w:rsid w:val="006B2B8F"/>
    <w:rsid w:val="006C6838"/>
    <w:rsid w:val="006E605B"/>
    <w:rsid w:val="007037D9"/>
    <w:rsid w:val="00724962"/>
    <w:rsid w:val="00753B57"/>
    <w:rsid w:val="007548C4"/>
    <w:rsid w:val="00767B93"/>
    <w:rsid w:val="0078363B"/>
    <w:rsid w:val="007926F4"/>
    <w:rsid w:val="007932A3"/>
    <w:rsid w:val="007A5CDD"/>
    <w:rsid w:val="007B250B"/>
    <w:rsid w:val="007B7105"/>
    <w:rsid w:val="007B78E2"/>
    <w:rsid w:val="007D2B14"/>
    <w:rsid w:val="007E4F9F"/>
    <w:rsid w:val="0080224E"/>
    <w:rsid w:val="008031A4"/>
    <w:rsid w:val="00804EBD"/>
    <w:rsid w:val="008123BF"/>
    <w:rsid w:val="00812C81"/>
    <w:rsid w:val="008203A2"/>
    <w:rsid w:val="00826919"/>
    <w:rsid w:val="008272C0"/>
    <w:rsid w:val="00830FF2"/>
    <w:rsid w:val="00847210"/>
    <w:rsid w:val="00852630"/>
    <w:rsid w:val="0085295C"/>
    <w:rsid w:val="00863544"/>
    <w:rsid w:val="00863AFE"/>
    <w:rsid w:val="0086658B"/>
    <w:rsid w:val="00870DF2"/>
    <w:rsid w:val="0088019F"/>
    <w:rsid w:val="008834FB"/>
    <w:rsid w:val="00884FFF"/>
    <w:rsid w:val="00897287"/>
    <w:rsid w:val="008A626F"/>
    <w:rsid w:val="008A765F"/>
    <w:rsid w:val="008A7885"/>
    <w:rsid w:val="008B1252"/>
    <w:rsid w:val="008B194B"/>
    <w:rsid w:val="008B52F5"/>
    <w:rsid w:val="008B7572"/>
    <w:rsid w:val="008D3479"/>
    <w:rsid w:val="008E776C"/>
    <w:rsid w:val="008F08D5"/>
    <w:rsid w:val="00902C87"/>
    <w:rsid w:val="00904561"/>
    <w:rsid w:val="009128CC"/>
    <w:rsid w:val="00937FD3"/>
    <w:rsid w:val="009420CE"/>
    <w:rsid w:val="00942FE3"/>
    <w:rsid w:val="00944ABD"/>
    <w:rsid w:val="00945436"/>
    <w:rsid w:val="00947AD6"/>
    <w:rsid w:val="00967C85"/>
    <w:rsid w:val="00973BAE"/>
    <w:rsid w:val="009755EA"/>
    <w:rsid w:val="00977BC6"/>
    <w:rsid w:val="0098006D"/>
    <w:rsid w:val="00980A95"/>
    <w:rsid w:val="0099191C"/>
    <w:rsid w:val="00995B3B"/>
    <w:rsid w:val="009979C0"/>
    <w:rsid w:val="009A253E"/>
    <w:rsid w:val="009B3206"/>
    <w:rsid w:val="009B5BEF"/>
    <w:rsid w:val="009C21F1"/>
    <w:rsid w:val="009F1512"/>
    <w:rsid w:val="009F4277"/>
    <w:rsid w:val="009F7DB1"/>
    <w:rsid w:val="00A03E57"/>
    <w:rsid w:val="00A349BD"/>
    <w:rsid w:val="00A35F5C"/>
    <w:rsid w:val="00A46E8F"/>
    <w:rsid w:val="00A470E6"/>
    <w:rsid w:val="00A569F6"/>
    <w:rsid w:val="00A806FE"/>
    <w:rsid w:val="00A92C62"/>
    <w:rsid w:val="00AA02D0"/>
    <w:rsid w:val="00AD14A8"/>
    <w:rsid w:val="00AD2DE7"/>
    <w:rsid w:val="00AF000F"/>
    <w:rsid w:val="00AF4384"/>
    <w:rsid w:val="00B0312E"/>
    <w:rsid w:val="00B117B7"/>
    <w:rsid w:val="00B1301B"/>
    <w:rsid w:val="00B479B4"/>
    <w:rsid w:val="00B5410A"/>
    <w:rsid w:val="00B543C4"/>
    <w:rsid w:val="00B57B5C"/>
    <w:rsid w:val="00B67F14"/>
    <w:rsid w:val="00B85DD6"/>
    <w:rsid w:val="00B86039"/>
    <w:rsid w:val="00B87560"/>
    <w:rsid w:val="00B934A2"/>
    <w:rsid w:val="00B939C1"/>
    <w:rsid w:val="00BB17ED"/>
    <w:rsid w:val="00BB4A04"/>
    <w:rsid w:val="00BB55F0"/>
    <w:rsid w:val="00BB6219"/>
    <w:rsid w:val="00BD09BF"/>
    <w:rsid w:val="00BD4CCA"/>
    <w:rsid w:val="00BE4768"/>
    <w:rsid w:val="00BE7063"/>
    <w:rsid w:val="00BF6BA9"/>
    <w:rsid w:val="00C00DC9"/>
    <w:rsid w:val="00C012FF"/>
    <w:rsid w:val="00C37813"/>
    <w:rsid w:val="00C4189F"/>
    <w:rsid w:val="00C51570"/>
    <w:rsid w:val="00C5177E"/>
    <w:rsid w:val="00C84637"/>
    <w:rsid w:val="00C914E1"/>
    <w:rsid w:val="00C9652A"/>
    <w:rsid w:val="00CA3A78"/>
    <w:rsid w:val="00CA403E"/>
    <w:rsid w:val="00CC0609"/>
    <w:rsid w:val="00CD0CA8"/>
    <w:rsid w:val="00CD16E9"/>
    <w:rsid w:val="00CD1EBA"/>
    <w:rsid w:val="00CE6C1E"/>
    <w:rsid w:val="00CE6EB5"/>
    <w:rsid w:val="00CF6BA1"/>
    <w:rsid w:val="00D025F9"/>
    <w:rsid w:val="00D05B75"/>
    <w:rsid w:val="00D110CA"/>
    <w:rsid w:val="00D4118C"/>
    <w:rsid w:val="00D47494"/>
    <w:rsid w:val="00D51B9E"/>
    <w:rsid w:val="00D64413"/>
    <w:rsid w:val="00D711E8"/>
    <w:rsid w:val="00D71C20"/>
    <w:rsid w:val="00D87030"/>
    <w:rsid w:val="00D92A26"/>
    <w:rsid w:val="00DA032A"/>
    <w:rsid w:val="00DA4B49"/>
    <w:rsid w:val="00DA60B5"/>
    <w:rsid w:val="00DB38E3"/>
    <w:rsid w:val="00DC17EA"/>
    <w:rsid w:val="00DC31F3"/>
    <w:rsid w:val="00DD1A20"/>
    <w:rsid w:val="00DF056F"/>
    <w:rsid w:val="00DF2217"/>
    <w:rsid w:val="00DF2E50"/>
    <w:rsid w:val="00DF589D"/>
    <w:rsid w:val="00E1269D"/>
    <w:rsid w:val="00E20FAC"/>
    <w:rsid w:val="00E33B6E"/>
    <w:rsid w:val="00E34605"/>
    <w:rsid w:val="00E46A21"/>
    <w:rsid w:val="00E60906"/>
    <w:rsid w:val="00E857EC"/>
    <w:rsid w:val="00E87B5F"/>
    <w:rsid w:val="00EA0D05"/>
    <w:rsid w:val="00EA3D66"/>
    <w:rsid w:val="00EA7217"/>
    <w:rsid w:val="00EC7944"/>
    <w:rsid w:val="00ED0306"/>
    <w:rsid w:val="00F0445B"/>
    <w:rsid w:val="00F15BF2"/>
    <w:rsid w:val="00F173DE"/>
    <w:rsid w:val="00F20BBD"/>
    <w:rsid w:val="00F41BC5"/>
    <w:rsid w:val="00F51BCB"/>
    <w:rsid w:val="00F56150"/>
    <w:rsid w:val="00F56916"/>
    <w:rsid w:val="00F56F15"/>
    <w:rsid w:val="00F73D94"/>
    <w:rsid w:val="00FA0359"/>
    <w:rsid w:val="00FA1B00"/>
    <w:rsid w:val="00FA4B33"/>
    <w:rsid w:val="00FA7933"/>
    <w:rsid w:val="00FC6AE3"/>
    <w:rsid w:val="00FD036E"/>
    <w:rsid w:val="00FD1977"/>
    <w:rsid w:val="00FE2C7B"/>
    <w:rsid w:val="00FE639D"/>
    <w:rsid w:val="00FE63DF"/>
    <w:rsid w:val="00FE7F7F"/>
    <w:rsid w:val="00FF0AC6"/>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45AE1-4939-4F08-A832-5C54308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EC90D4DBBA5C6B21446B452076AA55E3EA05FE9373128C7A08E0A626E4CE479E2899ECCD4F155BF781CC813DE4DDC7FAC1B5Fp6F8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E0F9C2630B6FE6B8500E5D7ABF0BDF8C93C91449D7F3057016E9E2A8AD857A2E4438DD3360D7E184DA0DA8CE2BEC31B232D05CE927FeF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E0F9C2630B6FE6B8500E5D7ABF0BDF8C93C91449D7F3057016E9E2A8AD857A2E4438DD1320E211D58B18280E1A2DC183F3107CF79eAK" TargetMode="External"/><Relationship Id="rId11" Type="http://schemas.openxmlformats.org/officeDocument/2006/relationships/hyperlink" Target="consultantplus://offline/ref=F6B06F5F4F0AA61099630D4DCAB0E50446C32A24D4D43AA706BB2693DA84D22B712B0F0D1E085C54226D3C245E7F63920CD2F5866Dl4PAO" TargetMode="External"/><Relationship Id="rId5" Type="http://schemas.openxmlformats.org/officeDocument/2006/relationships/webSettings" Target="webSettings.xml"/><Relationship Id="rId10" Type="http://schemas.openxmlformats.org/officeDocument/2006/relationships/hyperlink" Target="consultantplus://offline/ref=F6B06F5F4F0AA61099630D4DCAB0E50446C32A24D4D43AA706BB2693DA84D22B712B0F0F1A0B0351377C642B5F627D9313CEF784l6PFO" TargetMode="External"/><Relationship Id="rId4" Type="http://schemas.openxmlformats.org/officeDocument/2006/relationships/settings" Target="settings.xml"/><Relationship Id="rId9" Type="http://schemas.openxmlformats.org/officeDocument/2006/relationships/hyperlink" Target="consultantplus://offline/ref=28CEC90D4DBBA5C6B21446B452076AA55E3EA05FE9373128C7A08E0A626E4CE479E2899ECBD4F155BF781CC813DE4DDC7FAC1B5Fp6F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25DE-CF1A-4B7C-8C78-8FB2DD04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Пудова</dc:creator>
  <cp:lastModifiedBy>Пользователь Windows</cp:lastModifiedBy>
  <cp:revision>2</cp:revision>
  <cp:lastPrinted>2020-02-07T13:12:00Z</cp:lastPrinted>
  <dcterms:created xsi:type="dcterms:W3CDTF">2020-04-01T10:29:00Z</dcterms:created>
  <dcterms:modified xsi:type="dcterms:W3CDTF">2020-04-01T10:29:00Z</dcterms:modified>
</cp:coreProperties>
</file>