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3B704" w14:textId="03FEA512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1AB30C" wp14:editId="20EDC2C2">
            <wp:simplePos x="0" y="0"/>
            <wp:positionH relativeFrom="column">
              <wp:posOffset>2918905</wp:posOffset>
            </wp:positionH>
            <wp:positionV relativeFrom="paragraph">
              <wp:posOffset>-468820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0DE42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107B6099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ЛЕНИНГРАДСКОЙ ОБЛАСТИ</w:t>
      </w:r>
    </w:p>
    <w:p w14:paraId="68358028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КОМИТЕТ ПО ПРИРОДНЫМ РЕСУРСАМ </w:t>
      </w:r>
    </w:p>
    <w:p w14:paraId="67826FAC" w14:textId="77777777" w:rsidR="00AD0673" w:rsidRDefault="00AD0673" w:rsidP="00F9439D">
      <w:pPr>
        <w:pBdr>
          <w:bottom w:val="single" w:sz="12" w:space="7" w:color="auto"/>
        </w:pBd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ЛЕНИНГРАДСКОЙ ОБЛАСТИ</w:t>
      </w:r>
    </w:p>
    <w:p w14:paraId="1202FDF7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7D5B676" w14:textId="77777777" w:rsidR="00AD0673" w:rsidRDefault="00AD0673" w:rsidP="00F9439D">
      <w:pPr>
        <w:spacing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1FEBCF52" w14:textId="77777777" w:rsidR="00DD6859" w:rsidRPr="00DD6859" w:rsidRDefault="00DD6859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D30DE" w14:textId="00DB96B6" w:rsidR="00DD6859" w:rsidRDefault="00DD6859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859">
        <w:rPr>
          <w:rFonts w:ascii="Times New Roman" w:hAnsi="Times New Roman" w:cs="Times New Roman"/>
          <w:sz w:val="28"/>
          <w:szCs w:val="28"/>
        </w:rPr>
        <w:t>От «___</w:t>
      </w:r>
      <w:r w:rsidR="00E77AD8">
        <w:rPr>
          <w:rFonts w:ascii="Times New Roman" w:hAnsi="Times New Roman" w:cs="Times New Roman"/>
          <w:sz w:val="28"/>
          <w:szCs w:val="28"/>
        </w:rPr>
        <w:t xml:space="preserve">» </w:t>
      </w:r>
      <w:r w:rsidR="00250DC0">
        <w:rPr>
          <w:rFonts w:ascii="Times New Roman" w:hAnsi="Times New Roman" w:cs="Times New Roman"/>
          <w:sz w:val="28"/>
          <w:szCs w:val="28"/>
        </w:rPr>
        <w:t>_______</w:t>
      </w:r>
      <w:r w:rsidR="00E77AD8">
        <w:rPr>
          <w:rFonts w:ascii="Times New Roman" w:hAnsi="Times New Roman" w:cs="Times New Roman"/>
          <w:sz w:val="28"/>
          <w:szCs w:val="28"/>
        </w:rPr>
        <w:t xml:space="preserve">2020 </w:t>
      </w:r>
      <w:r w:rsidRPr="00DD6859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14:paraId="41C87157" w14:textId="77777777" w:rsidR="00DD6859" w:rsidRPr="00E77AD8" w:rsidRDefault="00DD6859" w:rsidP="00F9439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79041130" w14:textId="115EB129" w:rsidR="00E77AD8" w:rsidRPr="000B350E" w:rsidRDefault="00DD6859" w:rsidP="00F9439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50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bookmarkStart w:id="0" w:name="_Hlk44277891"/>
      <w:r w:rsidR="00E057DC" w:rsidRPr="000B350E">
        <w:rPr>
          <w:rFonts w:ascii="Times New Roman" w:hAnsi="Times New Roman" w:cs="Times New Roman"/>
          <w:b/>
          <w:sz w:val="28"/>
          <w:szCs w:val="28"/>
        </w:rPr>
        <w:t xml:space="preserve">о порядке установления стимулирующих выплат </w:t>
      </w:r>
      <w:bookmarkEnd w:id="0"/>
      <w:r w:rsidR="00E77AD8" w:rsidRPr="000B350E">
        <w:rPr>
          <w:rFonts w:ascii="Times New Roman" w:hAnsi="Times New Roman" w:cs="Times New Roman"/>
          <w:b/>
          <w:sz w:val="28"/>
          <w:szCs w:val="28"/>
        </w:rPr>
        <w:t xml:space="preserve">руководителям государственных учреждений, подведомственных </w:t>
      </w:r>
      <w:r w:rsidR="00847418">
        <w:rPr>
          <w:rFonts w:ascii="Times New Roman" w:hAnsi="Times New Roman" w:cs="Times New Roman"/>
          <w:b/>
          <w:sz w:val="28"/>
          <w:szCs w:val="28"/>
        </w:rPr>
        <w:t>К</w:t>
      </w:r>
      <w:r w:rsidR="00E77AD8" w:rsidRPr="000B350E">
        <w:rPr>
          <w:rFonts w:ascii="Times New Roman" w:hAnsi="Times New Roman" w:cs="Times New Roman"/>
          <w:b/>
          <w:sz w:val="28"/>
          <w:szCs w:val="28"/>
        </w:rPr>
        <w:t>омитету по природным</w:t>
      </w:r>
      <w:r w:rsidR="00F9439D" w:rsidRPr="000B350E">
        <w:rPr>
          <w:rFonts w:ascii="Times New Roman" w:hAnsi="Times New Roman" w:cs="Times New Roman"/>
          <w:b/>
          <w:sz w:val="28"/>
          <w:szCs w:val="28"/>
        </w:rPr>
        <w:t xml:space="preserve"> ресурсам Ленинградской области</w:t>
      </w:r>
    </w:p>
    <w:p w14:paraId="3CC2CE8D" w14:textId="77777777" w:rsidR="00DD6859" w:rsidRDefault="00DD6859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ACD2B" w14:textId="31329AAA" w:rsidR="00DD6859" w:rsidRDefault="00DD6859" w:rsidP="002B6F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FB0" w:rsidRPr="002B6FB0">
        <w:rPr>
          <w:rFonts w:ascii="Times New Roman" w:hAnsi="Times New Roman" w:cs="Times New Roman"/>
          <w:sz w:val="28"/>
          <w:szCs w:val="28"/>
        </w:rPr>
        <w:t xml:space="preserve">В соответствии пунктом 2.2 Положения, утвержденного постановлением </w:t>
      </w:r>
      <w:r w:rsidR="002B6FB0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057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057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деятельности», приказываю:</w:t>
      </w:r>
    </w:p>
    <w:p w14:paraId="3A1DAB36" w14:textId="5A3A05F7" w:rsidR="00DD6859" w:rsidRDefault="00DD6859" w:rsidP="000B350E">
      <w:pPr>
        <w:pStyle w:val="a3"/>
        <w:numPr>
          <w:ilvl w:val="0"/>
          <w:numId w:val="1"/>
        </w:numPr>
        <w:spacing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0B350E" w:rsidRPr="000B350E">
        <w:rPr>
          <w:rFonts w:ascii="Times New Roman" w:hAnsi="Times New Roman" w:cs="Times New Roman"/>
          <w:sz w:val="28"/>
          <w:szCs w:val="28"/>
        </w:rPr>
        <w:t xml:space="preserve">о порядке установления стимулирующих выплат руководителям государственных учреждений, подведомственных </w:t>
      </w:r>
      <w:r w:rsidR="00847418">
        <w:rPr>
          <w:rFonts w:ascii="Times New Roman" w:hAnsi="Times New Roman" w:cs="Times New Roman"/>
          <w:sz w:val="28"/>
          <w:szCs w:val="28"/>
        </w:rPr>
        <w:t>К</w:t>
      </w:r>
      <w:r w:rsidR="000B350E" w:rsidRPr="000B350E">
        <w:rPr>
          <w:rFonts w:ascii="Times New Roman" w:hAnsi="Times New Roman" w:cs="Times New Roman"/>
          <w:sz w:val="28"/>
          <w:szCs w:val="28"/>
        </w:rPr>
        <w:t>омитету по природным ресурсам Ленинградской области</w:t>
      </w:r>
      <w:r w:rsidR="001C4604">
        <w:rPr>
          <w:rFonts w:ascii="Times New Roman" w:hAnsi="Times New Roman" w:cs="Times New Roman"/>
          <w:sz w:val="28"/>
          <w:szCs w:val="28"/>
        </w:rPr>
        <w:t>,</w:t>
      </w:r>
      <w:r w:rsidR="000B3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1F3E0020" w14:textId="77777777" w:rsidR="00DD6859" w:rsidRDefault="00DD6859" w:rsidP="000B350E">
      <w:pPr>
        <w:pStyle w:val="a3"/>
        <w:numPr>
          <w:ilvl w:val="0"/>
          <w:numId w:val="1"/>
        </w:numPr>
        <w:spacing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 комитета по природным ресурсам Ленинградской области от 26 ноября 2013 года № 18 «Об утверждении Положения о выплатах стимулирующего характера руководителю Ленинградского областного государственного казенного учреждения «Региональное агентство природопользования и охраны окружающей среды».</w:t>
      </w:r>
    </w:p>
    <w:p w14:paraId="7F03B037" w14:textId="02EF1C8B" w:rsidR="00847418" w:rsidRDefault="00847418" w:rsidP="000B350E">
      <w:pPr>
        <w:pStyle w:val="a3"/>
        <w:numPr>
          <w:ilvl w:val="0"/>
          <w:numId w:val="1"/>
        </w:numPr>
        <w:spacing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 Комитета по природным ресурсам Ленинградской области от 3 августа 2011 года №37 «Об утверждении Положения о выплатах стимулирующего характера руководителю Ленинградского областного государственного бюджетного учреждения «Управления лесами Ленинградской области»</w:t>
      </w:r>
    </w:p>
    <w:p w14:paraId="398E69B6" w14:textId="56CFF48E" w:rsidR="007134DD" w:rsidRDefault="00781244" w:rsidP="007134DD">
      <w:pPr>
        <w:pStyle w:val="a3"/>
        <w:numPr>
          <w:ilvl w:val="0"/>
          <w:numId w:val="1"/>
        </w:numPr>
        <w:spacing w:line="264" w:lineRule="auto"/>
        <w:ind w:left="0" w:firstLine="7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</w:t>
      </w:r>
      <w:bookmarkStart w:id="1" w:name="_GoBack"/>
      <w:bookmarkEnd w:id="1"/>
      <w:r w:rsidR="007134DD" w:rsidRPr="007134DD">
        <w:rPr>
          <w:rFonts w:ascii="Times New Roman" w:hAnsi="Times New Roman" w:cs="Times New Roman"/>
          <w:sz w:val="28"/>
          <w:szCs w:val="28"/>
        </w:rPr>
        <w:t xml:space="preserve"> с 1 </w:t>
      </w:r>
      <w:r w:rsidR="007134DD">
        <w:rPr>
          <w:rFonts w:ascii="Times New Roman" w:hAnsi="Times New Roman" w:cs="Times New Roman"/>
          <w:sz w:val="28"/>
          <w:szCs w:val="28"/>
        </w:rPr>
        <w:t>августа</w:t>
      </w:r>
      <w:r w:rsidR="007134DD" w:rsidRPr="007134D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14:paraId="2897865F" w14:textId="77777777" w:rsidR="00DD6859" w:rsidRDefault="00DD6859" w:rsidP="000B350E">
      <w:pPr>
        <w:pStyle w:val="a3"/>
        <w:numPr>
          <w:ilvl w:val="0"/>
          <w:numId w:val="1"/>
        </w:numPr>
        <w:spacing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14:paraId="1F5F1201" w14:textId="77777777" w:rsidR="00DD6859" w:rsidRDefault="00DD685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260C5" w14:textId="77777777" w:rsidR="00DD6859" w:rsidRDefault="00DD685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72615" w14:textId="77777777" w:rsidR="00DD6859" w:rsidRDefault="00DD685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CB62A" w14:textId="0FB63AE7" w:rsidR="00DD6859" w:rsidRDefault="00DD685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</w:t>
      </w:r>
      <w:r w:rsidR="00AD067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П.А. Немчинов</w:t>
      </w:r>
    </w:p>
    <w:p w14:paraId="1D754E7D" w14:textId="4F88AE08" w:rsidR="00AD0673" w:rsidRDefault="00AD0673" w:rsidP="00F9439D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27B266" w14:textId="659BB688" w:rsidR="005F588F" w:rsidRDefault="005F588F" w:rsidP="00F9439D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EF3A58E" w14:textId="77777777" w:rsidR="005F588F" w:rsidRDefault="005F588F" w:rsidP="00F9439D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322C2" w14:textId="77777777" w:rsidR="005F588F" w:rsidRDefault="005F588F" w:rsidP="00F9439D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ресурсам Ленинградской области </w:t>
      </w:r>
    </w:p>
    <w:p w14:paraId="12F95514" w14:textId="77777777" w:rsidR="005F588F" w:rsidRDefault="005F588F" w:rsidP="00F9439D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_________________года № _______</w:t>
      </w:r>
    </w:p>
    <w:p w14:paraId="0241A9A0" w14:textId="77777777" w:rsidR="005F588F" w:rsidRDefault="005F588F" w:rsidP="00F9439D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C139E5" w14:textId="77777777" w:rsidR="00B4384F" w:rsidRDefault="00B4384F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25BB0B" w14:textId="57BD44AF" w:rsidR="00117A05" w:rsidRPr="007134DD" w:rsidRDefault="007134DD" w:rsidP="00117A05">
      <w:pPr>
        <w:spacing w:line="264" w:lineRule="auto"/>
        <w:jc w:val="center"/>
        <w:rPr>
          <w:rFonts w:ascii="Times New Roman" w:hAnsi="Times New Roman" w:cs="Times New Roman"/>
          <w:b/>
          <w:szCs w:val="24"/>
        </w:rPr>
      </w:pPr>
      <w:r w:rsidRPr="007134DD">
        <w:rPr>
          <w:rFonts w:ascii="Times New Roman" w:hAnsi="Times New Roman" w:cs="Times New Roman"/>
          <w:b/>
          <w:szCs w:val="24"/>
        </w:rPr>
        <w:t>ПОЛОЖЕНИЕ О ПОРЯДКЕ УСТАНОВЛЕНИЯ РАЗМЕРА СТИМУЛИРУЮЩИХ ВЫПЛАТ РУКОВОДИТЕЛЯМ ГОСУДАРСТВЕННЫХ КАЗЕННЫХ УЧРЕЖДЕНИЙ ЛЕНИНГРАД</w:t>
      </w:r>
      <w:r w:rsidR="00CD1130">
        <w:rPr>
          <w:rFonts w:ascii="Times New Roman" w:hAnsi="Times New Roman" w:cs="Times New Roman"/>
          <w:b/>
          <w:szCs w:val="24"/>
        </w:rPr>
        <w:t xml:space="preserve">СКОЙ ОБЛАСТИ, ПОДВЕДОМСТВЕННЫХ </w:t>
      </w:r>
      <w:r w:rsidRPr="007134DD">
        <w:rPr>
          <w:rFonts w:ascii="Times New Roman" w:hAnsi="Times New Roman" w:cs="Times New Roman"/>
          <w:b/>
          <w:szCs w:val="24"/>
        </w:rPr>
        <w:t xml:space="preserve">КОМИТЕТУ ПО ПРИРОДНЫМ РЕСУРСАМ ЛЕНИНГРАДСКОЙ ОБЛАСТИ </w:t>
      </w:r>
    </w:p>
    <w:p w14:paraId="40190983" w14:textId="77777777" w:rsidR="007134DD" w:rsidRDefault="007134DD" w:rsidP="00117A05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665886" w14:textId="578CA943" w:rsidR="00A904FE" w:rsidRPr="004D7842" w:rsidRDefault="00A904FE" w:rsidP="00A904FE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7842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повышения материальной заинтересованности руководител</w:t>
      </w:r>
      <w:r w:rsidR="00DC4629" w:rsidRPr="004D7842">
        <w:rPr>
          <w:rFonts w:ascii="Times New Roman" w:hAnsi="Times New Roman" w:cs="Times New Roman"/>
          <w:sz w:val="28"/>
          <w:szCs w:val="28"/>
        </w:rPr>
        <w:t>ей</w:t>
      </w:r>
      <w:r w:rsidRPr="004D784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C4629" w:rsidRPr="004D7842">
        <w:rPr>
          <w:rFonts w:ascii="Times New Roman" w:hAnsi="Times New Roman" w:cs="Times New Roman"/>
          <w:sz w:val="28"/>
          <w:szCs w:val="28"/>
        </w:rPr>
        <w:t>ых</w:t>
      </w:r>
      <w:r w:rsidRPr="004D7842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DC4629" w:rsidRPr="004D7842">
        <w:rPr>
          <w:rFonts w:ascii="Times New Roman" w:hAnsi="Times New Roman" w:cs="Times New Roman"/>
          <w:sz w:val="28"/>
          <w:szCs w:val="28"/>
        </w:rPr>
        <w:t>ых</w:t>
      </w:r>
      <w:r w:rsidRPr="004D784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C4629" w:rsidRPr="004D7842">
        <w:rPr>
          <w:rFonts w:ascii="Times New Roman" w:hAnsi="Times New Roman" w:cs="Times New Roman"/>
          <w:sz w:val="28"/>
          <w:szCs w:val="28"/>
        </w:rPr>
        <w:t>й</w:t>
      </w:r>
      <w:r w:rsidRPr="004D7842">
        <w:rPr>
          <w:rFonts w:ascii="Times New Roman" w:hAnsi="Times New Roman" w:cs="Times New Roman"/>
          <w:sz w:val="28"/>
          <w:szCs w:val="28"/>
        </w:rPr>
        <w:t xml:space="preserve"> Ленинградской области, подведомственн</w:t>
      </w:r>
      <w:r w:rsidR="004D7842" w:rsidRPr="004D7842">
        <w:rPr>
          <w:rFonts w:ascii="Times New Roman" w:hAnsi="Times New Roman" w:cs="Times New Roman"/>
          <w:sz w:val="28"/>
          <w:szCs w:val="28"/>
        </w:rPr>
        <w:t>ых комитету по природным ресурсам</w:t>
      </w:r>
      <w:r w:rsidRPr="004D7842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учреждение, комитет), в достижении результатов и выполнении основных направлений деятельности учреждени</w:t>
      </w:r>
      <w:r w:rsidR="004D7842" w:rsidRPr="004D7842">
        <w:rPr>
          <w:rFonts w:ascii="Times New Roman" w:hAnsi="Times New Roman" w:cs="Times New Roman"/>
          <w:sz w:val="28"/>
          <w:szCs w:val="28"/>
        </w:rPr>
        <w:t>й</w:t>
      </w:r>
      <w:r w:rsidRPr="004D7842">
        <w:rPr>
          <w:rFonts w:ascii="Times New Roman" w:hAnsi="Times New Roman" w:cs="Times New Roman"/>
          <w:sz w:val="28"/>
          <w:szCs w:val="28"/>
        </w:rPr>
        <w:t>, повышении эффективности и результативности деятельности учреждени</w:t>
      </w:r>
      <w:r w:rsidR="004D7842" w:rsidRPr="004D7842">
        <w:rPr>
          <w:rFonts w:ascii="Times New Roman" w:hAnsi="Times New Roman" w:cs="Times New Roman"/>
          <w:sz w:val="28"/>
          <w:szCs w:val="28"/>
        </w:rPr>
        <w:t>й</w:t>
      </w:r>
      <w:r w:rsidRPr="004D7842">
        <w:rPr>
          <w:rFonts w:ascii="Times New Roman" w:hAnsi="Times New Roman" w:cs="Times New Roman"/>
          <w:sz w:val="28"/>
          <w:szCs w:val="28"/>
        </w:rPr>
        <w:t>, инициативы при выполнении поставленных государством задач.</w:t>
      </w:r>
    </w:p>
    <w:p w14:paraId="2A5EBEE2" w14:textId="53D9C72F" w:rsidR="00A904FE" w:rsidRDefault="00A904FE" w:rsidP="00A904FE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Стимулирующие выплаты руководителю учреждения устанавливаются из следующего перечня выплат:</w:t>
      </w:r>
    </w:p>
    <w:p w14:paraId="0FCDB268" w14:textId="77777777" w:rsidR="00A904FE" w:rsidRDefault="00A904FE" w:rsidP="00A904FE">
      <w:pPr>
        <w:pStyle w:val="a3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премиальные выплаты по итогам работы;</w:t>
      </w:r>
    </w:p>
    <w:p w14:paraId="6141EC23" w14:textId="77777777" w:rsidR="00A904FE" w:rsidRDefault="00A904FE" w:rsidP="00A904FE">
      <w:pPr>
        <w:pStyle w:val="a3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премиальные выплаты за выполнение особо важных (срочных) работ;</w:t>
      </w:r>
    </w:p>
    <w:p w14:paraId="5A92AABB" w14:textId="0DB484B6" w:rsidR="00A904FE" w:rsidRPr="00A904FE" w:rsidRDefault="00A904FE" w:rsidP="00A904FE">
      <w:pPr>
        <w:pStyle w:val="a3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премиальные выплаты к значимым датам (событиям).</w:t>
      </w:r>
    </w:p>
    <w:p w14:paraId="3F50FA15" w14:textId="043C877C" w:rsidR="00A904FE" w:rsidRDefault="00A904FE" w:rsidP="00A904FE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Премиальные выплаты по итогам работы осуществляются по итогам работы учреждения на основании распоряжения комитета.</w:t>
      </w:r>
    </w:p>
    <w:p w14:paraId="2096C8A1" w14:textId="31DD9B40" w:rsidR="00A904FE" w:rsidRDefault="00A904FE" w:rsidP="00A904FE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Премиальные выплаты по итогам работы выплачиваются с периодичностью подведения итогов работы учреждения - ежемесячно, ежеквартально, за календарный год при наличии фонда оплаты труда учреждения.</w:t>
      </w:r>
    </w:p>
    <w:p w14:paraId="2597762B" w14:textId="0E24D66C" w:rsidR="00A904FE" w:rsidRDefault="00A904FE" w:rsidP="00A904FE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премиальных выплат по итогам работы определяется на основе показателей эффективности и результативности деятельности учреждения и</w:t>
      </w:r>
      <w:r w:rsidR="00CD1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 критериев оценки деятельности учреждения (далее - КПЭ, критерии оценки деятельности).</w:t>
      </w:r>
    </w:p>
    <w:p w14:paraId="06EC0299" w14:textId="295DBB15" w:rsidR="00A904FE" w:rsidRDefault="00A904FE" w:rsidP="00A904F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4FE">
        <w:rPr>
          <w:rFonts w:ascii="Times New Roman" w:hAnsi="Times New Roman" w:cs="Times New Roman"/>
          <w:sz w:val="28"/>
          <w:szCs w:val="28"/>
        </w:rPr>
        <w:t>Перечень КПЭ и</w:t>
      </w:r>
      <w:r w:rsidR="00506D20">
        <w:rPr>
          <w:rFonts w:ascii="Times New Roman" w:hAnsi="Times New Roman" w:cs="Times New Roman"/>
          <w:sz w:val="28"/>
          <w:szCs w:val="28"/>
        </w:rPr>
        <w:t xml:space="preserve"> </w:t>
      </w:r>
      <w:r w:rsidRPr="00A904FE">
        <w:rPr>
          <w:rFonts w:ascii="Times New Roman" w:hAnsi="Times New Roman" w:cs="Times New Roman"/>
          <w:sz w:val="28"/>
          <w:szCs w:val="28"/>
        </w:rPr>
        <w:t xml:space="preserve">(или) критериев оценки деятельности устанавливается в разрезе основных направлений деятельности </w:t>
      </w:r>
      <w:proofErr w:type="gramStart"/>
      <w:r w:rsidRPr="00A904FE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A904FE">
        <w:rPr>
          <w:rFonts w:ascii="Times New Roman" w:hAnsi="Times New Roman" w:cs="Times New Roman"/>
          <w:sz w:val="28"/>
          <w:szCs w:val="28"/>
        </w:rPr>
        <w:t xml:space="preserve"> и утверждаются приказом комитета.</w:t>
      </w:r>
    </w:p>
    <w:p w14:paraId="1DAABCD9" w14:textId="1BBCB9A0" w:rsidR="00DC4629" w:rsidRDefault="00A904FE" w:rsidP="005B0467">
      <w:pPr>
        <w:pStyle w:val="a3"/>
        <w:numPr>
          <w:ilvl w:val="0"/>
          <w:numId w:val="2"/>
        </w:numPr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467" w:rsidRPr="005B0467">
        <w:rPr>
          <w:rFonts w:ascii="Times New Roman" w:hAnsi="Times New Roman" w:cs="Times New Roman"/>
          <w:sz w:val="28"/>
          <w:szCs w:val="28"/>
        </w:rPr>
        <w:t>Базовый размер премиальных выплат по итогам работы соответствует стопроцентному достижению всех плановых значений показателей эффективности и результативности деятельности учреждения, утвержденных приказом комитета</w:t>
      </w:r>
      <w:r w:rsidR="005B0467">
        <w:rPr>
          <w:rFonts w:ascii="Times New Roman" w:hAnsi="Times New Roman" w:cs="Times New Roman"/>
          <w:sz w:val="28"/>
          <w:szCs w:val="28"/>
        </w:rPr>
        <w:t>.</w:t>
      </w:r>
    </w:p>
    <w:p w14:paraId="126FFC67" w14:textId="0C8C8263" w:rsidR="005B0467" w:rsidRDefault="005B0467" w:rsidP="005B0467">
      <w:pPr>
        <w:pStyle w:val="a3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5B0467">
        <w:rPr>
          <w:rFonts w:ascii="Times New Roman" w:hAnsi="Times New Roman" w:cs="Times New Roman"/>
          <w:sz w:val="28"/>
          <w:szCs w:val="28"/>
        </w:rPr>
        <w:t xml:space="preserve">При достижении значения суммы показателей равной 100 процентам премия устанавливается в размере </w:t>
      </w:r>
      <w:r w:rsidR="00146A41">
        <w:rPr>
          <w:rFonts w:ascii="Times New Roman" w:hAnsi="Times New Roman" w:cs="Times New Roman"/>
          <w:sz w:val="28"/>
          <w:szCs w:val="28"/>
        </w:rPr>
        <w:t>150%</w:t>
      </w:r>
      <w:r w:rsidRPr="005B0467">
        <w:rPr>
          <w:rFonts w:ascii="Times New Roman" w:hAnsi="Times New Roman" w:cs="Times New Roman"/>
          <w:sz w:val="28"/>
          <w:szCs w:val="28"/>
        </w:rPr>
        <w:t xml:space="preserve"> должностных окладов. При достижении суммы значений показателей в меньшем размере премии определяется как соотношение суммы показателей от расчетной величины.</w:t>
      </w:r>
    </w:p>
    <w:p w14:paraId="6BB9AF52" w14:textId="3804A08C" w:rsidR="00A904FE" w:rsidRDefault="00A904FE" w:rsidP="001845D9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учреждения могут быть осуществлены премиальные выплаты за выполнение особо важных (срочных) работ по решению председателя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комитета при наличии экономии фонда оплаты труда в абсолютной величине (в рублях) не более одного должностного оклада.</w:t>
      </w:r>
    </w:p>
    <w:p w14:paraId="4D87D4C0" w14:textId="77777777" w:rsidR="00A904FE" w:rsidRDefault="00A904FE" w:rsidP="001845D9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объем премиальных выплат за выполнение особо важных (срочных) работ по всем работникам учреждения не может превышать 5 процентов базовой части заработной платы всех работников учреждения в целом за календарный год.</w:t>
      </w:r>
    </w:p>
    <w:p w14:paraId="6EF99C3E" w14:textId="45948180" w:rsidR="00A904FE" w:rsidRDefault="00A904FE" w:rsidP="006F7888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 могут быть осуществлены премиальные выплаты к значимым датам (событиям):</w:t>
      </w:r>
    </w:p>
    <w:p w14:paraId="78EBF633" w14:textId="77777777" w:rsidR="00A904FE" w:rsidRDefault="00A904FE" w:rsidP="001845D9">
      <w:pPr>
        <w:pStyle w:val="a3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профессиональным праздникам;</w:t>
      </w:r>
    </w:p>
    <w:p w14:paraId="0F50F027" w14:textId="77777777" w:rsidR="00A904FE" w:rsidRDefault="00A904FE" w:rsidP="001845D9">
      <w:pPr>
        <w:pStyle w:val="a3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юбилейным датам;</w:t>
      </w:r>
    </w:p>
    <w:p w14:paraId="2F19B1C1" w14:textId="77777777" w:rsidR="00A904FE" w:rsidRDefault="00A904FE" w:rsidP="001845D9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награждением государственными наградами Российской Федерации, ведомственными наградами федеральных органов исполнительной власти, наградами Губернатора Ленинградской области и Законодательного собрания Ленинградской области.</w:t>
      </w:r>
    </w:p>
    <w:p w14:paraId="6B4C5A1C" w14:textId="77777777" w:rsidR="001845D9" w:rsidRDefault="00A904FE" w:rsidP="001845D9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премиальных выплат к профессиональным праздникам, юбилейным датам определяется с учетом профессиональных достижений руководителя при наличии экономии фонда оплаты труда в абсолютной величине (в рублях) не более одного должностного оклада.</w:t>
      </w:r>
    </w:p>
    <w:p w14:paraId="316127BA" w14:textId="53E0EFD2" w:rsidR="001845D9" w:rsidRPr="009263E6" w:rsidRDefault="001845D9" w:rsidP="001845D9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263E6">
        <w:rPr>
          <w:rFonts w:ascii="Times New Roman" w:hAnsi="Times New Roman" w:cs="Times New Roman"/>
          <w:sz w:val="28"/>
          <w:szCs w:val="28"/>
        </w:rPr>
        <w:t>По решению председателя комитета размер стимулирующих выплат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3E6">
        <w:rPr>
          <w:rFonts w:ascii="Times New Roman" w:hAnsi="Times New Roman" w:cs="Times New Roman"/>
          <w:sz w:val="28"/>
          <w:szCs w:val="28"/>
        </w:rPr>
        <w:t xml:space="preserve"> учреждения может быть уменьшен до 100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99">
        <w:rPr>
          <w:rFonts w:ascii="Times New Roman" w:hAnsi="Times New Roman" w:cs="Times New Roman"/>
          <w:sz w:val="28"/>
          <w:szCs w:val="28"/>
        </w:rPr>
        <w:t xml:space="preserve">должностного оклада </w:t>
      </w:r>
      <w:r w:rsidRPr="009263E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773DC6CF" w14:textId="77777777" w:rsidR="001845D9" w:rsidRPr="009263E6" w:rsidRDefault="001845D9" w:rsidP="001845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E6">
        <w:rPr>
          <w:rFonts w:ascii="Times New Roman" w:hAnsi="Times New Roman" w:cs="Times New Roman"/>
          <w:sz w:val="28"/>
          <w:szCs w:val="28"/>
        </w:rPr>
        <w:t>- выявления в отчетном периоде фактов нецелевого использования бюджетных средств;</w:t>
      </w:r>
    </w:p>
    <w:p w14:paraId="1800F4E7" w14:textId="77777777" w:rsidR="001845D9" w:rsidRPr="009263E6" w:rsidRDefault="001845D9" w:rsidP="001845D9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E6">
        <w:rPr>
          <w:rFonts w:ascii="Times New Roman" w:hAnsi="Times New Roman" w:cs="Times New Roman"/>
          <w:sz w:val="28"/>
          <w:szCs w:val="28"/>
        </w:rPr>
        <w:t>- выявления в отчетном периоде фактов представления недостоверной (искаженной) отчетности о значениях ключевых показателей эффективности, повлекшей установление необоснованно высоких размеров премиальных выплат по итогам работы;</w:t>
      </w:r>
    </w:p>
    <w:p w14:paraId="69EFFE8E" w14:textId="77C00593" w:rsidR="001845D9" w:rsidRDefault="001845D9" w:rsidP="001845D9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63E6">
        <w:rPr>
          <w:rFonts w:ascii="Times New Roman" w:hAnsi="Times New Roman" w:cs="Times New Roman"/>
          <w:sz w:val="28"/>
          <w:szCs w:val="28"/>
        </w:rPr>
        <w:t>- наличия задолженности по выплате заработной платы работникам учреждения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</w:t>
      </w:r>
    </w:p>
    <w:p w14:paraId="0DEC7310" w14:textId="0BDEE794" w:rsidR="00A904FE" w:rsidRPr="001845D9" w:rsidRDefault="00506D20" w:rsidP="00184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904FE" w:rsidRPr="001845D9">
        <w:rPr>
          <w:rFonts w:ascii="Times New Roman" w:hAnsi="Times New Roman" w:cs="Times New Roman"/>
          <w:sz w:val="28"/>
          <w:szCs w:val="28"/>
        </w:rPr>
        <w:t>Руководителю учреждения может быть оказана материальная помощь.</w:t>
      </w:r>
    </w:p>
    <w:p w14:paraId="4306D6B3" w14:textId="77777777" w:rsidR="00A904FE" w:rsidRDefault="00A904FE" w:rsidP="001845D9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и ее конкретных размерах руководителю учреждения принимается председателем комитета.</w:t>
      </w:r>
    </w:p>
    <w:p w14:paraId="67B75A2B" w14:textId="77777777" w:rsidR="001845D9" w:rsidRDefault="00A904FE" w:rsidP="001845D9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материальной помощи не может превышать шести размеров месячных должных окладов руководителя в целом за календарный год и оказывается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экономии фонда оплаты труда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A5D9672" w14:textId="77777777" w:rsidR="001845D9" w:rsidRDefault="001845D9" w:rsidP="00E61D61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sectPr w:rsidR="001845D9" w:rsidSect="00AD067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0D9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F66F32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A24F52"/>
    <w:multiLevelType w:val="hybridMultilevel"/>
    <w:tmpl w:val="41B05542"/>
    <w:lvl w:ilvl="0" w:tplc="1C927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A71EF1"/>
    <w:multiLevelType w:val="hybridMultilevel"/>
    <w:tmpl w:val="0CB27928"/>
    <w:lvl w:ilvl="0" w:tplc="27228F32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260954"/>
    <w:multiLevelType w:val="hybridMultilevel"/>
    <w:tmpl w:val="0BAADFCC"/>
    <w:lvl w:ilvl="0" w:tplc="20965AF6">
      <w:start w:val="10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4255685A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59"/>
    <w:rsid w:val="000558C4"/>
    <w:rsid w:val="00073845"/>
    <w:rsid w:val="000B350E"/>
    <w:rsid w:val="00117A05"/>
    <w:rsid w:val="0012713F"/>
    <w:rsid w:val="00146A41"/>
    <w:rsid w:val="001845D9"/>
    <w:rsid w:val="001B3454"/>
    <w:rsid w:val="001C4604"/>
    <w:rsid w:val="00200054"/>
    <w:rsid w:val="00250DC0"/>
    <w:rsid w:val="002B6FB0"/>
    <w:rsid w:val="002C0B8E"/>
    <w:rsid w:val="002D10B6"/>
    <w:rsid w:val="002D1AAD"/>
    <w:rsid w:val="00362417"/>
    <w:rsid w:val="003A4759"/>
    <w:rsid w:val="003E0296"/>
    <w:rsid w:val="00461199"/>
    <w:rsid w:val="00480EE2"/>
    <w:rsid w:val="004B68AD"/>
    <w:rsid w:val="004D228C"/>
    <w:rsid w:val="004D7842"/>
    <w:rsid w:val="00506D20"/>
    <w:rsid w:val="00507D1B"/>
    <w:rsid w:val="005516BD"/>
    <w:rsid w:val="00597542"/>
    <w:rsid w:val="005B03A1"/>
    <w:rsid w:val="005B0467"/>
    <w:rsid w:val="005B7CD1"/>
    <w:rsid w:val="005E7996"/>
    <w:rsid w:val="005F588F"/>
    <w:rsid w:val="00633630"/>
    <w:rsid w:val="0064152F"/>
    <w:rsid w:val="00662751"/>
    <w:rsid w:val="006F7888"/>
    <w:rsid w:val="007134DD"/>
    <w:rsid w:val="007160F8"/>
    <w:rsid w:val="00717059"/>
    <w:rsid w:val="00725F81"/>
    <w:rsid w:val="0072725D"/>
    <w:rsid w:val="007446A3"/>
    <w:rsid w:val="0076252D"/>
    <w:rsid w:val="00773B29"/>
    <w:rsid w:val="00781244"/>
    <w:rsid w:val="0078773B"/>
    <w:rsid w:val="007A519D"/>
    <w:rsid w:val="007E23D5"/>
    <w:rsid w:val="00807275"/>
    <w:rsid w:val="008140FC"/>
    <w:rsid w:val="00847418"/>
    <w:rsid w:val="00857FBD"/>
    <w:rsid w:val="008831EB"/>
    <w:rsid w:val="009263E6"/>
    <w:rsid w:val="0093655A"/>
    <w:rsid w:val="00993665"/>
    <w:rsid w:val="009A5595"/>
    <w:rsid w:val="00A54BBA"/>
    <w:rsid w:val="00A82C7B"/>
    <w:rsid w:val="00A904FE"/>
    <w:rsid w:val="00AD0673"/>
    <w:rsid w:val="00B06C91"/>
    <w:rsid w:val="00B36D1E"/>
    <w:rsid w:val="00B4384F"/>
    <w:rsid w:val="00BB7653"/>
    <w:rsid w:val="00BF07F4"/>
    <w:rsid w:val="00C029C0"/>
    <w:rsid w:val="00C35433"/>
    <w:rsid w:val="00CB615D"/>
    <w:rsid w:val="00CD1130"/>
    <w:rsid w:val="00CD5BA7"/>
    <w:rsid w:val="00D017DF"/>
    <w:rsid w:val="00D457E2"/>
    <w:rsid w:val="00D7215A"/>
    <w:rsid w:val="00DC4629"/>
    <w:rsid w:val="00DD6859"/>
    <w:rsid w:val="00E057DC"/>
    <w:rsid w:val="00E11202"/>
    <w:rsid w:val="00E61D61"/>
    <w:rsid w:val="00E72FA0"/>
    <w:rsid w:val="00E77AD8"/>
    <w:rsid w:val="00EB7B84"/>
    <w:rsid w:val="00F00567"/>
    <w:rsid w:val="00F37B77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4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250DC0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46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250DC0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46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8DF4-0A55-48D8-8E29-C2A3F54E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Ирина Петровна Иванова</cp:lastModifiedBy>
  <cp:revision>2</cp:revision>
  <cp:lastPrinted>2020-07-23T14:34:00Z</cp:lastPrinted>
  <dcterms:created xsi:type="dcterms:W3CDTF">2020-07-24T12:42:00Z</dcterms:created>
  <dcterms:modified xsi:type="dcterms:W3CDTF">2020-07-24T12:42:00Z</dcterms:modified>
</cp:coreProperties>
</file>