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95AA4" w14:textId="264FAA8A" w:rsidR="00CA5F4B" w:rsidRPr="00CA5F4B" w:rsidRDefault="00CA5F4B" w:rsidP="00CA5F4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5F4B"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7B894A" wp14:editId="538D3C44">
            <wp:simplePos x="0" y="0"/>
            <wp:positionH relativeFrom="column">
              <wp:posOffset>2907112</wp:posOffset>
            </wp:positionH>
            <wp:positionV relativeFrom="paragraph">
              <wp:posOffset>-480637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701C0" w14:textId="77777777" w:rsidR="00CA5F4B" w:rsidRPr="00CA5F4B" w:rsidRDefault="00CA5F4B" w:rsidP="00CA5F4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727AD0C1" w14:textId="77777777" w:rsidR="00CA5F4B" w:rsidRPr="00CA5F4B" w:rsidRDefault="00CA5F4B" w:rsidP="00CA5F4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A5F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АДМИНИСТРАЦИЯ ЛЕНИНГРАДСКОЙ ОБЛАСТИ</w:t>
      </w:r>
    </w:p>
    <w:p w14:paraId="6CA76A2E" w14:textId="77777777" w:rsidR="00CA5F4B" w:rsidRPr="00CA5F4B" w:rsidRDefault="00CA5F4B" w:rsidP="00CA5F4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5F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КОМИТЕТ ПО ПРИРОДНЫМ РЕСУРСАМ </w:t>
      </w:r>
    </w:p>
    <w:p w14:paraId="6DA16078" w14:textId="77777777" w:rsidR="00CA5F4B" w:rsidRPr="00CA5F4B" w:rsidRDefault="00CA5F4B" w:rsidP="00CA5F4B">
      <w:pPr>
        <w:pBdr>
          <w:bottom w:val="single" w:sz="12" w:space="7" w:color="auto"/>
        </w:pBd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5F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ЛЕНИНГРАДСКОЙ ОБЛАСТИ</w:t>
      </w:r>
    </w:p>
    <w:p w14:paraId="62FEBBE0" w14:textId="77777777" w:rsidR="00CA5F4B" w:rsidRPr="00CA5F4B" w:rsidRDefault="00CA5F4B" w:rsidP="00CA5F4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17A69F2" w14:textId="77777777" w:rsidR="00CA5F4B" w:rsidRPr="00CA5F4B" w:rsidRDefault="00CA5F4B" w:rsidP="00CA5F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F4B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14:paraId="3A828FAF" w14:textId="77777777" w:rsidR="00DD6859" w:rsidRPr="00DD6859" w:rsidRDefault="00DD6859" w:rsidP="00DD68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CF0404" w14:textId="1768DE4A" w:rsidR="00DD6859" w:rsidRDefault="00DD6859" w:rsidP="00DD6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859">
        <w:rPr>
          <w:rFonts w:ascii="Times New Roman" w:hAnsi="Times New Roman" w:cs="Times New Roman"/>
          <w:sz w:val="28"/>
          <w:szCs w:val="28"/>
        </w:rPr>
        <w:t>От  «___</w:t>
      </w:r>
      <w:r w:rsidR="00725F81">
        <w:rPr>
          <w:rFonts w:ascii="Times New Roman" w:hAnsi="Times New Roman" w:cs="Times New Roman"/>
          <w:sz w:val="28"/>
          <w:szCs w:val="28"/>
        </w:rPr>
        <w:t xml:space="preserve">» </w:t>
      </w:r>
      <w:r w:rsidR="00C514B0">
        <w:rPr>
          <w:rFonts w:ascii="Times New Roman" w:hAnsi="Times New Roman" w:cs="Times New Roman"/>
          <w:sz w:val="28"/>
          <w:szCs w:val="28"/>
        </w:rPr>
        <w:t>_____</w:t>
      </w:r>
      <w:r w:rsidR="00725F81">
        <w:rPr>
          <w:rFonts w:ascii="Times New Roman" w:hAnsi="Times New Roman" w:cs="Times New Roman"/>
          <w:sz w:val="28"/>
          <w:szCs w:val="28"/>
        </w:rPr>
        <w:t xml:space="preserve"> 20</w:t>
      </w:r>
      <w:r w:rsidR="00C514B0">
        <w:rPr>
          <w:rFonts w:ascii="Times New Roman" w:hAnsi="Times New Roman" w:cs="Times New Roman"/>
          <w:sz w:val="28"/>
          <w:szCs w:val="28"/>
        </w:rPr>
        <w:t>20</w:t>
      </w:r>
      <w:r w:rsidRPr="00DD6859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</w:p>
    <w:p w14:paraId="49D9E651" w14:textId="77777777" w:rsidR="00DD6859" w:rsidRDefault="00DD6859" w:rsidP="00DD68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0F252F" w14:textId="2BC5CC09" w:rsidR="00DD6859" w:rsidRPr="00C020A5" w:rsidRDefault="00DD6859" w:rsidP="00C02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5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45663">
        <w:rPr>
          <w:rFonts w:ascii="Times New Roman" w:hAnsi="Times New Roman" w:cs="Times New Roman"/>
          <w:b/>
          <w:sz w:val="28"/>
          <w:szCs w:val="28"/>
        </w:rPr>
        <w:t xml:space="preserve">критериев и показателей эффективности и результативности </w:t>
      </w:r>
      <w:r w:rsidR="00045663" w:rsidRPr="00CA5F4B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C020A5" w:rsidRPr="00C020A5">
        <w:rPr>
          <w:rFonts w:ascii="Times New Roman" w:hAnsi="Times New Roman" w:cs="Times New Roman"/>
          <w:b/>
          <w:sz w:val="28"/>
          <w:szCs w:val="28"/>
        </w:rPr>
        <w:t>государственных учреждений, подведомственных Комитету по природным ресурсам Ленинградской области</w:t>
      </w:r>
    </w:p>
    <w:p w14:paraId="772A64C8" w14:textId="77777777" w:rsidR="00C020A5" w:rsidRDefault="00C020A5" w:rsidP="00DD68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12456F" w14:textId="02A3D3B0" w:rsidR="00DD6859" w:rsidRDefault="00DD6859" w:rsidP="00DD68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045663">
        <w:rPr>
          <w:rFonts w:ascii="Times New Roman" w:hAnsi="Times New Roman" w:cs="Times New Roman"/>
          <w:sz w:val="28"/>
          <w:szCs w:val="28"/>
        </w:rPr>
        <w:t>п. 2.3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 апреля 2020 года № 262 «</w:t>
      </w:r>
      <w:r w:rsidR="00FB0E0D" w:rsidRPr="00FB0E0D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</w:t>
      </w:r>
      <w:proofErr w:type="gramStart"/>
      <w:r w:rsidR="00FB0E0D" w:rsidRPr="00FB0E0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FB0E0D" w:rsidRPr="00FB0E0D">
        <w:rPr>
          <w:rFonts w:ascii="Times New Roman" w:hAnsi="Times New Roman" w:cs="Times New Roman"/>
          <w:sz w:val="28"/>
          <w:szCs w:val="28"/>
        </w:rPr>
        <w:t xml:space="preserve"> силу полностью или частично отдельных постановлений Прав</w:t>
      </w:r>
      <w:r w:rsidR="00FB0E0D">
        <w:rPr>
          <w:rFonts w:ascii="Times New Roman" w:hAnsi="Times New Roman" w:cs="Times New Roman"/>
          <w:sz w:val="28"/>
          <w:szCs w:val="28"/>
        </w:rPr>
        <w:t>ительства Ленинградской области</w:t>
      </w:r>
      <w:r w:rsidR="00C020A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57FE6021" w14:textId="38881AAC" w:rsidR="00DD6859" w:rsidRPr="00CA5F4B" w:rsidRDefault="00DD6859" w:rsidP="0044368E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A5F4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45663" w:rsidRPr="00CA5F4B">
        <w:rPr>
          <w:rFonts w:ascii="Times New Roman" w:hAnsi="Times New Roman" w:cs="Times New Roman"/>
          <w:sz w:val="28"/>
          <w:szCs w:val="28"/>
        </w:rPr>
        <w:t>критерии и показател</w:t>
      </w:r>
      <w:r w:rsidR="0044368E">
        <w:rPr>
          <w:rFonts w:ascii="Times New Roman" w:hAnsi="Times New Roman" w:cs="Times New Roman"/>
          <w:sz w:val="28"/>
          <w:szCs w:val="28"/>
        </w:rPr>
        <w:t>и</w:t>
      </w:r>
      <w:r w:rsidR="00045663" w:rsidRPr="00CA5F4B">
        <w:rPr>
          <w:rFonts w:ascii="Times New Roman" w:hAnsi="Times New Roman" w:cs="Times New Roman"/>
          <w:sz w:val="28"/>
          <w:szCs w:val="28"/>
        </w:rPr>
        <w:t xml:space="preserve"> эффективности и результативности деятельности подведомственн</w:t>
      </w:r>
      <w:r w:rsidR="00C020A5">
        <w:rPr>
          <w:rFonts w:ascii="Times New Roman" w:hAnsi="Times New Roman" w:cs="Times New Roman"/>
          <w:sz w:val="28"/>
          <w:szCs w:val="28"/>
        </w:rPr>
        <w:t>ых</w:t>
      </w:r>
      <w:r w:rsidR="0044368E" w:rsidRPr="0044368E">
        <w:rPr>
          <w:rFonts w:ascii="Times New Roman" w:hAnsi="Times New Roman" w:cs="Times New Roman"/>
          <w:sz w:val="28"/>
          <w:szCs w:val="28"/>
        </w:rPr>
        <w:t>, Комитету по природным ресурсам Ленинградской области</w:t>
      </w:r>
      <w:r w:rsidR="0044368E">
        <w:rPr>
          <w:rFonts w:ascii="Times New Roman" w:hAnsi="Times New Roman" w:cs="Times New Roman"/>
          <w:sz w:val="28"/>
          <w:szCs w:val="28"/>
        </w:rPr>
        <w:t xml:space="preserve"> </w:t>
      </w:r>
      <w:r w:rsidR="0044368E" w:rsidRPr="0044368E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045663" w:rsidRPr="00CA5F4B">
        <w:rPr>
          <w:rFonts w:ascii="Times New Roman" w:hAnsi="Times New Roman" w:cs="Times New Roman"/>
          <w:sz w:val="28"/>
          <w:szCs w:val="28"/>
        </w:rPr>
        <w:t xml:space="preserve">и </w:t>
      </w:r>
      <w:r w:rsidR="00FB0E0D">
        <w:rPr>
          <w:rFonts w:ascii="Times New Roman" w:hAnsi="Times New Roman" w:cs="Times New Roman"/>
          <w:sz w:val="28"/>
          <w:szCs w:val="28"/>
        </w:rPr>
        <w:t xml:space="preserve">его </w:t>
      </w:r>
      <w:r w:rsidR="00045663" w:rsidRPr="00CA5F4B">
        <w:rPr>
          <w:rFonts w:ascii="Times New Roman" w:hAnsi="Times New Roman" w:cs="Times New Roman"/>
          <w:sz w:val="28"/>
          <w:szCs w:val="28"/>
        </w:rPr>
        <w:t>руководител</w:t>
      </w:r>
      <w:r w:rsidR="001A5453">
        <w:rPr>
          <w:rFonts w:ascii="Times New Roman" w:hAnsi="Times New Roman" w:cs="Times New Roman"/>
          <w:sz w:val="28"/>
          <w:szCs w:val="28"/>
        </w:rPr>
        <w:t>ей</w:t>
      </w:r>
      <w:r w:rsidRPr="00CA5F4B">
        <w:rPr>
          <w:rFonts w:ascii="Times New Roman" w:hAnsi="Times New Roman" w:cs="Times New Roman"/>
          <w:sz w:val="28"/>
          <w:szCs w:val="28"/>
        </w:rPr>
        <w:t xml:space="preserve"> согласно приложен</w:t>
      </w:r>
      <w:r w:rsidR="00514266">
        <w:rPr>
          <w:rFonts w:ascii="Times New Roman" w:hAnsi="Times New Roman" w:cs="Times New Roman"/>
          <w:sz w:val="28"/>
          <w:szCs w:val="28"/>
        </w:rPr>
        <w:t>иям</w:t>
      </w:r>
      <w:r w:rsidRPr="00CA5F4B">
        <w:rPr>
          <w:rFonts w:ascii="Times New Roman" w:hAnsi="Times New Roman" w:cs="Times New Roman"/>
          <w:sz w:val="28"/>
          <w:szCs w:val="28"/>
        </w:rPr>
        <w:t>.</w:t>
      </w:r>
    </w:p>
    <w:p w14:paraId="54BAC3A8" w14:textId="77777777" w:rsidR="00DD6859" w:rsidRDefault="00DD6859" w:rsidP="00045663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комитета по природным ресурсам Ленинградской области от </w:t>
      </w:r>
      <w:r w:rsidR="0004566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663">
        <w:rPr>
          <w:rFonts w:ascii="Times New Roman" w:hAnsi="Times New Roman" w:cs="Times New Roman"/>
          <w:sz w:val="28"/>
          <w:szCs w:val="28"/>
        </w:rPr>
        <w:t>августа 2011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45663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45663" w:rsidRPr="00045663">
        <w:rPr>
          <w:rFonts w:ascii="Times New Roman" w:hAnsi="Times New Roman" w:cs="Times New Roman"/>
          <w:sz w:val="28"/>
          <w:szCs w:val="28"/>
        </w:rPr>
        <w:t>Об утверждении критериев и показателей эффективности и результативности деятельности подведомственного Ленинградского областного государственного казенного учреждения «Региональное агентство природопользования и охраны окружающей среды» и его руководителя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D15597F" w14:textId="755C89BF" w:rsidR="001A5453" w:rsidRPr="00514266" w:rsidRDefault="0044368E" w:rsidP="0044368E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68E">
        <w:rPr>
          <w:rFonts w:ascii="Times New Roman" w:hAnsi="Times New Roman" w:cs="Times New Roman"/>
          <w:sz w:val="28"/>
          <w:szCs w:val="28"/>
        </w:rPr>
        <w:t>Признать утратившим силу приказ комитета по природным ресурсам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01 октября 2014 №29 </w:t>
      </w:r>
      <w:r w:rsidRPr="0044368E">
        <w:rPr>
          <w:rFonts w:ascii="Times New Roman" w:hAnsi="Times New Roman" w:cs="Times New Roman"/>
          <w:sz w:val="28"/>
          <w:szCs w:val="28"/>
        </w:rPr>
        <w:t>«Об утверждении критериев и показателей эффективности и результативности деятельности подведомственного Ленинградского областного государственного казенного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«Управление </w:t>
      </w:r>
      <w:r w:rsidRPr="00514266">
        <w:rPr>
          <w:rFonts w:ascii="Times New Roman" w:hAnsi="Times New Roman" w:cs="Times New Roman"/>
          <w:sz w:val="28"/>
          <w:szCs w:val="28"/>
        </w:rPr>
        <w:t>лесами Ленинградской области» и его руководителя».</w:t>
      </w:r>
    </w:p>
    <w:p w14:paraId="030327BA" w14:textId="7FD5B589" w:rsidR="00427B64" w:rsidRPr="00427B64" w:rsidRDefault="00427B64" w:rsidP="00427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7B64">
        <w:rPr>
          <w:rFonts w:ascii="Times New Roman" w:hAnsi="Times New Roman" w:cs="Times New Roman"/>
          <w:sz w:val="28"/>
          <w:szCs w:val="28"/>
        </w:rPr>
        <w:t>Приказ вступает в силу с 1 августа 2020 года.</w:t>
      </w:r>
    </w:p>
    <w:p w14:paraId="01EFAC06" w14:textId="77777777" w:rsidR="00DD6859" w:rsidRDefault="00DD6859" w:rsidP="00DD68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14:paraId="48F77E78" w14:textId="77777777" w:rsidR="00CA5F4B" w:rsidRDefault="00CA5F4B" w:rsidP="00DD68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F117E3" w14:textId="77777777" w:rsidR="00DD6859" w:rsidRDefault="00DD6859" w:rsidP="00DD68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76687D" w14:textId="68936171" w:rsidR="00F84926" w:rsidRDefault="00DD6859" w:rsidP="00F84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</w:t>
      </w:r>
      <w:r w:rsidR="00CA5F4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П.А. Немчинов</w:t>
      </w:r>
    </w:p>
    <w:p w14:paraId="790E2AAD" w14:textId="77777777" w:rsidR="00F84926" w:rsidRDefault="00F84926" w:rsidP="00F849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882E01" w14:textId="77777777" w:rsidR="00F84926" w:rsidRDefault="00F84926" w:rsidP="00F84926">
      <w:pPr>
        <w:jc w:val="both"/>
        <w:rPr>
          <w:rFonts w:ascii="Times New Roman" w:hAnsi="Times New Roman" w:cs="Times New Roman"/>
          <w:sz w:val="28"/>
          <w:szCs w:val="28"/>
        </w:rPr>
        <w:sectPr w:rsidR="00F84926" w:rsidSect="00CA5F4B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14:paraId="491D9963" w14:textId="77777777" w:rsidR="00F84926" w:rsidRDefault="00F84926" w:rsidP="00F84926">
      <w:pPr>
        <w:jc w:val="right"/>
        <w:rPr>
          <w:rFonts w:ascii="Times New Roman" w:hAnsi="Times New Roman" w:cs="Times New Roman"/>
          <w:sz w:val="28"/>
          <w:szCs w:val="28"/>
        </w:rPr>
      </w:pPr>
      <w:r w:rsidRPr="005862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14:paraId="0F924E40" w14:textId="77777777" w:rsidR="00F84926" w:rsidRDefault="00F84926" w:rsidP="00F84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7AD09436" w14:textId="77777777" w:rsidR="00F84926" w:rsidRDefault="00F84926" w:rsidP="00F84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комитета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природным</w:t>
      </w:r>
    </w:p>
    <w:p w14:paraId="2ED2C6D7" w14:textId="77777777" w:rsidR="00F84926" w:rsidRDefault="00F84926" w:rsidP="00F84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ресурсам Ленинградской области </w:t>
      </w:r>
    </w:p>
    <w:p w14:paraId="6722FD3F" w14:textId="77777777" w:rsidR="00F84926" w:rsidRDefault="00F84926" w:rsidP="00F84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_________________года № _______</w:t>
      </w:r>
    </w:p>
    <w:p w14:paraId="445A3D3E" w14:textId="77777777" w:rsidR="00F84926" w:rsidRDefault="00F84926" w:rsidP="00F8492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EC47D1" w14:textId="77777777" w:rsidR="00F84926" w:rsidRPr="00B91F76" w:rsidRDefault="00F84926" w:rsidP="00F84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76">
        <w:rPr>
          <w:rFonts w:ascii="Times New Roman" w:hAnsi="Times New Roman" w:cs="Times New Roman"/>
          <w:b/>
          <w:sz w:val="28"/>
          <w:szCs w:val="28"/>
        </w:rPr>
        <w:t>Критерии и показатели эффективности и результативности деятельности подведомственного Ленинградского областного государственного казенного учреждения «Региональное агентство природопользования и охраны окружающей среды» и его руководителя</w:t>
      </w:r>
    </w:p>
    <w:p w14:paraId="078C0408" w14:textId="77777777" w:rsidR="00F84926" w:rsidRDefault="00F84926" w:rsidP="00F8492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5"/>
        <w:gridCol w:w="5254"/>
        <w:gridCol w:w="1370"/>
        <w:gridCol w:w="1279"/>
        <w:gridCol w:w="1096"/>
      </w:tblGrid>
      <w:tr w:rsidR="00F84926" w:rsidRPr="00FB0E0D" w14:paraId="576CBBB2" w14:textId="77777777" w:rsidTr="00B91F76">
        <w:trPr>
          <w:jc w:val="center"/>
        </w:trPr>
        <w:tc>
          <w:tcPr>
            <w:tcW w:w="855" w:type="dxa"/>
            <w:vMerge w:val="restart"/>
          </w:tcPr>
          <w:p w14:paraId="51D8FAB0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E0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B0E0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B0E0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54" w:type="dxa"/>
            <w:vMerge w:val="restart"/>
          </w:tcPr>
          <w:p w14:paraId="0C16240F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E0D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745" w:type="dxa"/>
            <w:gridSpan w:val="3"/>
          </w:tcPr>
          <w:p w14:paraId="4871F910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E0D">
              <w:rPr>
                <w:rFonts w:ascii="Times New Roman" w:hAnsi="Times New Roman" w:cs="Times New Roman"/>
                <w:b/>
              </w:rPr>
              <w:t>Критерии оценки (проценты)</w:t>
            </w:r>
          </w:p>
        </w:tc>
      </w:tr>
      <w:tr w:rsidR="00F84926" w:rsidRPr="00FB0E0D" w14:paraId="10AF3459" w14:textId="77777777" w:rsidTr="00B91F76">
        <w:trPr>
          <w:jc w:val="center"/>
        </w:trPr>
        <w:tc>
          <w:tcPr>
            <w:tcW w:w="855" w:type="dxa"/>
            <w:vMerge/>
          </w:tcPr>
          <w:p w14:paraId="01697030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4" w:type="dxa"/>
            <w:vMerge/>
          </w:tcPr>
          <w:p w14:paraId="450190B8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</w:tcPr>
          <w:p w14:paraId="6819ADEC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E0D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279" w:type="dxa"/>
          </w:tcPr>
          <w:p w14:paraId="3C321C30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E0D">
              <w:rPr>
                <w:rFonts w:ascii="Times New Roman" w:hAnsi="Times New Roman" w:cs="Times New Roman"/>
                <w:b/>
              </w:rPr>
              <w:t>Квартал</w:t>
            </w:r>
          </w:p>
        </w:tc>
        <w:tc>
          <w:tcPr>
            <w:tcW w:w="1096" w:type="dxa"/>
          </w:tcPr>
          <w:p w14:paraId="69703507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E0D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F84926" w:rsidRPr="00FB0E0D" w14:paraId="57DD5B8A" w14:textId="77777777" w:rsidTr="00B91F76">
        <w:trPr>
          <w:jc w:val="center"/>
        </w:trPr>
        <w:tc>
          <w:tcPr>
            <w:tcW w:w="855" w:type="dxa"/>
          </w:tcPr>
          <w:p w14:paraId="2C77F5E7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54" w:type="dxa"/>
          </w:tcPr>
          <w:p w14:paraId="112161E8" w14:textId="77777777" w:rsidR="00F84926" w:rsidRPr="00FB0E0D" w:rsidRDefault="00F84926" w:rsidP="00B91F76">
            <w:pPr>
              <w:jc w:val="both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Процент исполнения государственной программы Ленинградской области и непрограммной части областного бюджета Ленинградской области (без учета безвозмездных поступлений, расходов на исполнение судебных актов) нарастающим итогом с начала года</w:t>
            </w:r>
          </w:p>
        </w:tc>
        <w:tc>
          <w:tcPr>
            <w:tcW w:w="1370" w:type="dxa"/>
          </w:tcPr>
          <w:p w14:paraId="48B5C398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</w:tcPr>
          <w:p w14:paraId="001D6E8C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096" w:type="dxa"/>
          </w:tcPr>
          <w:p w14:paraId="0426998D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20%</w:t>
            </w:r>
          </w:p>
        </w:tc>
      </w:tr>
      <w:tr w:rsidR="00F84926" w:rsidRPr="00FB0E0D" w14:paraId="78064D3F" w14:textId="77777777" w:rsidTr="00B91F76">
        <w:trPr>
          <w:jc w:val="center"/>
        </w:trPr>
        <w:tc>
          <w:tcPr>
            <w:tcW w:w="855" w:type="dxa"/>
          </w:tcPr>
          <w:p w14:paraId="620D9083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54" w:type="dxa"/>
          </w:tcPr>
          <w:p w14:paraId="3D6DE14F" w14:textId="77777777" w:rsidR="00F84926" w:rsidRPr="00FB0E0D" w:rsidRDefault="00F84926" w:rsidP="00B91F76">
            <w:pPr>
              <w:jc w:val="both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 xml:space="preserve">Доля стоимости заключенных государственных контрактов от общей стоимости закупок, предусмотренных планом-графиком, </w:t>
            </w:r>
            <w:r w:rsidRPr="00FB0E0D">
              <w:t xml:space="preserve"> </w:t>
            </w:r>
            <w:r w:rsidRPr="00FB0E0D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  <w:tc>
          <w:tcPr>
            <w:tcW w:w="1370" w:type="dxa"/>
          </w:tcPr>
          <w:p w14:paraId="3B6966DF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</w:tcPr>
          <w:p w14:paraId="559C4450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96" w:type="dxa"/>
          </w:tcPr>
          <w:p w14:paraId="66F59FF4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5%</w:t>
            </w:r>
          </w:p>
        </w:tc>
      </w:tr>
      <w:tr w:rsidR="00F84926" w:rsidRPr="00FB0E0D" w14:paraId="75E8597B" w14:textId="77777777" w:rsidTr="00B91F76">
        <w:trPr>
          <w:trHeight w:val="2017"/>
          <w:jc w:val="center"/>
        </w:trPr>
        <w:tc>
          <w:tcPr>
            <w:tcW w:w="855" w:type="dxa"/>
          </w:tcPr>
          <w:p w14:paraId="24CE6286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54" w:type="dxa"/>
          </w:tcPr>
          <w:p w14:paraId="1CA6733E" w14:textId="77777777" w:rsidR="00F84926" w:rsidRPr="00FB0E0D" w:rsidRDefault="00F84926" w:rsidP="00B91F76">
            <w:pPr>
              <w:jc w:val="both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Исполнение кассовых планов по расходам областного бюджета Ленинградской области, а так же по расходам, финансовое обеспечение которых предусмотрено за счет средств, предоставляемых Ленинградской области из федерального бюджета, нарастающим итогом с начала года (без учета расходов на уплату государственной пошлины, расходов на исполнение судебных актов)</w:t>
            </w:r>
          </w:p>
        </w:tc>
        <w:tc>
          <w:tcPr>
            <w:tcW w:w="1370" w:type="dxa"/>
          </w:tcPr>
          <w:p w14:paraId="389FCCB8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279" w:type="dxa"/>
          </w:tcPr>
          <w:p w14:paraId="657D7559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190BD49D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926" w:rsidRPr="00FB0E0D" w14:paraId="6616C995" w14:textId="77777777" w:rsidTr="00B91F76">
        <w:trPr>
          <w:jc w:val="center"/>
        </w:trPr>
        <w:tc>
          <w:tcPr>
            <w:tcW w:w="855" w:type="dxa"/>
          </w:tcPr>
          <w:p w14:paraId="6DBDCAB4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54" w:type="dxa"/>
          </w:tcPr>
          <w:p w14:paraId="25164185" w14:textId="77777777" w:rsidR="00F84926" w:rsidRPr="00FB0E0D" w:rsidRDefault="00F84926" w:rsidP="00B91F76">
            <w:pPr>
              <w:jc w:val="both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 xml:space="preserve">Исполнение расходов, </w:t>
            </w:r>
            <w:r w:rsidRPr="00FB0E0D">
              <w:t xml:space="preserve"> </w:t>
            </w:r>
            <w:r w:rsidRPr="00FB0E0D">
              <w:rPr>
                <w:rFonts w:ascii="Times New Roman" w:hAnsi="Times New Roman" w:cs="Times New Roman"/>
              </w:rPr>
              <w:t>финансовое обеспечение которых предусмотрено за счет средств, предоставляемых Ленинградской области из федерального бюджета,</w:t>
            </w:r>
            <w:r w:rsidRPr="00FB0E0D">
              <w:t xml:space="preserve"> </w:t>
            </w:r>
            <w:r w:rsidRPr="00FB0E0D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  <w:tc>
          <w:tcPr>
            <w:tcW w:w="1370" w:type="dxa"/>
          </w:tcPr>
          <w:p w14:paraId="61DC54F8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</w:tcPr>
          <w:p w14:paraId="5CB49D23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</w:tcPr>
          <w:p w14:paraId="17FD28E6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15%</w:t>
            </w:r>
          </w:p>
        </w:tc>
      </w:tr>
      <w:tr w:rsidR="00F84926" w:rsidRPr="00FB0E0D" w14:paraId="300EF285" w14:textId="77777777" w:rsidTr="00B91F76">
        <w:trPr>
          <w:jc w:val="center"/>
        </w:trPr>
        <w:tc>
          <w:tcPr>
            <w:tcW w:w="855" w:type="dxa"/>
          </w:tcPr>
          <w:p w14:paraId="134044A7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54" w:type="dxa"/>
          </w:tcPr>
          <w:p w14:paraId="2396873F" w14:textId="77777777" w:rsidR="00F84926" w:rsidRPr="00FB0E0D" w:rsidRDefault="00F84926" w:rsidP="00B91F76">
            <w:pPr>
              <w:jc w:val="both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Исполнение ассигнований за счет средств областного бюджета Ленинградской области и федерального бюджета, предусмотренных на реализацию в Ленинградской области национального проекта,</w:t>
            </w:r>
            <w:r w:rsidRPr="00FB0E0D">
              <w:t xml:space="preserve"> </w:t>
            </w:r>
            <w:r w:rsidRPr="00FB0E0D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  <w:tc>
          <w:tcPr>
            <w:tcW w:w="1370" w:type="dxa"/>
          </w:tcPr>
          <w:p w14:paraId="60CF47CA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</w:tcPr>
          <w:p w14:paraId="0B01EA4D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96" w:type="dxa"/>
          </w:tcPr>
          <w:p w14:paraId="63863E3F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5%</w:t>
            </w:r>
          </w:p>
        </w:tc>
      </w:tr>
      <w:tr w:rsidR="00F84926" w:rsidRPr="00FB0E0D" w14:paraId="650D1011" w14:textId="77777777" w:rsidTr="00B91F76">
        <w:trPr>
          <w:jc w:val="center"/>
        </w:trPr>
        <w:tc>
          <w:tcPr>
            <w:tcW w:w="855" w:type="dxa"/>
          </w:tcPr>
          <w:p w14:paraId="487AA6EA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54" w:type="dxa"/>
          </w:tcPr>
          <w:p w14:paraId="24624D9B" w14:textId="77777777" w:rsidR="00F84926" w:rsidRPr="00FB0E0D" w:rsidRDefault="00F84926" w:rsidP="00B91F76">
            <w:pPr>
              <w:jc w:val="both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Отсутствие в отчетном периоде судебных актов в отношении учреждения, предусматривающих обращение взыскания на средства областного бюджета Ленинградской области</w:t>
            </w:r>
          </w:p>
        </w:tc>
        <w:tc>
          <w:tcPr>
            <w:tcW w:w="1370" w:type="dxa"/>
          </w:tcPr>
          <w:p w14:paraId="6A47EAAE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279" w:type="dxa"/>
          </w:tcPr>
          <w:p w14:paraId="6402F7F7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96" w:type="dxa"/>
          </w:tcPr>
          <w:p w14:paraId="60EFA801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5%</w:t>
            </w:r>
          </w:p>
        </w:tc>
      </w:tr>
      <w:tr w:rsidR="00F84926" w:rsidRPr="00FB0E0D" w14:paraId="4F49E58B" w14:textId="77777777" w:rsidTr="00B91F76">
        <w:trPr>
          <w:jc w:val="center"/>
        </w:trPr>
        <w:tc>
          <w:tcPr>
            <w:tcW w:w="855" w:type="dxa"/>
          </w:tcPr>
          <w:p w14:paraId="412E56FC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54" w:type="dxa"/>
          </w:tcPr>
          <w:p w14:paraId="29CBD039" w14:textId="77777777" w:rsidR="00F84926" w:rsidRPr="00FB0E0D" w:rsidRDefault="00F84926" w:rsidP="00B91F76">
            <w:pPr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FB0E0D">
              <w:rPr>
                <w:rFonts w:ascii="Times New Roman" w:hAnsi="Times New Roman" w:cs="Times New Roman"/>
                <w:color w:val="000000" w:themeColor="text1"/>
              </w:rPr>
              <w:t>Своевременное рассмотрение материалов, представляемых на государственную экспертизу запасов общераспространенных полезных ископаемых и подземных вод; своевременное рассмотрение представляемых на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 (далее – проектная документация). Своевременная подготовка проектов заключений государственной экспертизы запасов и проектов протоколов о результатах рассмотрения проектной документации.</w:t>
            </w:r>
          </w:p>
        </w:tc>
        <w:tc>
          <w:tcPr>
            <w:tcW w:w="1370" w:type="dxa"/>
          </w:tcPr>
          <w:p w14:paraId="0AFFE9E9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279" w:type="dxa"/>
          </w:tcPr>
          <w:p w14:paraId="16BD42E6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096" w:type="dxa"/>
          </w:tcPr>
          <w:p w14:paraId="75BC2E52" w14:textId="77777777" w:rsidR="00F84926" w:rsidRPr="00FB0E0D" w:rsidRDefault="00F84926" w:rsidP="00B91F76">
            <w:pPr>
              <w:jc w:val="center"/>
              <w:rPr>
                <w:rFonts w:ascii="Times New Roman" w:hAnsi="Times New Roman" w:cs="Times New Roman"/>
              </w:rPr>
            </w:pPr>
            <w:r w:rsidRPr="00FB0E0D">
              <w:rPr>
                <w:rFonts w:ascii="Times New Roman" w:hAnsi="Times New Roman" w:cs="Times New Roman"/>
              </w:rPr>
              <w:t>15%</w:t>
            </w:r>
          </w:p>
        </w:tc>
      </w:tr>
    </w:tbl>
    <w:p w14:paraId="39DC3EB8" w14:textId="77777777" w:rsidR="00F84926" w:rsidRDefault="00F84926">
      <w:pPr>
        <w:rPr>
          <w:rFonts w:ascii="Times New Roman" w:hAnsi="Times New Roman" w:cs="Times New Roman"/>
          <w:sz w:val="28"/>
          <w:szCs w:val="28"/>
        </w:rPr>
        <w:sectPr w:rsidR="00F84926" w:rsidSect="00F84926">
          <w:pgSz w:w="11906" w:h="16838"/>
          <w:pgMar w:top="284" w:right="566" w:bottom="284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633"/>
        <w:gridCol w:w="1990"/>
        <w:gridCol w:w="1991"/>
        <w:gridCol w:w="1991"/>
      </w:tblGrid>
      <w:tr w:rsidR="00B91F76" w14:paraId="4D4EBD1C" w14:textId="77777777" w:rsidTr="00B91F76">
        <w:tc>
          <w:tcPr>
            <w:tcW w:w="817" w:type="dxa"/>
          </w:tcPr>
          <w:p w14:paraId="7CE91F7B" w14:textId="272B4BE5" w:rsidR="00B91F76" w:rsidRDefault="00B91F76" w:rsidP="00B91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FB">
              <w:rPr>
                <w:rFonts w:ascii="Times New Roman" w:hAnsi="Times New Roman" w:cs="Times New Roman"/>
                <w:color w:val="000000" w:themeColor="text1"/>
              </w:rPr>
              <w:lastRenderedPageBreak/>
              <w:t>8.</w:t>
            </w:r>
          </w:p>
        </w:tc>
        <w:tc>
          <w:tcPr>
            <w:tcW w:w="3633" w:type="dxa"/>
          </w:tcPr>
          <w:p w14:paraId="1669B017" w14:textId="430B55A6" w:rsidR="00B91F76" w:rsidRDefault="00B91F76" w:rsidP="00B91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FB">
              <w:rPr>
                <w:rFonts w:ascii="Times New Roman" w:hAnsi="Times New Roman" w:cs="Times New Roman"/>
                <w:color w:val="000000" w:themeColor="text1"/>
              </w:rPr>
              <w:t>Своевременная подготовка территориальных балансов запасов общераспространенных полезных ископаемых по Ленинградской области (строительных камней, природных облицовочных камней, кирпично-черепичных и керамзитовых глин и суглинков, доломитов для обжига на известь, известняков для обжига на известь, валунно-гравийно-песчаного материала, песков).</w:t>
            </w:r>
          </w:p>
        </w:tc>
        <w:tc>
          <w:tcPr>
            <w:tcW w:w="1990" w:type="dxa"/>
          </w:tcPr>
          <w:p w14:paraId="6F952650" w14:textId="24E1A9C2" w:rsidR="00B91F76" w:rsidRDefault="00B91F76" w:rsidP="00B91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15%</w:t>
            </w:r>
          </w:p>
        </w:tc>
        <w:tc>
          <w:tcPr>
            <w:tcW w:w="1991" w:type="dxa"/>
          </w:tcPr>
          <w:p w14:paraId="47EBC199" w14:textId="003A32E6" w:rsidR="00B91F76" w:rsidRDefault="00B91F76" w:rsidP="00B91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15%</w:t>
            </w:r>
          </w:p>
        </w:tc>
        <w:tc>
          <w:tcPr>
            <w:tcW w:w="1991" w:type="dxa"/>
          </w:tcPr>
          <w:p w14:paraId="3A6EF235" w14:textId="53BF569A" w:rsidR="00B91F76" w:rsidRDefault="00B91F76" w:rsidP="00B91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15%</w:t>
            </w:r>
          </w:p>
        </w:tc>
      </w:tr>
      <w:tr w:rsidR="00B91F76" w14:paraId="52CA881E" w14:textId="77777777" w:rsidTr="00B91F76">
        <w:tc>
          <w:tcPr>
            <w:tcW w:w="817" w:type="dxa"/>
          </w:tcPr>
          <w:p w14:paraId="60B9BD8D" w14:textId="6E6A42DC" w:rsidR="00B91F76" w:rsidRDefault="00B91F76" w:rsidP="00B91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FB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3633" w:type="dxa"/>
          </w:tcPr>
          <w:p w14:paraId="50A9B705" w14:textId="7D93F63E" w:rsidR="00B91F76" w:rsidRDefault="00B91F76" w:rsidP="00B91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FB">
              <w:rPr>
                <w:rFonts w:ascii="Times New Roman" w:hAnsi="Times New Roman" w:cs="Times New Roman"/>
                <w:color w:val="000000" w:themeColor="text1"/>
              </w:rPr>
              <w:t>Отсутствие фактов нарушений действующего законодательства и финансовой дисциплины по результатам проверок правоохранительных, контрольных и надзорных органов</w:t>
            </w:r>
          </w:p>
        </w:tc>
        <w:tc>
          <w:tcPr>
            <w:tcW w:w="1990" w:type="dxa"/>
          </w:tcPr>
          <w:p w14:paraId="19DF0AC4" w14:textId="305AA056" w:rsidR="00B91F76" w:rsidRDefault="00B91F76" w:rsidP="00B91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10%</w:t>
            </w:r>
          </w:p>
        </w:tc>
        <w:tc>
          <w:tcPr>
            <w:tcW w:w="1991" w:type="dxa"/>
          </w:tcPr>
          <w:p w14:paraId="1CACD3C7" w14:textId="1FC5C7CE" w:rsidR="00B91F76" w:rsidRDefault="00B91F76" w:rsidP="00B91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10%</w:t>
            </w:r>
          </w:p>
        </w:tc>
        <w:tc>
          <w:tcPr>
            <w:tcW w:w="1991" w:type="dxa"/>
          </w:tcPr>
          <w:p w14:paraId="2D453337" w14:textId="018EE509" w:rsidR="00B91F76" w:rsidRDefault="00B91F76" w:rsidP="00B91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10%</w:t>
            </w:r>
          </w:p>
        </w:tc>
      </w:tr>
      <w:tr w:rsidR="00B91F76" w14:paraId="11EAF824" w14:textId="77777777" w:rsidTr="00B91F76">
        <w:tc>
          <w:tcPr>
            <w:tcW w:w="817" w:type="dxa"/>
          </w:tcPr>
          <w:p w14:paraId="3ED4B726" w14:textId="61F52A69" w:rsidR="00B91F76" w:rsidRDefault="00B91F76" w:rsidP="00B91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FB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3633" w:type="dxa"/>
            <w:vAlign w:val="center"/>
          </w:tcPr>
          <w:p w14:paraId="0182F4E4" w14:textId="1568FB6E" w:rsidR="00B91F76" w:rsidRDefault="00B91F76" w:rsidP="00B91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DA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Исполнительская дисциплина:</w:t>
            </w:r>
          </w:p>
        </w:tc>
        <w:tc>
          <w:tcPr>
            <w:tcW w:w="1990" w:type="dxa"/>
          </w:tcPr>
          <w:p w14:paraId="17F97844" w14:textId="77825E82" w:rsidR="00B91F76" w:rsidRDefault="00B91F76" w:rsidP="00B91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15%</w:t>
            </w:r>
          </w:p>
        </w:tc>
        <w:tc>
          <w:tcPr>
            <w:tcW w:w="1991" w:type="dxa"/>
          </w:tcPr>
          <w:p w14:paraId="58878D56" w14:textId="5F70A03A" w:rsidR="00B91F76" w:rsidRDefault="00B91F76" w:rsidP="00B91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15%</w:t>
            </w:r>
          </w:p>
        </w:tc>
        <w:tc>
          <w:tcPr>
            <w:tcW w:w="1991" w:type="dxa"/>
          </w:tcPr>
          <w:p w14:paraId="63461044" w14:textId="7EBFCCC6" w:rsidR="00B91F76" w:rsidRDefault="00B91F76" w:rsidP="00B91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15%</w:t>
            </w:r>
          </w:p>
        </w:tc>
      </w:tr>
      <w:tr w:rsidR="00B91F76" w14:paraId="7B1D6E61" w14:textId="77777777" w:rsidTr="00B91F76">
        <w:tc>
          <w:tcPr>
            <w:tcW w:w="817" w:type="dxa"/>
          </w:tcPr>
          <w:p w14:paraId="1C59FD8E" w14:textId="33207D32" w:rsidR="00B91F76" w:rsidRPr="009E18FB" w:rsidRDefault="00B91F76" w:rsidP="00B91F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18FB">
              <w:rPr>
                <w:rFonts w:ascii="Times New Roman" w:hAnsi="Times New Roman" w:cs="Times New Roman"/>
                <w:color w:val="000000" w:themeColor="text1"/>
              </w:rPr>
              <w:t>10.1.</w:t>
            </w:r>
          </w:p>
        </w:tc>
        <w:tc>
          <w:tcPr>
            <w:tcW w:w="3633" w:type="dxa"/>
            <w:vAlign w:val="center"/>
          </w:tcPr>
          <w:p w14:paraId="4360F093" w14:textId="006FA7AE" w:rsidR="00B91F76" w:rsidRPr="002D5DAA" w:rsidRDefault="00B91F76" w:rsidP="00B91F7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D5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исполненных в срок поручений комитета по природным ресурсам Ленинградской области от общего числа поручений:</w:t>
            </w:r>
          </w:p>
        </w:tc>
        <w:tc>
          <w:tcPr>
            <w:tcW w:w="1990" w:type="dxa"/>
          </w:tcPr>
          <w:p w14:paraId="78FA15E2" w14:textId="568080BF" w:rsidR="00B91F76" w:rsidRDefault="00B91F76" w:rsidP="00B91F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5%</w:t>
            </w:r>
          </w:p>
        </w:tc>
        <w:tc>
          <w:tcPr>
            <w:tcW w:w="1991" w:type="dxa"/>
          </w:tcPr>
          <w:p w14:paraId="2D26812E" w14:textId="1AD8049E" w:rsidR="00B91F76" w:rsidRDefault="00B91F76" w:rsidP="00B91F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5%</w:t>
            </w:r>
          </w:p>
        </w:tc>
        <w:tc>
          <w:tcPr>
            <w:tcW w:w="1991" w:type="dxa"/>
          </w:tcPr>
          <w:p w14:paraId="393681C6" w14:textId="6C35EF8C" w:rsidR="00B91F76" w:rsidRDefault="00B91F76" w:rsidP="00B91F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57D">
              <w:rPr>
                <w:rFonts w:ascii="Times New Roman" w:hAnsi="Times New Roman" w:cs="Times New Roman"/>
                <w:color w:val="000000" w:themeColor="text1"/>
              </w:rPr>
              <w:t>5%</w:t>
            </w:r>
          </w:p>
        </w:tc>
      </w:tr>
      <w:tr w:rsidR="00B91F76" w14:paraId="0CB3CB6D" w14:textId="77777777" w:rsidTr="00B91F76">
        <w:tc>
          <w:tcPr>
            <w:tcW w:w="817" w:type="dxa"/>
          </w:tcPr>
          <w:p w14:paraId="4BD4080C" w14:textId="688FC7FF" w:rsidR="00B91F76" w:rsidRPr="009E18FB" w:rsidRDefault="00B91F76" w:rsidP="00B91F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18FB">
              <w:rPr>
                <w:rFonts w:ascii="Times New Roman" w:hAnsi="Times New Roman" w:cs="Times New Roman"/>
                <w:color w:val="000000" w:themeColor="text1"/>
              </w:rPr>
              <w:t>10.2.</w:t>
            </w:r>
          </w:p>
        </w:tc>
        <w:tc>
          <w:tcPr>
            <w:tcW w:w="3633" w:type="dxa"/>
            <w:vAlign w:val="center"/>
          </w:tcPr>
          <w:p w14:paraId="6EF872B3" w14:textId="77777777" w:rsidR="00B91F76" w:rsidRPr="009E18FB" w:rsidRDefault="00B91F76" w:rsidP="00B91F7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5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Сдача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бюджетной</w:t>
            </w:r>
            <w:r w:rsidRPr="002D5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и иной отчетности:</w:t>
            </w:r>
          </w:p>
          <w:p w14:paraId="20459997" w14:textId="77777777" w:rsidR="00B91F76" w:rsidRPr="002D5DAA" w:rsidRDefault="00B91F76" w:rsidP="00B91F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90" w:type="dxa"/>
          </w:tcPr>
          <w:p w14:paraId="2921F88B" w14:textId="4C5540E7" w:rsidR="00B91F76" w:rsidRDefault="00B91F76" w:rsidP="00B91F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57D">
              <w:rPr>
                <w:rFonts w:ascii="Times New Roman" w:hAnsi="Times New Roman" w:cs="Times New Roman"/>
                <w:color w:val="000000" w:themeColor="text1"/>
              </w:rPr>
              <w:t>5%</w:t>
            </w:r>
          </w:p>
        </w:tc>
        <w:tc>
          <w:tcPr>
            <w:tcW w:w="1991" w:type="dxa"/>
          </w:tcPr>
          <w:p w14:paraId="1748B94D" w14:textId="7DA7ABC4" w:rsidR="00B91F76" w:rsidRDefault="00B91F76" w:rsidP="00B91F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157D">
              <w:rPr>
                <w:rFonts w:ascii="Times New Roman" w:hAnsi="Times New Roman" w:cs="Times New Roman"/>
                <w:color w:val="000000" w:themeColor="text1"/>
              </w:rPr>
              <w:t>5%</w:t>
            </w:r>
          </w:p>
        </w:tc>
        <w:tc>
          <w:tcPr>
            <w:tcW w:w="1991" w:type="dxa"/>
          </w:tcPr>
          <w:p w14:paraId="5BF9796A" w14:textId="247573D8" w:rsidR="00B91F76" w:rsidRPr="00B3157D" w:rsidRDefault="00B91F76" w:rsidP="00B91F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5E77">
              <w:rPr>
                <w:rFonts w:ascii="Times New Roman" w:hAnsi="Times New Roman" w:cs="Times New Roman"/>
                <w:color w:val="000000" w:themeColor="text1"/>
              </w:rPr>
              <w:t>5%</w:t>
            </w:r>
          </w:p>
        </w:tc>
      </w:tr>
      <w:tr w:rsidR="00B91F76" w14:paraId="219EF8A9" w14:textId="77777777" w:rsidTr="00B91F76">
        <w:tc>
          <w:tcPr>
            <w:tcW w:w="817" w:type="dxa"/>
          </w:tcPr>
          <w:p w14:paraId="04679071" w14:textId="6AB63D97" w:rsidR="00B91F76" w:rsidRPr="009E18FB" w:rsidRDefault="00B91F76" w:rsidP="00B91F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18FB">
              <w:rPr>
                <w:rFonts w:ascii="Times New Roman" w:hAnsi="Times New Roman" w:cs="Times New Roman"/>
                <w:color w:val="000000" w:themeColor="text1"/>
              </w:rPr>
              <w:t>10.3.</w:t>
            </w:r>
          </w:p>
        </w:tc>
        <w:tc>
          <w:tcPr>
            <w:tcW w:w="3633" w:type="dxa"/>
            <w:vAlign w:val="center"/>
          </w:tcPr>
          <w:p w14:paraId="141CE617" w14:textId="6C65ADA8" w:rsidR="00B91F76" w:rsidRPr="002D5DAA" w:rsidRDefault="00B91F76" w:rsidP="00B91F7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18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Своевременность и полнота размещения информации о плановой и фактической деятельности на сайте bus.gov.ru</w:t>
            </w:r>
          </w:p>
        </w:tc>
        <w:tc>
          <w:tcPr>
            <w:tcW w:w="1990" w:type="dxa"/>
          </w:tcPr>
          <w:p w14:paraId="33B3CC2F" w14:textId="13C40423" w:rsidR="00B91F76" w:rsidRPr="00B3157D" w:rsidRDefault="00B91F76" w:rsidP="00B91F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5E77">
              <w:rPr>
                <w:rFonts w:ascii="Times New Roman" w:hAnsi="Times New Roman" w:cs="Times New Roman"/>
                <w:color w:val="000000" w:themeColor="text1"/>
              </w:rPr>
              <w:t>5%</w:t>
            </w:r>
          </w:p>
        </w:tc>
        <w:tc>
          <w:tcPr>
            <w:tcW w:w="1991" w:type="dxa"/>
          </w:tcPr>
          <w:p w14:paraId="13ACFA06" w14:textId="61DF812A" w:rsidR="00B91F76" w:rsidRPr="00B3157D" w:rsidRDefault="00B91F76" w:rsidP="00B91F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5E77">
              <w:rPr>
                <w:rFonts w:ascii="Times New Roman" w:hAnsi="Times New Roman" w:cs="Times New Roman"/>
                <w:color w:val="000000" w:themeColor="text1"/>
              </w:rPr>
              <w:t>5%</w:t>
            </w:r>
          </w:p>
        </w:tc>
        <w:tc>
          <w:tcPr>
            <w:tcW w:w="1991" w:type="dxa"/>
          </w:tcPr>
          <w:p w14:paraId="6E006E93" w14:textId="566B08EA" w:rsidR="00B91F76" w:rsidRPr="00F05E77" w:rsidRDefault="00B91F76" w:rsidP="00B91F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5E77">
              <w:rPr>
                <w:rFonts w:ascii="Times New Roman" w:hAnsi="Times New Roman" w:cs="Times New Roman"/>
                <w:color w:val="000000" w:themeColor="text1"/>
              </w:rPr>
              <w:t>5%</w:t>
            </w:r>
          </w:p>
        </w:tc>
      </w:tr>
    </w:tbl>
    <w:p w14:paraId="483B232E" w14:textId="77777777" w:rsidR="00B91F76" w:rsidRPr="00FB0E0D" w:rsidRDefault="00B91F76" w:rsidP="00B91F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4EAEF3" w14:textId="10A16BC5" w:rsidR="00FB0E0D" w:rsidRPr="00FB0E0D" w:rsidRDefault="00B91F76" w:rsidP="00B91F76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91F76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14:paraId="58C7BE47" w14:textId="77777777" w:rsidR="00FB0E0D" w:rsidRPr="00FB0E0D" w:rsidRDefault="00FB0E0D" w:rsidP="00FB0E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DB8E20" w14:textId="77777777" w:rsidR="00FB0E0D" w:rsidRPr="00FB0E0D" w:rsidRDefault="00FB0E0D" w:rsidP="00FB0E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0D">
        <w:rPr>
          <w:rFonts w:ascii="Times New Roman" w:hAnsi="Times New Roman" w:cs="Times New Roman"/>
          <w:color w:val="000000" w:themeColor="text1"/>
          <w:sz w:val="28"/>
          <w:szCs w:val="28"/>
        </w:rPr>
        <w:t>1.Для установления размера ежемесячной премии руководителю учреждения применяются Показатели №3, №6-10</w:t>
      </w:r>
    </w:p>
    <w:p w14:paraId="5EE81D6B" w14:textId="77777777" w:rsidR="00FB0E0D" w:rsidRPr="00FB0E0D" w:rsidRDefault="00FB0E0D" w:rsidP="00FB0E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BD69C5" w14:textId="77777777" w:rsidR="00FB0E0D" w:rsidRPr="00FB0E0D" w:rsidRDefault="00FB0E0D" w:rsidP="00FB0E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0D">
        <w:rPr>
          <w:rFonts w:ascii="Times New Roman" w:hAnsi="Times New Roman" w:cs="Times New Roman"/>
          <w:color w:val="000000" w:themeColor="text1"/>
          <w:sz w:val="28"/>
          <w:szCs w:val="28"/>
        </w:rPr>
        <w:t>2.Для установления размера ежеквартальной премии руководителю учреждения применяются Показатели №1-2, №5-10.</w:t>
      </w:r>
    </w:p>
    <w:p w14:paraId="428F5128" w14:textId="77777777" w:rsidR="00FB0E0D" w:rsidRPr="00FB0E0D" w:rsidRDefault="00FB0E0D" w:rsidP="00FB0E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2933EA" w14:textId="77777777" w:rsidR="00FB0E0D" w:rsidRPr="00FB0E0D" w:rsidRDefault="00FB0E0D" w:rsidP="00FB0E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0D">
        <w:rPr>
          <w:rFonts w:ascii="Times New Roman" w:hAnsi="Times New Roman" w:cs="Times New Roman"/>
          <w:color w:val="000000" w:themeColor="text1"/>
          <w:sz w:val="28"/>
          <w:szCs w:val="28"/>
        </w:rPr>
        <w:t>3.Для установления размера</w:t>
      </w:r>
      <w:r w:rsidRPr="00FB0E0D">
        <w:rPr>
          <w:color w:val="000000" w:themeColor="text1"/>
        </w:rPr>
        <w:t xml:space="preserve"> </w:t>
      </w:r>
      <w:r w:rsidRPr="00FB0E0D">
        <w:rPr>
          <w:rFonts w:ascii="Times New Roman" w:hAnsi="Times New Roman" w:cs="Times New Roman"/>
          <w:color w:val="000000" w:themeColor="text1"/>
          <w:sz w:val="28"/>
          <w:szCs w:val="28"/>
        </w:rPr>
        <w:t>премии за календарный год руководителю учреждения применяются Показатели №1-10.</w:t>
      </w:r>
    </w:p>
    <w:p w14:paraId="059FD476" w14:textId="77777777" w:rsidR="00FB0E0D" w:rsidRDefault="00FB0E0D" w:rsidP="00B91F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A66B49" w14:textId="565EED4C" w:rsidR="00FB0E0D" w:rsidRPr="00FB0E0D" w:rsidRDefault="00216927" w:rsidP="00B91F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B0E0D" w:rsidRPr="00FB0E0D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</w:t>
      </w:r>
      <w:r w:rsidR="00B91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 </w:t>
      </w:r>
      <w:r w:rsidR="00B91F76" w:rsidRPr="00B91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Ленинградского областного государственного казенного учреждения «Региональное агентство природопользования и охраны окружающей среды» </w:t>
      </w:r>
      <w:r w:rsidR="00B91F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</w:t>
      </w:r>
      <w:r w:rsidR="00FB0E0D" w:rsidRPr="00FB0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 (не позднее 5 рабочих дней месяца, следующего за отчетным периодом, за декабрь – не позднее 20 декабря отчетного года) отчеты о достижении показателей эффективности и результативности деятельности учреждения в рамках установленных критериев.</w:t>
      </w:r>
    </w:p>
    <w:p w14:paraId="743DC6F0" w14:textId="77777777" w:rsidR="00FB0E0D" w:rsidRPr="00FB0E0D" w:rsidRDefault="00FB0E0D" w:rsidP="00FB0E0D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5CF37" w14:textId="77777777" w:rsidR="00FB0E0D" w:rsidRPr="00FB0E0D" w:rsidRDefault="00FB0E0D" w:rsidP="00FB0E0D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EB255B" w14:textId="77777777" w:rsidR="00FB0E0D" w:rsidRPr="00FB0E0D" w:rsidRDefault="00FB0E0D" w:rsidP="00FB0E0D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A4622" w14:textId="0B1E6EE1" w:rsidR="00216927" w:rsidRDefault="00216927" w:rsidP="00216927">
      <w:pPr>
        <w:jc w:val="right"/>
        <w:rPr>
          <w:rFonts w:ascii="Times New Roman" w:hAnsi="Times New Roman" w:cs="Times New Roman"/>
          <w:sz w:val="28"/>
          <w:szCs w:val="28"/>
        </w:rPr>
      </w:pPr>
      <w:r w:rsidRPr="005862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29113A47" w14:textId="77777777" w:rsidR="00216927" w:rsidRDefault="00216927" w:rsidP="002169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14F58AEA" w14:textId="77777777" w:rsidR="00216927" w:rsidRDefault="00216927" w:rsidP="002169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комитета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природным</w:t>
      </w:r>
    </w:p>
    <w:p w14:paraId="2ADEF3AC" w14:textId="77777777" w:rsidR="00216927" w:rsidRDefault="00216927" w:rsidP="002169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ресурсам Ленинградской области </w:t>
      </w:r>
    </w:p>
    <w:p w14:paraId="4636DDF5" w14:textId="77777777" w:rsidR="00216927" w:rsidRDefault="00216927" w:rsidP="002169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_________________года № _______</w:t>
      </w:r>
    </w:p>
    <w:p w14:paraId="7879A762" w14:textId="77777777" w:rsidR="00216927" w:rsidRPr="00FB0E0D" w:rsidRDefault="00216927" w:rsidP="00216927">
      <w:pPr>
        <w:rPr>
          <w:rFonts w:ascii="Times New Roman" w:hAnsi="Times New Roman" w:cs="Times New Roman"/>
          <w:b/>
          <w:sz w:val="28"/>
          <w:szCs w:val="28"/>
        </w:rPr>
      </w:pPr>
    </w:p>
    <w:p w14:paraId="63AFE50E" w14:textId="387F7DB1" w:rsidR="00FB0E0D" w:rsidRPr="00FB0E0D" w:rsidRDefault="00FB0E0D" w:rsidP="00FB0E0D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E0D">
        <w:rPr>
          <w:rFonts w:ascii="Times New Roman" w:hAnsi="Times New Roman" w:cs="Times New Roman"/>
          <w:b/>
          <w:sz w:val="28"/>
          <w:szCs w:val="28"/>
        </w:rPr>
        <w:t>Показатели эффективности и результативности деятельности Ленинградского государственного казенного учреждения  «Управление лесами Ленинградской области</w:t>
      </w:r>
      <w:r w:rsidR="00D92F2C">
        <w:rPr>
          <w:rFonts w:ascii="Times New Roman" w:hAnsi="Times New Roman" w:cs="Times New Roman"/>
          <w:b/>
          <w:sz w:val="28"/>
          <w:szCs w:val="28"/>
        </w:rPr>
        <w:t>»</w:t>
      </w:r>
      <w:r w:rsidRPr="00FB0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927" w:rsidRPr="00216927">
        <w:rPr>
          <w:rFonts w:ascii="Times New Roman" w:hAnsi="Times New Roman" w:cs="Times New Roman"/>
          <w:b/>
          <w:sz w:val="28"/>
          <w:szCs w:val="28"/>
        </w:rPr>
        <w:t>и его руководителя</w:t>
      </w:r>
    </w:p>
    <w:p w14:paraId="6DF3383A" w14:textId="77777777" w:rsidR="00FB0E0D" w:rsidRPr="00FB0E0D" w:rsidRDefault="00FB0E0D" w:rsidP="00FB0E0D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26C109B9" w14:textId="77777777" w:rsidR="00FB0E0D" w:rsidRPr="00FB0E0D" w:rsidRDefault="00FB0E0D" w:rsidP="00FB0E0D"/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2"/>
        <w:gridCol w:w="6239"/>
        <w:gridCol w:w="1559"/>
        <w:gridCol w:w="1418"/>
      </w:tblGrid>
      <w:tr w:rsidR="00FB0E0D" w:rsidRPr="00FB0E0D" w14:paraId="4D7B5B9E" w14:textId="77777777" w:rsidTr="001606C5">
        <w:trPr>
          <w:trHeight w:val="456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69ED366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620DE0D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36513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5796743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hAnsi="Times New Roman" w:cs="Times New Roman"/>
                <w:b/>
              </w:rPr>
              <w:t>Критерии оценки (проценты)</w:t>
            </w:r>
          </w:p>
        </w:tc>
      </w:tr>
      <w:tr w:rsidR="00FB0E0D" w:rsidRPr="00FB0E0D" w14:paraId="1EDE446E" w14:textId="77777777" w:rsidTr="001606C5">
        <w:trPr>
          <w:trHeight w:val="456"/>
        </w:trPr>
        <w:tc>
          <w:tcPr>
            <w:tcW w:w="7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07693FE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837B7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C1E230D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B336CB6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FB0E0D" w:rsidRPr="00FB0E0D" w14:paraId="24D6F233" w14:textId="77777777" w:rsidTr="001606C5">
        <w:trPr>
          <w:trHeight w:val="64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FF40049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BBF91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использования  государственных полномочий в сфере охраны и защиты леса: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3B10FB7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AB4CADB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FB0E0D" w:rsidRPr="00FB0E0D" w14:paraId="3E9D6566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51662AB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439A7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объем незаконной рубки на 1 выявленный случай: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6B474FD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3F8E607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FB0E0D" w:rsidRPr="00FB0E0D" w14:paraId="63506672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747BF24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C8DAF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35468F7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84B7EE8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E0D" w:rsidRPr="00FB0E0D" w14:paraId="7BA5CA15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E76FDEE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8571F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 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3331AED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A9CC7B2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E0D" w:rsidRPr="00FB0E0D" w14:paraId="462815E5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2468057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65510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площадь лесного пожара на 1 выявленный случай: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EE9F6EB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0B26060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FB0E0D" w:rsidRPr="00FB0E0D" w14:paraId="049D25F1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ADCD5ED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78F82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5 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E1940BA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9D4D285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E0D" w:rsidRPr="00FB0E0D" w14:paraId="24C02357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BC53810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48969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до 10 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1188BE9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5BC52C6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E0D" w:rsidRPr="00FB0E0D" w14:paraId="25FF7EDE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A1876ED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75664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 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3D9EA36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9FACFB6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E0D" w:rsidRPr="00FB0E0D" w14:paraId="63E3AC5D" w14:textId="77777777" w:rsidTr="001606C5">
        <w:trPr>
          <w:trHeight w:val="96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5B2C6F7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7D409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лесных пожаров, ликвидированных в течение первых суток с момента обнаружения, в общем числе ликвидированных пожаров: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3DE4318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0C0EA26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FB0E0D" w:rsidRPr="00FB0E0D" w14:paraId="11F86A67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0584F97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22B99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90 %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37F5AF5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7D142B1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E0D" w:rsidRPr="00FB0E0D" w14:paraId="2D130767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216ACB1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BA96A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менее 90 %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DCF1A4D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D31082B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E0D" w:rsidRPr="00FB0E0D" w14:paraId="573F9442" w14:textId="77777777" w:rsidTr="001606C5">
        <w:trPr>
          <w:trHeight w:val="64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E0FD395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4DAD0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квартальных планов по охране лесов от пожаров: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6BB35AE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7071F11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FB0E0D" w:rsidRPr="00FB0E0D" w14:paraId="717BF89F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D2793F3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3A14D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100% квартального  плана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32FE083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EC4DDC0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E0D" w:rsidRPr="00FB0E0D" w14:paraId="5EFF1AC6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BFDDEDA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B2B0A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менее 100 % квартального плана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58EC9F0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1E5FBF1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E0D" w:rsidRPr="00FB0E0D" w14:paraId="325E40DE" w14:textId="77777777" w:rsidTr="001606C5">
        <w:trPr>
          <w:trHeight w:val="64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BB3100B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B6857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исполнения государственных полномочий по восстановлению лесов: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C5E8C46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2383BE3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FB0E0D" w:rsidRPr="00FB0E0D" w14:paraId="26236BC0" w14:textId="77777777" w:rsidTr="001606C5">
        <w:trPr>
          <w:trHeight w:val="64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4EB5079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B2B44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выполнения плановых объемов лесовосстановительных работ:</w:t>
            </w:r>
            <w:r w:rsidRPr="00FB0E0D">
              <w:t xml:space="preserve"> </w:t>
            </w: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и посадка леса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A37AC77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4E02621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E0D" w:rsidRPr="00FB0E0D" w14:paraId="45B652CF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7E95B39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D7593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100 % квартального плана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274300A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E63CCD8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E0D" w:rsidRPr="00FB0E0D" w14:paraId="700D4CE7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E93AEF4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BCC18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100% квартального плана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3C1552A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AECF8AF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E0D" w:rsidRPr="00FB0E0D" w14:paraId="2C97D042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94C3985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78A0C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Исполнительская дисциплина: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F87A2F6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1837E7A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15%</w:t>
            </w:r>
          </w:p>
        </w:tc>
      </w:tr>
      <w:tr w:rsidR="00FB0E0D" w:rsidRPr="00FB0E0D" w14:paraId="350B81FD" w14:textId="77777777" w:rsidTr="001606C5">
        <w:trPr>
          <w:trHeight w:val="64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71D47D2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93273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Доля исполненных в срок поручений комитета по природным ресурсам Ленинградской области от общего числа поручений: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DF117D5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52C06BD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5%</w:t>
            </w:r>
          </w:p>
        </w:tc>
      </w:tr>
      <w:tr w:rsidR="00FB0E0D" w:rsidRPr="00FB0E0D" w14:paraId="6A1A27EF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5868E2B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8D77E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C3FEEBC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BB6AD11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E0D" w:rsidRPr="00FB0E0D" w14:paraId="1B9EBC87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87AF5F6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A94B0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менее 100 %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267183B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8193F51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E0D" w:rsidRPr="00FB0E0D" w14:paraId="67D3B974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3B34011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D886A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бюджетной и иной отчетности: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2574C35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A137747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5%</w:t>
            </w:r>
          </w:p>
        </w:tc>
      </w:tr>
      <w:tr w:rsidR="00FB0E0D" w:rsidRPr="00FB0E0D" w14:paraId="3475BAF4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07E8F1A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4AADE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своевременная сдача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F5BD8FF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1A07A03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E0D" w:rsidRPr="00FB0E0D" w14:paraId="0EC175B9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391F1D8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79EB9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несвоевременная сдача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690DBFA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E53C536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E0D" w:rsidRPr="00FB0E0D" w14:paraId="6EED3939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ECDEA2A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9D0A53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и полнота размещения информации о плановой и фактической деятельности на сайте bus.gov.ru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FA1ED6B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21DDE7E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5%</w:t>
            </w:r>
          </w:p>
        </w:tc>
      </w:tr>
      <w:tr w:rsidR="00FB0E0D" w:rsidRPr="00FB0E0D" w14:paraId="2C8210FC" w14:textId="77777777" w:rsidTr="001606C5">
        <w:trPr>
          <w:trHeight w:val="96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DB93B6B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92726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Финансово-экономическая организация деятельности по осуществлению переданных полномочий Российской Федерации в области лесных отношений: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3CFCE3F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62820E0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FB0E0D" w:rsidRPr="00FB0E0D" w14:paraId="6F20DAB7" w14:textId="77777777" w:rsidTr="001606C5">
        <w:trPr>
          <w:trHeight w:val="64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4D264B2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DCFA3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Отношение недоимки текущего года к сумме причитающихся платежей  за использование лесов: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DC38B4A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1C35F03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E0D" w:rsidRPr="00FB0E0D" w14:paraId="5CA60683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A739C95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AF4F2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5 %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6A3A235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E92B13A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E0D" w:rsidRPr="00FB0E0D" w14:paraId="45E95AE3" w14:textId="77777777" w:rsidTr="001606C5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4C6F3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3FAE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4C32A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FEAA3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E0D" w:rsidRPr="00FB0E0D" w14:paraId="6C9112B2" w14:textId="77777777" w:rsidTr="001606C5">
        <w:trPr>
          <w:trHeight w:val="9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090FB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6B0D8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государственной программы Ленинградской области: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44B2921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275CEF3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FB0E0D" w:rsidRPr="00FB0E0D" w14:paraId="126A5D20" w14:textId="77777777" w:rsidTr="001606C5">
        <w:trPr>
          <w:trHeight w:val="9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72F60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14154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 государственной программы Ленинградской области и непрограммной части областного бюджета Ленинградской области (без учета безвозмездных поступлений,</w:t>
            </w:r>
            <w:r w:rsidRPr="00FB0E0D">
              <w:t xml:space="preserve"> </w:t>
            </w: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 на исполнение судебных актов) нарастающим итогом с начала года</w:t>
            </w:r>
          </w:p>
          <w:p w14:paraId="79A409FB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51FD38D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1039B51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FB0E0D" w:rsidRPr="00FB0E0D" w14:paraId="35E22DC7" w14:textId="77777777" w:rsidTr="001606C5">
        <w:trPr>
          <w:trHeight w:val="330"/>
        </w:trPr>
        <w:tc>
          <w:tcPr>
            <w:tcW w:w="7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5836148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37B3A9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стоимости заключенных государственных контрактов от общей стоимости закупок, предусмотренных </w:t>
            </w:r>
            <w:proofErr w:type="gramStart"/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планом-графиков</w:t>
            </w:r>
            <w:proofErr w:type="gramEnd"/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 нарастающим итогом с начала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FF4568D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BA93850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FB0E0D" w:rsidRPr="00FB0E0D" w14:paraId="24371944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1030788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44B6E3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кассовых планов по расходам областного бюджета Ленинградской области, а так же по расходам, финансовое обеспечение которых предусмотрено за счет средств, предоставляемых Ленинградской области из федерального бюджета, нарастающим итогом с начала года (без учета расходов на уплату государственной пошлины,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328EB12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3CEEBC1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0E0D" w:rsidRPr="00FB0E0D" w14:paraId="28A73330" w14:textId="77777777" w:rsidTr="001606C5">
        <w:trPr>
          <w:trHeight w:val="64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0D10A7C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8C2D83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расходов, финансовое обеспечение которых предусмотрено за счет средств, предоставляемых Ленинградской области из федерального бюджета,  нарастающим итогом с начала года</w:t>
            </w:r>
          </w:p>
          <w:p w14:paraId="02BAB4D0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FB74835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559FF62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FB0E0D" w:rsidRPr="00FB0E0D" w14:paraId="6042BD2E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1637116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F618C1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ассигнований за счет средств областного бюджета Ленинградской области и федерального бюджета, предусмотренных на реализацию в </w:t>
            </w:r>
            <w:r w:rsidRPr="00FB0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Ленинградской области национального проекта, нарастающим итогом с начала года</w:t>
            </w:r>
          </w:p>
          <w:p w14:paraId="5220940E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6DCC529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E849B33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FB0E0D" w:rsidRPr="00FB0E0D" w14:paraId="55E71320" w14:textId="77777777" w:rsidTr="001606C5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B607CC0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9ED94C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Отсутствие в отчетном периоде судебных актов в отношении учреждения, предусматривающего обращение взыскания на средства областного бюджета </w:t>
            </w: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C0302B7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A8BF29C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FB0E0D" w:rsidRPr="00FB0E0D" w14:paraId="1A8653FE" w14:textId="77777777" w:rsidTr="001606C5">
        <w:trPr>
          <w:trHeight w:val="159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CD5A545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31F818" w14:textId="77777777" w:rsidR="00FB0E0D" w:rsidRPr="00FB0E0D" w:rsidRDefault="00FB0E0D" w:rsidP="00FB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Отсутствие фактов нарушений действующего законодательства и финансовой дисциплины по результатам проверок правоохранительных, контрольных и надзорных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7079B1E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9D6A50A" w14:textId="77777777" w:rsidR="00FB0E0D" w:rsidRPr="00FB0E0D" w:rsidRDefault="00FB0E0D" w:rsidP="00FB0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</w:tbl>
    <w:p w14:paraId="2E50E535" w14:textId="77777777" w:rsidR="00FB0E0D" w:rsidRPr="00FB0E0D" w:rsidRDefault="00FB0E0D" w:rsidP="00FB0E0D"/>
    <w:p w14:paraId="7D58A26B" w14:textId="77777777" w:rsidR="00FB0E0D" w:rsidRPr="00FB0E0D" w:rsidRDefault="00FB0E0D" w:rsidP="00FB0E0D">
      <w:pPr>
        <w:rPr>
          <w:rFonts w:ascii="Times New Roman" w:hAnsi="Times New Roman" w:cs="Times New Roman"/>
          <w:sz w:val="28"/>
          <w:szCs w:val="28"/>
        </w:rPr>
      </w:pPr>
    </w:p>
    <w:p w14:paraId="4C5BD416" w14:textId="77777777" w:rsidR="00FB0E0D" w:rsidRPr="00FB0E0D" w:rsidRDefault="00FB0E0D" w:rsidP="00FB0E0D">
      <w:pPr>
        <w:rPr>
          <w:rFonts w:ascii="Times New Roman" w:hAnsi="Times New Roman" w:cs="Times New Roman"/>
          <w:sz w:val="28"/>
          <w:szCs w:val="28"/>
        </w:rPr>
      </w:pPr>
      <w:r w:rsidRPr="00FB0E0D">
        <w:rPr>
          <w:rFonts w:ascii="Times New Roman" w:hAnsi="Times New Roman" w:cs="Times New Roman"/>
          <w:sz w:val="28"/>
          <w:szCs w:val="28"/>
        </w:rPr>
        <w:t>Примечание*</w:t>
      </w:r>
    </w:p>
    <w:p w14:paraId="79E43B83" w14:textId="77777777" w:rsidR="00FB0E0D" w:rsidRPr="00FB0E0D" w:rsidRDefault="00FB0E0D" w:rsidP="00FB0E0D">
      <w:pPr>
        <w:rPr>
          <w:rFonts w:ascii="Times New Roman" w:hAnsi="Times New Roman" w:cs="Times New Roman"/>
          <w:sz w:val="28"/>
          <w:szCs w:val="28"/>
        </w:rPr>
      </w:pPr>
    </w:p>
    <w:p w14:paraId="43CC0388" w14:textId="77777777" w:rsidR="00FB0E0D" w:rsidRPr="00FB0E0D" w:rsidRDefault="00FB0E0D" w:rsidP="00FB0E0D">
      <w:pPr>
        <w:jc w:val="both"/>
        <w:rPr>
          <w:rFonts w:ascii="Times New Roman" w:hAnsi="Times New Roman" w:cs="Times New Roman"/>
          <w:sz w:val="28"/>
          <w:szCs w:val="28"/>
        </w:rPr>
      </w:pPr>
      <w:r w:rsidRPr="00FB0E0D">
        <w:rPr>
          <w:rFonts w:ascii="Times New Roman" w:hAnsi="Times New Roman" w:cs="Times New Roman"/>
          <w:sz w:val="28"/>
          <w:szCs w:val="28"/>
        </w:rPr>
        <w:t>1.Для установления размера ежеквартальной премии руководителю учреждения применяются Показатели №1-6, №8-10.</w:t>
      </w:r>
    </w:p>
    <w:p w14:paraId="04B04476" w14:textId="77777777" w:rsidR="00FB0E0D" w:rsidRPr="00FB0E0D" w:rsidRDefault="00FB0E0D" w:rsidP="00FB0E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3F245A" w14:textId="77777777" w:rsidR="00FB0E0D" w:rsidRDefault="00FB0E0D" w:rsidP="00FB0E0D">
      <w:pPr>
        <w:jc w:val="both"/>
        <w:rPr>
          <w:rFonts w:ascii="Times New Roman" w:hAnsi="Times New Roman" w:cs="Times New Roman"/>
          <w:sz w:val="28"/>
          <w:szCs w:val="28"/>
        </w:rPr>
      </w:pPr>
      <w:r w:rsidRPr="00FB0E0D">
        <w:rPr>
          <w:rFonts w:ascii="Times New Roman" w:hAnsi="Times New Roman" w:cs="Times New Roman"/>
          <w:sz w:val="28"/>
          <w:szCs w:val="28"/>
        </w:rPr>
        <w:t>2.Для установления размера</w:t>
      </w:r>
      <w:r w:rsidRPr="00FB0E0D">
        <w:t xml:space="preserve"> </w:t>
      </w:r>
      <w:r w:rsidRPr="00FB0E0D">
        <w:rPr>
          <w:rFonts w:ascii="Times New Roman" w:hAnsi="Times New Roman" w:cs="Times New Roman"/>
          <w:sz w:val="28"/>
          <w:szCs w:val="28"/>
        </w:rPr>
        <w:t>премии за календарный год руководителю учреждения применяются Показатели №1-10.</w:t>
      </w:r>
    </w:p>
    <w:p w14:paraId="199E1917" w14:textId="77777777" w:rsidR="00216927" w:rsidRDefault="00216927" w:rsidP="00FB0E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FE138F" w14:textId="12C255B4" w:rsidR="00216927" w:rsidRPr="00FB0E0D" w:rsidRDefault="00216927" w:rsidP="0021692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16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="00D92F2C" w:rsidRPr="00D92F2C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Ленинградского государственного казенного учреждения  «Управлен</w:t>
      </w:r>
      <w:r w:rsidR="00D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лесами Ленинградской области»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</w:t>
      </w:r>
      <w:r w:rsidRPr="00FB0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</w:t>
      </w:r>
      <w:r w:rsidR="00D92F2C">
        <w:rPr>
          <w:rFonts w:ascii="Times New Roman" w:hAnsi="Times New Roman" w:cs="Times New Roman"/>
          <w:color w:val="000000" w:themeColor="text1"/>
          <w:sz w:val="28"/>
          <w:szCs w:val="28"/>
        </w:rPr>
        <w:t>квартально</w:t>
      </w:r>
      <w:r w:rsidRPr="00FB0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позднее 5 рабочих дней месяца, следующего за отчетным периодом, за декабрь – не позднее 20 декабря отчетного года) отчеты о достижении показателей эффективности и результативности деятельности учреждения </w:t>
      </w:r>
      <w:bookmarkStart w:id="0" w:name="_GoBack"/>
      <w:bookmarkEnd w:id="0"/>
      <w:r w:rsidRPr="00FB0E0D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установленных критериев.</w:t>
      </w:r>
    </w:p>
    <w:p w14:paraId="61354E9C" w14:textId="2E12D77F" w:rsidR="00216927" w:rsidRPr="00FB0E0D" w:rsidRDefault="00216927" w:rsidP="00FB0E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628776" w14:textId="77777777" w:rsidR="00FB0E0D" w:rsidRPr="00FB0E0D" w:rsidRDefault="00FB0E0D" w:rsidP="00FB0E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CB0747" w14:textId="77777777" w:rsidR="00FB0E0D" w:rsidRDefault="00FB0E0D" w:rsidP="00C514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0E0D" w:rsidSect="00CA5F4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0D9"/>
    <w:multiLevelType w:val="hybridMultilevel"/>
    <w:tmpl w:val="4ABC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4F52"/>
    <w:multiLevelType w:val="hybridMultilevel"/>
    <w:tmpl w:val="41B05542"/>
    <w:lvl w:ilvl="0" w:tplc="1C927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610BD0"/>
    <w:multiLevelType w:val="hybridMultilevel"/>
    <w:tmpl w:val="FD648D5C"/>
    <w:lvl w:ilvl="0" w:tplc="AD72789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59"/>
    <w:rsid w:val="00002D47"/>
    <w:rsid w:val="00045663"/>
    <w:rsid w:val="00073845"/>
    <w:rsid w:val="000D0132"/>
    <w:rsid w:val="0012713F"/>
    <w:rsid w:val="001A5453"/>
    <w:rsid w:val="00216927"/>
    <w:rsid w:val="002D1AAD"/>
    <w:rsid w:val="002E251C"/>
    <w:rsid w:val="00321370"/>
    <w:rsid w:val="00362417"/>
    <w:rsid w:val="003B2AB4"/>
    <w:rsid w:val="003C7EBF"/>
    <w:rsid w:val="003F5D14"/>
    <w:rsid w:val="00410BEE"/>
    <w:rsid w:val="00427B64"/>
    <w:rsid w:val="0044368E"/>
    <w:rsid w:val="00480DEC"/>
    <w:rsid w:val="00480EE2"/>
    <w:rsid w:val="0048703D"/>
    <w:rsid w:val="004B68AD"/>
    <w:rsid w:val="0051160B"/>
    <w:rsid w:val="00514266"/>
    <w:rsid w:val="005862A2"/>
    <w:rsid w:val="005B5DA4"/>
    <w:rsid w:val="005B7CD1"/>
    <w:rsid w:val="005E7996"/>
    <w:rsid w:val="005F588F"/>
    <w:rsid w:val="00633630"/>
    <w:rsid w:val="00640C8B"/>
    <w:rsid w:val="00725F81"/>
    <w:rsid w:val="007446A3"/>
    <w:rsid w:val="00753F05"/>
    <w:rsid w:val="0076252D"/>
    <w:rsid w:val="007E23D5"/>
    <w:rsid w:val="008E2C2A"/>
    <w:rsid w:val="009A5595"/>
    <w:rsid w:val="009E466E"/>
    <w:rsid w:val="00A82C7B"/>
    <w:rsid w:val="00AF388F"/>
    <w:rsid w:val="00AF46AB"/>
    <w:rsid w:val="00B05BAE"/>
    <w:rsid w:val="00B37667"/>
    <w:rsid w:val="00B91F76"/>
    <w:rsid w:val="00BB7653"/>
    <w:rsid w:val="00BE5BFF"/>
    <w:rsid w:val="00C020A5"/>
    <w:rsid w:val="00C514B0"/>
    <w:rsid w:val="00C5154A"/>
    <w:rsid w:val="00CA5F4B"/>
    <w:rsid w:val="00CB151F"/>
    <w:rsid w:val="00CD5BA7"/>
    <w:rsid w:val="00D63D02"/>
    <w:rsid w:val="00D85452"/>
    <w:rsid w:val="00D92F2C"/>
    <w:rsid w:val="00DD6859"/>
    <w:rsid w:val="00E32B66"/>
    <w:rsid w:val="00E51596"/>
    <w:rsid w:val="00E72FA0"/>
    <w:rsid w:val="00F84926"/>
    <w:rsid w:val="00FB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9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59"/>
    <w:pPr>
      <w:ind w:left="720"/>
      <w:contextualSpacing/>
    </w:pPr>
  </w:style>
  <w:style w:type="table" w:styleId="a4">
    <w:name w:val="Table Grid"/>
    <w:basedOn w:val="a1"/>
    <w:uiPriority w:val="59"/>
    <w:rsid w:val="002D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15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54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FB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59"/>
    <w:pPr>
      <w:ind w:left="720"/>
      <w:contextualSpacing/>
    </w:pPr>
  </w:style>
  <w:style w:type="table" w:styleId="a4">
    <w:name w:val="Table Grid"/>
    <w:basedOn w:val="a1"/>
    <w:uiPriority w:val="59"/>
    <w:rsid w:val="002D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15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54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FB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Иванова</dc:creator>
  <cp:lastModifiedBy>Ирина Петровна Иванова</cp:lastModifiedBy>
  <cp:revision>2</cp:revision>
  <cp:lastPrinted>2020-07-24T06:32:00Z</cp:lastPrinted>
  <dcterms:created xsi:type="dcterms:W3CDTF">2020-07-24T12:41:00Z</dcterms:created>
  <dcterms:modified xsi:type="dcterms:W3CDTF">2020-07-24T12:41:00Z</dcterms:modified>
</cp:coreProperties>
</file>