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51" w:rsidRPr="0090217E" w:rsidRDefault="00F65851" w:rsidP="00F65851">
      <w:pPr>
        <w:tabs>
          <w:tab w:val="center" w:pos="4677"/>
          <w:tab w:val="right" w:pos="9355"/>
        </w:tabs>
        <w:jc w:val="right"/>
        <w:rPr>
          <w:b/>
          <w:bCs/>
          <w:sz w:val="28"/>
          <w:szCs w:val="28"/>
        </w:rPr>
      </w:pPr>
      <w:r w:rsidRPr="0090217E">
        <w:rPr>
          <w:b/>
          <w:bCs/>
          <w:sz w:val="28"/>
          <w:szCs w:val="28"/>
        </w:rPr>
        <w:t>Проект</w:t>
      </w:r>
    </w:p>
    <w:p w:rsidR="00F65851" w:rsidRPr="0090217E" w:rsidRDefault="00F65851" w:rsidP="00F65851">
      <w:pPr>
        <w:tabs>
          <w:tab w:val="center" w:pos="4677"/>
          <w:tab w:val="right" w:pos="9355"/>
        </w:tabs>
        <w:rPr>
          <w:b/>
          <w:bCs/>
          <w:sz w:val="28"/>
          <w:szCs w:val="28"/>
        </w:rPr>
      </w:pPr>
    </w:p>
    <w:p w:rsidR="00F65851" w:rsidRPr="0090217E" w:rsidRDefault="00F65851" w:rsidP="00F65851">
      <w:pPr>
        <w:tabs>
          <w:tab w:val="center" w:pos="4677"/>
          <w:tab w:val="right" w:pos="9355"/>
        </w:tabs>
        <w:rPr>
          <w:b/>
          <w:bCs/>
          <w:sz w:val="28"/>
          <w:szCs w:val="28"/>
        </w:rPr>
      </w:pPr>
    </w:p>
    <w:p w:rsidR="00F65851" w:rsidRPr="0090217E" w:rsidRDefault="00F65851" w:rsidP="00F65851">
      <w:pPr>
        <w:tabs>
          <w:tab w:val="center" w:pos="4677"/>
          <w:tab w:val="right" w:pos="9355"/>
        </w:tabs>
        <w:rPr>
          <w:b/>
          <w:bCs/>
          <w:sz w:val="28"/>
          <w:szCs w:val="28"/>
        </w:rPr>
      </w:pPr>
    </w:p>
    <w:p w:rsidR="00F65851" w:rsidRPr="0090217E" w:rsidRDefault="00F65851" w:rsidP="00F65851">
      <w:pPr>
        <w:widowControl w:val="0"/>
        <w:autoSpaceDE w:val="0"/>
        <w:autoSpaceDN w:val="0"/>
        <w:adjustRightInd w:val="0"/>
        <w:jc w:val="center"/>
        <w:rPr>
          <w:b/>
          <w:bCs/>
          <w:sz w:val="28"/>
          <w:szCs w:val="28"/>
        </w:rPr>
      </w:pPr>
      <w:r w:rsidRPr="0090217E">
        <w:rPr>
          <w:b/>
          <w:bCs/>
          <w:sz w:val="28"/>
          <w:szCs w:val="28"/>
        </w:rPr>
        <w:t>ПРАВИТЕЛЬСТВО ЛЕНИНГРАДСКОЙ ОБЛАСТИ</w:t>
      </w:r>
    </w:p>
    <w:p w:rsidR="00F65851" w:rsidRPr="0090217E" w:rsidRDefault="00F65851" w:rsidP="00F65851">
      <w:pPr>
        <w:widowControl w:val="0"/>
        <w:autoSpaceDE w:val="0"/>
        <w:autoSpaceDN w:val="0"/>
        <w:adjustRightInd w:val="0"/>
        <w:jc w:val="center"/>
        <w:rPr>
          <w:b/>
          <w:bCs/>
          <w:sz w:val="28"/>
          <w:szCs w:val="28"/>
        </w:rPr>
      </w:pPr>
    </w:p>
    <w:p w:rsidR="00F65851" w:rsidRPr="0090217E" w:rsidRDefault="00F65851" w:rsidP="00F65851">
      <w:pPr>
        <w:widowControl w:val="0"/>
        <w:autoSpaceDE w:val="0"/>
        <w:autoSpaceDN w:val="0"/>
        <w:adjustRightInd w:val="0"/>
        <w:jc w:val="center"/>
        <w:rPr>
          <w:b/>
          <w:bCs/>
          <w:sz w:val="28"/>
          <w:szCs w:val="28"/>
        </w:rPr>
      </w:pPr>
      <w:r w:rsidRPr="0090217E">
        <w:rPr>
          <w:b/>
          <w:bCs/>
          <w:sz w:val="28"/>
          <w:szCs w:val="28"/>
        </w:rPr>
        <w:t>ПОСТАНОВЛЕНИЕ</w:t>
      </w:r>
    </w:p>
    <w:p w:rsidR="00F65851" w:rsidRPr="0090217E" w:rsidRDefault="00F65851" w:rsidP="00F65851">
      <w:pPr>
        <w:widowControl w:val="0"/>
        <w:autoSpaceDE w:val="0"/>
        <w:autoSpaceDN w:val="0"/>
        <w:adjustRightInd w:val="0"/>
        <w:jc w:val="center"/>
        <w:rPr>
          <w:b/>
          <w:bCs/>
          <w:sz w:val="28"/>
          <w:szCs w:val="28"/>
        </w:rPr>
      </w:pPr>
    </w:p>
    <w:p w:rsidR="00F65851" w:rsidRPr="0090217E" w:rsidRDefault="00F65851" w:rsidP="00F65851">
      <w:pPr>
        <w:jc w:val="center"/>
        <w:rPr>
          <w:sz w:val="28"/>
          <w:szCs w:val="28"/>
        </w:rPr>
      </w:pPr>
      <w:r w:rsidRPr="0090217E">
        <w:rPr>
          <w:sz w:val="28"/>
          <w:szCs w:val="28"/>
        </w:rPr>
        <w:t>от ___________________ 2021 года № _____</w:t>
      </w:r>
    </w:p>
    <w:p w:rsidR="00F65851" w:rsidRPr="0090217E" w:rsidRDefault="00F65851" w:rsidP="00F65851">
      <w:pPr>
        <w:widowControl w:val="0"/>
        <w:autoSpaceDE w:val="0"/>
        <w:autoSpaceDN w:val="0"/>
        <w:adjustRightInd w:val="0"/>
        <w:jc w:val="center"/>
        <w:rPr>
          <w:bCs/>
          <w:sz w:val="28"/>
          <w:szCs w:val="28"/>
        </w:rPr>
      </w:pPr>
    </w:p>
    <w:p w:rsidR="00F65851" w:rsidRPr="0090217E" w:rsidRDefault="00F65851" w:rsidP="00F65851">
      <w:pPr>
        <w:ind w:firstLine="720"/>
        <w:jc w:val="center"/>
        <w:rPr>
          <w:sz w:val="28"/>
          <w:szCs w:val="28"/>
        </w:rPr>
      </w:pPr>
    </w:p>
    <w:p w:rsidR="00F65851" w:rsidRPr="0090217E" w:rsidRDefault="00F65851" w:rsidP="00F65851">
      <w:pPr>
        <w:ind w:firstLine="720"/>
        <w:jc w:val="both"/>
        <w:rPr>
          <w:sz w:val="28"/>
          <w:szCs w:val="28"/>
        </w:rPr>
      </w:pPr>
    </w:p>
    <w:p w:rsidR="00F65851" w:rsidRPr="0090217E" w:rsidRDefault="00F65851" w:rsidP="00F65851">
      <w:pPr>
        <w:ind w:firstLine="720"/>
        <w:jc w:val="both"/>
        <w:rPr>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90217E" w:rsidRPr="0090217E" w:rsidTr="00F65851">
        <w:tc>
          <w:tcPr>
            <w:tcW w:w="7938" w:type="dxa"/>
            <w:tcBorders>
              <w:top w:val="nil"/>
              <w:left w:val="nil"/>
              <w:bottom w:val="nil"/>
              <w:right w:val="nil"/>
            </w:tcBorders>
          </w:tcPr>
          <w:p w:rsidR="00F65851" w:rsidRPr="0090217E" w:rsidRDefault="00F65851" w:rsidP="00F65851">
            <w:pPr>
              <w:widowControl w:val="0"/>
              <w:autoSpaceDE w:val="0"/>
              <w:autoSpaceDN w:val="0"/>
              <w:adjustRightInd w:val="0"/>
              <w:ind w:firstLine="34"/>
              <w:jc w:val="center"/>
              <w:rPr>
                <w:b/>
                <w:bCs/>
                <w:sz w:val="28"/>
                <w:szCs w:val="28"/>
              </w:rPr>
            </w:pPr>
            <w:r w:rsidRPr="0090217E">
              <w:rPr>
                <w:b/>
                <w:sz w:val="28"/>
                <w:szCs w:val="28"/>
              </w:rPr>
              <w:t xml:space="preserve">О </w:t>
            </w:r>
            <w:r w:rsidRPr="0090217E">
              <w:rPr>
                <w:b/>
                <w:bCs/>
                <w:sz w:val="28"/>
                <w:szCs w:val="28"/>
              </w:rPr>
              <w:t>внесении изменений в постановление Правительства  Ленинградской области от 31 октября 2013 года № 368</w:t>
            </w:r>
          </w:p>
          <w:p w:rsidR="00F65851" w:rsidRPr="0090217E" w:rsidRDefault="00F65851" w:rsidP="00F65851">
            <w:pPr>
              <w:widowControl w:val="0"/>
              <w:autoSpaceDE w:val="0"/>
              <w:autoSpaceDN w:val="0"/>
              <w:adjustRightInd w:val="0"/>
              <w:ind w:firstLine="34"/>
              <w:jc w:val="center"/>
              <w:rPr>
                <w:b/>
                <w:bCs/>
                <w:sz w:val="28"/>
                <w:szCs w:val="28"/>
              </w:rPr>
            </w:pPr>
            <w:r w:rsidRPr="0090217E">
              <w:rPr>
                <w:b/>
                <w:bCs/>
                <w:sz w:val="28"/>
                <w:szCs w:val="28"/>
              </w:rPr>
              <w:t xml:space="preserve"> «О государственной программе Ленинградской области </w:t>
            </w:r>
          </w:p>
          <w:p w:rsidR="00F65851" w:rsidRPr="0090217E" w:rsidRDefault="00F65851" w:rsidP="00F65851">
            <w:pPr>
              <w:ind w:firstLine="34"/>
              <w:jc w:val="center"/>
              <w:rPr>
                <w:b/>
                <w:snapToGrid w:val="0"/>
                <w:sz w:val="28"/>
                <w:szCs w:val="28"/>
              </w:rPr>
            </w:pPr>
            <w:r w:rsidRPr="0090217E">
              <w:rPr>
                <w:b/>
                <w:bCs/>
                <w:snapToGrid w:val="0"/>
                <w:sz w:val="28"/>
                <w:szCs w:val="28"/>
              </w:rPr>
              <w:t>«Охрана окружающей среды Ленинградской области»</w:t>
            </w:r>
          </w:p>
        </w:tc>
      </w:tr>
    </w:tbl>
    <w:p w:rsidR="00F65851" w:rsidRPr="0090217E" w:rsidRDefault="00F65851" w:rsidP="00F65851">
      <w:pPr>
        <w:ind w:firstLine="720"/>
        <w:jc w:val="both"/>
        <w:rPr>
          <w:sz w:val="28"/>
          <w:szCs w:val="28"/>
        </w:rPr>
      </w:pPr>
    </w:p>
    <w:p w:rsidR="00F65851" w:rsidRPr="0090217E" w:rsidRDefault="00F65851" w:rsidP="00F65851">
      <w:pPr>
        <w:ind w:firstLine="720"/>
        <w:jc w:val="both"/>
        <w:rPr>
          <w:snapToGrid w:val="0"/>
          <w:sz w:val="28"/>
          <w:szCs w:val="28"/>
        </w:rPr>
      </w:pPr>
    </w:p>
    <w:p w:rsidR="00F65851" w:rsidRPr="0090217E" w:rsidRDefault="00F65851" w:rsidP="00F65851">
      <w:pPr>
        <w:widowControl w:val="0"/>
        <w:autoSpaceDE w:val="0"/>
        <w:autoSpaceDN w:val="0"/>
        <w:adjustRightInd w:val="0"/>
        <w:ind w:firstLine="720"/>
        <w:jc w:val="both"/>
        <w:rPr>
          <w:sz w:val="28"/>
          <w:szCs w:val="28"/>
        </w:rPr>
      </w:pPr>
      <w:r w:rsidRPr="0090217E">
        <w:rPr>
          <w:sz w:val="28"/>
          <w:szCs w:val="28"/>
        </w:rPr>
        <w:t>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Правительство Ленинградской области  постановляет:</w:t>
      </w:r>
    </w:p>
    <w:p w:rsidR="00F65851" w:rsidRPr="0090217E" w:rsidRDefault="00F65851" w:rsidP="00F65851">
      <w:pPr>
        <w:widowControl w:val="0"/>
        <w:autoSpaceDE w:val="0"/>
        <w:autoSpaceDN w:val="0"/>
        <w:adjustRightInd w:val="0"/>
        <w:ind w:firstLine="720"/>
        <w:jc w:val="both"/>
        <w:rPr>
          <w:sz w:val="28"/>
          <w:szCs w:val="28"/>
        </w:rPr>
      </w:pPr>
      <w:r w:rsidRPr="0090217E">
        <w:rPr>
          <w:sz w:val="28"/>
          <w:szCs w:val="28"/>
        </w:rPr>
        <w:t xml:space="preserve">1. Внести в государственную программу Ленинградской области «Охрана окружающей среды Ленинградской области», утвержденную  постановлением Правительства Ленинградской области от 31 октября 2013 года № 368, изменения согласно приложению к настоящему постановлению. </w:t>
      </w:r>
    </w:p>
    <w:p w:rsidR="00F65851" w:rsidRPr="0090217E" w:rsidRDefault="00F65851" w:rsidP="00F65851">
      <w:pPr>
        <w:widowControl w:val="0"/>
        <w:autoSpaceDE w:val="0"/>
        <w:autoSpaceDN w:val="0"/>
        <w:adjustRightInd w:val="0"/>
        <w:ind w:firstLine="720"/>
        <w:jc w:val="both"/>
        <w:rPr>
          <w:sz w:val="28"/>
          <w:szCs w:val="28"/>
        </w:rPr>
      </w:pPr>
      <w:r w:rsidRPr="0090217E">
        <w:rPr>
          <w:sz w:val="28"/>
          <w:szCs w:val="28"/>
        </w:rPr>
        <w:t xml:space="preserve">2. </w:t>
      </w:r>
      <w:proofErr w:type="gramStart"/>
      <w:r w:rsidRPr="0090217E">
        <w:rPr>
          <w:sz w:val="28"/>
          <w:szCs w:val="28"/>
        </w:rPr>
        <w:t>Контроль за</w:t>
      </w:r>
      <w:proofErr w:type="gramEnd"/>
      <w:r w:rsidRPr="0090217E">
        <w:rPr>
          <w:sz w:val="28"/>
          <w:szCs w:val="28"/>
        </w:rPr>
        <w:t xml:space="preserve"> исполнением постановления возложить на заместителя Председателя Правительства Ленинградской области – председателя комитета по агропромышленному и </w:t>
      </w:r>
      <w:proofErr w:type="spellStart"/>
      <w:r w:rsidRPr="0090217E">
        <w:rPr>
          <w:sz w:val="28"/>
          <w:szCs w:val="28"/>
        </w:rPr>
        <w:t>рыбохозяйственному</w:t>
      </w:r>
      <w:proofErr w:type="spellEnd"/>
      <w:r w:rsidRPr="0090217E">
        <w:rPr>
          <w:sz w:val="28"/>
          <w:szCs w:val="28"/>
        </w:rPr>
        <w:t xml:space="preserve"> комплексу.</w:t>
      </w:r>
    </w:p>
    <w:p w:rsidR="00422B5C" w:rsidRPr="0090217E" w:rsidRDefault="00F65851" w:rsidP="00422B5C">
      <w:pPr>
        <w:widowControl w:val="0"/>
        <w:autoSpaceDE w:val="0"/>
        <w:autoSpaceDN w:val="0"/>
        <w:adjustRightInd w:val="0"/>
        <w:ind w:firstLine="720"/>
        <w:jc w:val="both"/>
        <w:rPr>
          <w:sz w:val="28"/>
          <w:szCs w:val="28"/>
        </w:rPr>
      </w:pPr>
      <w:r w:rsidRPr="0090217E">
        <w:rPr>
          <w:sz w:val="28"/>
          <w:szCs w:val="28"/>
        </w:rPr>
        <w:t>3.</w:t>
      </w:r>
      <w:r w:rsidR="00422B5C" w:rsidRPr="0090217E">
        <w:rPr>
          <w:sz w:val="28"/>
          <w:szCs w:val="28"/>
        </w:rPr>
        <w:t xml:space="preserve"> Настоящее постановление вступает в силу </w:t>
      </w:r>
      <w:proofErr w:type="gramStart"/>
      <w:r w:rsidR="00422B5C" w:rsidRPr="0090217E">
        <w:rPr>
          <w:sz w:val="28"/>
          <w:szCs w:val="28"/>
        </w:rPr>
        <w:t>с даты подписания</w:t>
      </w:r>
      <w:proofErr w:type="gramEnd"/>
      <w:r w:rsidR="00422B5C" w:rsidRPr="0090217E">
        <w:rPr>
          <w:sz w:val="28"/>
          <w:szCs w:val="28"/>
        </w:rPr>
        <w:t>.</w:t>
      </w:r>
    </w:p>
    <w:p w:rsidR="00F65851" w:rsidRPr="0090217E" w:rsidRDefault="00F65851" w:rsidP="00F65851">
      <w:pPr>
        <w:ind w:firstLine="720"/>
        <w:jc w:val="both"/>
        <w:rPr>
          <w:sz w:val="28"/>
          <w:szCs w:val="28"/>
        </w:rPr>
      </w:pPr>
    </w:p>
    <w:p w:rsidR="00F65851" w:rsidRPr="0090217E" w:rsidRDefault="00F65851" w:rsidP="00F65851">
      <w:pPr>
        <w:ind w:firstLine="720"/>
        <w:jc w:val="both"/>
        <w:rPr>
          <w:sz w:val="28"/>
          <w:szCs w:val="28"/>
        </w:rPr>
      </w:pPr>
    </w:p>
    <w:tbl>
      <w:tblPr>
        <w:tblW w:w="0" w:type="auto"/>
        <w:tblLayout w:type="fixed"/>
        <w:tblLook w:val="0000" w:firstRow="0" w:lastRow="0" w:firstColumn="0" w:lastColumn="0" w:noHBand="0" w:noVBand="0"/>
      </w:tblPr>
      <w:tblGrid>
        <w:gridCol w:w="4644"/>
        <w:gridCol w:w="5670"/>
      </w:tblGrid>
      <w:tr w:rsidR="0090217E" w:rsidRPr="0090217E" w:rsidTr="00F65851">
        <w:tc>
          <w:tcPr>
            <w:tcW w:w="4644" w:type="dxa"/>
          </w:tcPr>
          <w:p w:rsidR="00F65851" w:rsidRPr="0090217E" w:rsidRDefault="00F65851" w:rsidP="00F65851">
            <w:pPr>
              <w:jc w:val="both"/>
              <w:rPr>
                <w:sz w:val="28"/>
                <w:szCs w:val="28"/>
              </w:rPr>
            </w:pPr>
            <w:r w:rsidRPr="0090217E">
              <w:rPr>
                <w:sz w:val="28"/>
                <w:szCs w:val="28"/>
              </w:rPr>
              <w:t>Губернатор</w:t>
            </w:r>
          </w:p>
          <w:p w:rsidR="00F65851" w:rsidRPr="0090217E" w:rsidRDefault="00F65851" w:rsidP="00F65851">
            <w:pPr>
              <w:jc w:val="both"/>
              <w:rPr>
                <w:sz w:val="28"/>
                <w:szCs w:val="28"/>
              </w:rPr>
            </w:pPr>
            <w:r w:rsidRPr="0090217E">
              <w:rPr>
                <w:sz w:val="28"/>
                <w:szCs w:val="28"/>
              </w:rPr>
              <w:t>Ленинградской области</w:t>
            </w:r>
          </w:p>
        </w:tc>
        <w:tc>
          <w:tcPr>
            <w:tcW w:w="5670" w:type="dxa"/>
          </w:tcPr>
          <w:p w:rsidR="00F65851" w:rsidRPr="0090217E" w:rsidRDefault="00F65851" w:rsidP="00F65851">
            <w:pPr>
              <w:jc w:val="both"/>
              <w:rPr>
                <w:sz w:val="28"/>
                <w:szCs w:val="28"/>
              </w:rPr>
            </w:pPr>
          </w:p>
          <w:p w:rsidR="00F65851" w:rsidRPr="0090217E" w:rsidRDefault="00F65851" w:rsidP="00F65851">
            <w:pPr>
              <w:jc w:val="right"/>
              <w:rPr>
                <w:sz w:val="28"/>
                <w:szCs w:val="28"/>
              </w:rPr>
            </w:pPr>
            <w:r w:rsidRPr="0090217E">
              <w:rPr>
                <w:sz w:val="28"/>
                <w:szCs w:val="28"/>
              </w:rPr>
              <w:t xml:space="preserve">                  </w:t>
            </w:r>
            <w:proofErr w:type="spellStart"/>
            <w:r w:rsidRPr="0090217E">
              <w:rPr>
                <w:sz w:val="28"/>
                <w:szCs w:val="28"/>
              </w:rPr>
              <w:t>А.Дрозденко</w:t>
            </w:r>
            <w:proofErr w:type="spellEnd"/>
          </w:p>
        </w:tc>
      </w:tr>
      <w:tr w:rsidR="0090217E" w:rsidRPr="0090217E" w:rsidTr="00F65851">
        <w:tc>
          <w:tcPr>
            <w:tcW w:w="4644" w:type="dxa"/>
          </w:tcPr>
          <w:p w:rsidR="00F65851" w:rsidRPr="0090217E" w:rsidRDefault="00F65851" w:rsidP="00F65851">
            <w:pPr>
              <w:jc w:val="both"/>
              <w:rPr>
                <w:sz w:val="28"/>
                <w:szCs w:val="28"/>
              </w:rPr>
            </w:pPr>
          </w:p>
        </w:tc>
        <w:tc>
          <w:tcPr>
            <w:tcW w:w="5670" w:type="dxa"/>
          </w:tcPr>
          <w:p w:rsidR="00F65851" w:rsidRPr="0090217E" w:rsidRDefault="00F65851" w:rsidP="00F65851">
            <w:pPr>
              <w:jc w:val="both"/>
              <w:rPr>
                <w:sz w:val="28"/>
                <w:szCs w:val="28"/>
              </w:rPr>
            </w:pPr>
          </w:p>
        </w:tc>
      </w:tr>
    </w:tbl>
    <w:tbl>
      <w:tblPr>
        <w:tblStyle w:val="af6"/>
        <w:tblW w:w="2006" w:type="dxa"/>
        <w:tblInd w:w="11023" w:type="dxa"/>
        <w:tblLook w:val="04A0" w:firstRow="1" w:lastRow="0" w:firstColumn="1" w:lastColumn="0" w:noHBand="0" w:noVBand="1"/>
      </w:tblPr>
      <w:tblGrid>
        <w:gridCol w:w="2006"/>
      </w:tblGrid>
      <w:tr w:rsidR="0090217E" w:rsidRPr="0090217E" w:rsidTr="00F65851">
        <w:tc>
          <w:tcPr>
            <w:tcW w:w="2006" w:type="dxa"/>
            <w:tcBorders>
              <w:top w:val="nil"/>
              <w:left w:val="nil"/>
              <w:bottom w:val="nil"/>
              <w:right w:val="nil"/>
            </w:tcBorders>
          </w:tcPr>
          <w:p w:rsidR="00F65851" w:rsidRPr="0090217E" w:rsidRDefault="00F65851" w:rsidP="00F65851">
            <w:pPr>
              <w:widowControl w:val="0"/>
              <w:autoSpaceDE w:val="0"/>
              <w:autoSpaceDN w:val="0"/>
              <w:adjustRightInd w:val="0"/>
              <w:jc w:val="center"/>
            </w:pPr>
            <w:proofErr w:type="spellStart"/>
            <w:r w:rsidRPr="0090217E">
              <w:t>ожение</w:t>
            </w:r>
            <w:proofErr w:type="spellEnd"/>
          </w:p>
          <w:p w:rsidR="00F65851" w:rsidRPr="0090217E" w:rsidRDefault="00F65851" w:rsidP="00F65851">
            <w:pPr>
              <w:widowControl w:val="0"/>
              <w:autoSpaceDE w:val="0"/>
              <w:autoSpaceDN w:val="0"/>
              <w:adjustRightInd w:val="0"/>
            </w:pPr>
            <w:r w:rsidRPr="0090217E">
              <w:t xml:space="preserve"> постановлению Правительства</w:t>
            </w:r>
          </w:p>
          <w:p w:rsidR="00F65851" w:rsidRPr="0090217E" w:rsidRDefault="00F65851" w:rsidP="00F65851">
            <w:pPr>
              <w:widowControl w:val="0"/>
              <w:autoSpaceDE w:val="0"/>
              <w:autoSpaceDN w:val="0"/>
              <w:adjustRightInd w:val="0"/>
            </w:pPr>
            <w:r w:rsidRPr="0090217E">
              <w:t>Ленинградской области</w:t>
            </w:r>
          </w:p>
          <w:p w:rsidR="00F65851" w:rsidRPr="0090217E" w:rsidRDefault="00F65851" w:rsidP="00F65851">
            <w:pPr>
              <w:widowControl w:val="0"/>
              <w:autoSpaceDE w:val="0"/>
              <w:autoSpaceDN w:val="0"/>
              <w:adjustRightInd w:val="0"/>
            </w:pPr>
            <w:r w:rsidRPr="0090217E">
              <w:t>от 23 апреля 2020 года № 236</w:t>
            </w:r>
          </w:p>
        </w:tc>
      </w:tr>
    </w:tbl>
    <w:p w:rsidR="00F65851" w:rsidRPr="0090217E" w:rsidRDefault="00F65851" w:rsidP="00F65851">
      <w:pPr>
        <w:spacing w:after="200" w:line="276" w:lineRule="auto"/>
      </w:pPr>
      <w:r w:rsidRPr="0090217E">
        <w:br w:type="page"/>
      </w:r>
    </w:p>
    <w:p w:rsidR="00F65851" w:rsidRPr="0090217E" w:rsidRDefault="00F65851" w:rsidP="00F65851">
      <w:pPr>
        <w:jc w:val="right"/>
      </w:pPr>
      <w:r w:rsidRPr="0090217E">
        <w:lastRenderedPageBreak/>
        <w:t>Приложение</w:t>
      </w:r>
    </w:p>
    <w:p w:rsidR="00F65851" w:rsidRPr="0090217E" w:rsidRDefault="00F65851" w:rsidP="00F65851">
      <w:pPr>
        <w:jc w:val="right"/>
      </w:pPr>
      <w:r w:rsidRPr="0090217E">
        <w:t>к постановлению Правительства</w:t>
      </w:r>
    </w:p>
    <w:p w:rsidR="00F65851" w:rsidRPr="0090217E" w:rsidRDefault="00F65851" w:rsidP="00F65851">
      <w:pPr>
        <w:jc w:val="right"/>
      </w:pPr>
      <w:r w:rsidRPr="0090217E">
        <w:t>Ленинградской области</w:t>
      </w:r>
    </w:p>
    <w:p w:rsidR="00F65851" w:rsidRPr="0090217E" w:rsidRDefault="00F65851" w:rsidP="00F65851">
      <w:pPr>
        <w:jc w:val="center"/>
      </w:pPr>
    </w:p>
    <w:p w:rsidR="00F65851" w:rsidRPr="0090217E" w:rsidRDefault="00F65851" w:rsidP="00F65851">
      <w:pPr>
        <w:jc w:val="center"/>
      </w:pPr>
      <w:r w:rsidRPr="0090217E">
        <w:t>ИЗМЕНЕНИЯ,</w:t>
      </w:r>
    </w:p>
    <w:p w:rsidR="00F65851" w:rsidRPr="0090217E" w:rsidRDefault="00F65851" w:rsidP="00F65851">
      <w:pPr>
        <w:jc w:val="center"/>
      </w:pPr>
      <w:proofErr w:type="gramStart"/>
      <w:r w:rsidRPr="0090217E">
        <w:t>которые вносятся в государственную программу Ленинградской области</w:t>
      </w:r>
      <w:proofErr w:type="gramEnd"/>
    </w:p>
    <w:p w:rsidR="00F65851" w:rsidRPr="0090217E" w:rsidRDefault="00F65851" w:rsidP="00F65851">
      <w:pPr>
        <w:jc w:val="center"/>
      </w:pPr>
      <w:r w:rsidRPr="0090217E">
        <w:t xml:space="preserve">«Охрана окружающей среды Ленинградской области», </w:t>
      </w:r>
      <w:proofErr w:type="gramStart"/>
      <w:r w:rsidRPr="0090217E">
        <w:t>утвержденную</w:t>
      </w:r>
      <w:proofErr w:type="gramEnd"/>
      <w:r w:rsidRPr="0090217E">
        <w:t xml:space="preserve"> постановлением Правительства Ленинградской области от 31 октября 2013 года № 368 </w:t>
      </w:r>
    </w:p>
    <w:p w:rsidR="00F65851" w:rsidRPr="0090217E" w:rsidRDefault="00F65851" w:rsidP="00F65851">
      <w:pPr>
        <w:jc w:val="center"/>
      </w:pPr>
    </w:p>
    <w:p w:rsidR="004B134D" w:rsidRPr="0090217E" w:rsidRDefault="00B97C89" w:rsidP="006371B2">
      <w:pPr>
        <w:pStyle w:val="Style9"/>
        <w:tabs>
          <w:tab w:val="left" w:pos="0"/>
          <w:tab w:val="left" w:pos="696"/>
        </w:tabs>
        <w:spacing w:line="240" w:lineRule="auto"/>
        <w:ind w:firstLine="709"/>
        <w:rPr>
          <w:sz w:val="28"/>
          <w:szCs w:val="28"/>
        </w:rPr>
      </w:pPr>
      <w:r w:rsidRPr="0090217E">
        <w:rPr>
          <w:sz w:val="28"/>
          <w:szCs w:val="28"/>
        </w:rPr>
        <w:t>1</w:t>
      </w:r>
      <w:r w:rsidR="004E12BB" w:rsidRPr="0090217E">
        <w:rPr>
          <w:sz w:val="28"/>
          <w:szCs w:val="28"/>
        </w:rPr>
        <w:t>.</w:t>
      </w:r>
      <w:r w:rsidR="00AB29C5" w:rsidRPr="0090217E">
        <w:rPr>
          <w:sz w:val="28"/>
          <w:szCs w:val="28"/>
        </w:rPr>
        <w:t xml:space="preserve"> </w:t>
      </w:r>
      <w:r w:rsidR="004B134D" w:rsidRPr="0090217E">
        <w:rPr>
          <w:sz w:val="28"/>
          <w:szCs w:val="28"/>
        </w:rPr>
        <w:t xml:space="preserve">В паспорте государственной программы Ленинградской области </w:t>
      </w:r>
      <w:r w:rsidR="00C64BC8" w:rsidRPr="0090217E">
        <w:rPr>
          <w:sz w:val="28"/>
          <w:szCs w:val="28"/>
        </w:rPr>
        <w:t>«</w:t>
      </w:r>
      <w:r w:rsidR="004B134D" w:rsidRPr="0090217E">
        <w:rPr>
          <w:sz w:val="28"/>
          <w:szCs w:val="28"/>
        </w:rPr>
        <w:t>Охрана окружающей среды Ленинградской области</w:t>
      </w:r>
      <w:r w:rsidR="00C64BC8" w:rsidRPr="0090217E">
        <w:rPr>
          <w:sz w:val="28"/>
          <w:szCs w:val="28"/>
        </w:rPr>
        <w:t>»</w:t>
      </w:r>
      <w:r w:rsidR="004B134D" w:rsidRPr="0090217E">
        <w:rPr>
          <w:sz w:val="28"/>
          <w:szCs w:val="28"/>
        </w:rPr>
        <w:t>:</w:t>
      </w:r>
    </w:p>
    <w:p w:rsidR="00C64BC8" w:rsidRPr="0090217E" w:rsidRDefault="004B134D" w:rsidP="00C64BC8">
      <w:pPr>
        <w:pStyle w:val="Style9"/>
        <w:tabs>
          <w:tab w:val="left" w:pos="696"/>
          <w:tab w:val="left" w:pos="1134"/>
        </w:tabs>
        <w:spacing w:line="240" w:lineRule="auto"/>
        <w:ind w:firstLine="709"/>
        <w:rPr>
          <w:sz w:val="28"/>
          <w:szCs w:val="28"/>
        </w:rPr>
      </w:pPr>
      <w:r w:rsidRPr="0090217E">
        <w:rPr>
          <w:sz w:val="28"/>
          <w:szCs w:val="28"/>
        </w:rPr>
        <w:t>а)</w:t>
      </w:r>
      <w:r w:rsidR="00C64BC8" w:rsidRPr="0090217E">
        <w:rPr>
          <w:sz w:val="28"/>
          <w:szCs w:val="28"/>
        </w:rPr>
        <w:t xml:space="preserve"> позицию «Участники государственной программы» изложить в следующей редакции:</w:t>
      </w:r>
    </w:p>
    <w:p w:rsidR="00C64BC8" w:rsidRPr="0090217E" w:rsidRDefault="00C64BC8" w:rsidP="00C64BC8">
      <w:pPr>
        <w:pStyle w:val="Style9"/>
        <w:tabs>
          <w:tab w:val="left" w:pos="696"/>
          <w:tab w:val="left" w:pos="1134"/>
        </w:tabs>
        <w:spacing w:line="240" w:lineRule="auto"/>
        <w:ind w:firstLine="709"/>
        <w:rPr>
          <w:sz w:val="28"/>
          <w:szCs w:val="28"/>
        </w:rPr>
      </w:pPr>
    </w:p>
    <w:tbl>
      <w:tblPr>
        <w:tblW w:w="10836" w:type="dxa"/>
        <w:tblLayout w:type="fixed"/>
        <w:tblCellMar>
          <w:left w:w="62" w:type="dxa"/>
          <w:right w:w="62" w:type="dxa"/>
        </w:tblCellMar>
        <w:tblLook w:val="0000" w:firstRow="0" w:lastRow="0" w:firstColumn="0" w:lastColumn="0" w:noHBand="0" w:noVBand="0"/>
      </w:tblPr>
      <w:tblGrid>
        <w:gridCol w:w="204"/>
        <w:gridCol w:w="2977"/>
        <w:gridCol w:w="7229"/>
        <w:gridCol w:w="426"/>
      </w:tblGrid>
      <w:tr w:rsidR="00C64BC8" w:rsidRPr="0090217E" w:rsidTr="00C17D59">
        <w:tc>
          <w:tcPr>
            <w:tcW w:w="204" w:type="dxa"/>
            <w:tcBorders>
              <w:right w:val="single" w:sz="4" w:space="0" w:color="auto"/>
            </w:tcBorders>
          </w:tcPr>
          <w:p w:rsidR="00C64BC8" w:rsidRPr="0090217E" w:rsidRDefault="00C64BC8" w:rsidP="00C17D59">
            <w:pPr>
              <w:autoSpaceDE w:val="0"/>
              <w:autoSpaceDN w:val="0"/>
              <w:adjustRightInd w:val="0"/>
              <w:jc w:val="center"/>
              <w:outlineLvl w:val="0"/>
              <w:rPr>
                <w:sz w:val="26"/>
                <w:szCs w:val="26"/>
              </w:rPr>
            </w:pPr>
            <w:r w:rsidRPr="0090217E">
              <w:rPr>
                <w:sz w:val="26"/>
                <w:szCs w:val="26"/>
              </w:rPr>
              <w:t>«</w:t>
            </w:r>
          </w:p>
        </w:tc>
        <w:tc>
          <w:tcPr>
            <w:tcW w:w="2977" w:type="dxa"/>
            <w:tcBorders>
              <w:top w:val="single" w:sz="4" w:space="0" w:color="auto"/>
              <w:left w:val="single" w:sz="4" w:space="0" w:color="auto"/>
              <w:bottom w:val="single" w:sz="4" w:space="0" w:color="auto"/>
              <w:right w:val="single" w:sz="4" w:space="0" w:color="auto"/>
            </w:tcBorders>
          </w:tcPr>
          <w:p w:rsidR="00C64BC8" w:rsidRPr="0090217E" w:rsidRDefault="00C64BC8" w:rsidP="00C64BC8">
            <w:pPr>
              <w:autoSpaceDE w:val="0"/>
              <w:autoSpaceDN w:val="0"/>
              <w:adjustRightInd w:val="0"/>
              <w:rPr>
                <w:sz w:val="26"/>
                <w:szCs w:val="26"/>
              </w:rPr>
            </w:pPr>
            <w:r w:rsidRPr="0090217E">
              <w:rPr>
                <w:sz w:val="26"/>
                <w:szCs w:val="26"/>
              </w:rPr>
              <w:t>Участники государственной программы</w:t>
            </w:r>
          </w:p>
        </w:tc>
        <w:tc>
          <w:tcPr>
            <w:tcW w:w="7229" w:type="dxa"/>
            <w:tcBorders>
              <w:top w:val="single" w:sz="4" w:space="0" w:color="auto"/>
              <w:left w:val="single" w:sz="4" w:space="0" w:color="auto"/>
              <w:bottom w:val="single" w:sz="4" w:space="0" w:color="auto"/>
              <w:right w:val="single" w:sz="4" w:space="0" w:color="auto"/>
            </w:tcBorders>
          </w:tcPr>
          <w:p w:rsidR="00C64BC8" w:rsidRPr="0090217E" w:rsidRDefault="00C64BC8" w:rsidP="00C64BC8">
            <w:pPr>
              <w:autoSpaceDE w:val="0"/>
              <w:autoSpaceDN w:val="0"/>
              <w:adjustRightInd w:val="0"/>
              <w:jc w:val="both"/>
              <w:rPr>
                <w:sz w:val="26"/>
                <w:szCs w:val="26"/>
              </w:rPr>
            </w:pPr>
            <w:r w:rsidRPr="0090217E">
              <w:rPr>
                <w:sz w:val="26"/>
                <w:szCs w:val="26"/>
              </w:rPr>
              <w:t>Комитет по природным ресурсам Ленинградской области;</w:t>
            </w:r>
          </w:p>
          <w:p w:rsidR="00C64BC8" w:rsidRPr="0090217E" w:rsidRDefault="00C64BC8" w:rsidP="00C64BC8">
            <w:pPr>
              <w:autoSpaceDE w:val="0"/>
              <w:autoSpaceDN w:val="0"/>
              <w:adjustRightInd w:val="0"/>
              <w:jc w:val="both"/>
              <w:rPr>
                <w:sz w:val="26"/>
                <w:szCs w:val="26"/>
              </w:rPr>
            </w:pPr>
            <w:r w:rsidRPr="0090217E">
              <w:rPr>
                <w:sz w:val="26"/>
                <w:szCs w:val="26"/>
              </w:rPr>
              <w:t>Комитет государственного экологического надзора Ленинградской области;</w:t>
            </w:r>
          </w:p>
          <w:p w:rsidR="00C64BC8" w:rsidRPr="0090217E" w:rsidRDefault="00C64BC8" w:rsidP="00C64BC8">
            <w:pPr>
              <w:autoSpaceDE w:val="0"/>
              <w:autoSpaceDN w:val="0"/>
              <w:adjustRightInd w:val="0"/>
              <w:jc w:val="both"/>
              <w:rPr>
                <w:sz w:val="26"/>
                <w:szCs w:val="26"/>
              </w:rPr>
            </w:pPr>
            <w:r w:rsidRPr="0090217E">
              <w:rPr>
                <w:sz w:val="26"/>
                <w:szCs w:val="26"/>
              </w:rPr>
              <w:t>комитет по охране, контролю и регулированию использования объектов животного мира Ленинградской области;</w:t>
            </w:r>
          </w:p>
          <w:p w:rsidR="00C64BC8" w:rsidRPr="0090217E" w:rsidRDefault="00C64BC8" w:rsidP="00C64BC8">
            <w:pPr>
              <w:autoSpaceDE w:val="0"/>
              <w:autoSpaceDN w:val="0"/>
              <w:adjustRightInd w:val="0"/>
              <w:jc w:val="both"/>
              <w:rPr>
                <w:sz w:val="26"/>
                <w:szCs w:val="26"/>
              </w:rPr>
            </w:pPr>
            <w:r w:rsidRPr="0090217E">
              <w:rPr>
                <w:sz w:val="26"/>
                <w:szCs w:val="26"/>
              </w:rPr>
              <w:t>Комитет Ленинградской области по обращению с отходами;</w:t>
            </w:r>
          </w:p>
          <w:p w:rsidR="00C64BC8" w:rsidRPr="0090217E" w:rsidRDefault="00C64BC8" w:rsidP="00C64BC8">
            <w:pPr>
              <w:autoSpaceDE w:val="0"/>
              <w:autoSpaceDN w:val="0"/>
              <w:adjustRightInd w:val="0"/>
              <w:jc w:val="both"/>
              <w:rPr>
                <w:sz w:val="26"/>
                <w:szCs w:val="26"/>
              </w:rPr>
            </w:pPr>
            <w:proofErr w:type="gramStart"/>
            <w:r w:rsidRPr="0090217E">
              <w:rPr>
                <w:sz w:val="26"/>
                <w:szCs w:val="26"/>
              </w:rPr>
              <w:t>Ленинградской</w:t>
            </w:r>
            <w:proofErr w:type="gramEnd"/>
            <w:r w:rsidRPr="0090217E">
              <w:rPr>
                <w:sz w:val="26"/>
                <w:szCs w:val="26"/>
              </w:rPr>
              <w:t xml:space="preserve"> областной комитет по управлению государственным имуществом</w:t>
            </w:r>
          </w:p>
        </w:tc>
        <w:tc>
          <w:tcPr>
            <w:tcW w:w="426" w:type="dxa"/>
            <w:tcBorders>
              <w:left w:val="single" w:sz="4" w:space="0" w:color="auto"/>
            </w:tcBorders>
          </w:tcPr>
          <w:p w:rsidR="00C64BC8" w:rsidRPr="0090217E" w:rsidRDefault="00C64BC8" w:rsidP="00C17D59">
            <w:pPr>
              <w:autoSpaceDE w:val="0"/>
              <w:autoSpaceDN w:val="0"/>
              <w:adjustRightInd w:val="0"/>
              <w:rPr>
                <w:sz w:val="26"/>
                <w:szCs w:val="26"/>
              </w:rPr>
            </w:pPr>
          </w:p>
          <w:p w:rsidR="00C64BC8" w:rsidRPr="0090217E" w:rsidRDefault="00C64BC8" w:rsidP="00C17D59">
            <w:pPr>
              <w:autoSpaceDE w:val="0"/>
              <w:autoSpaceDN w:val="0"/>
              <w:adjustRightInd w:val="0"/>
              <w:rPr>
                <w:sz w:val="26"/>
                <w:szCs w:val="26"/>
              </w:rPr>
            </w:pPr>
          </w:p>
          <w:p w:rsidR="00C64BC8" w:rsidRPr="0090217E" w:rsidRDefault="00C64BC8" w:rsidP="00C17D59">
            <w:pPr>
              <w:autoSpaceDE w:val="0"/>
              <w:autoSpaceDN w:val="0"/>
              <w:adjustRightInd w:val="0"/>
              <w:rPr>
                <w:sz w:val="26"/>
                <w:szCs w:val="26"/>
              </w:rPr>
            </w:pPr>
          </w:p>
          <w:p w:rsidR="00C64BC8" w:rsidRPr="0090217E" w:rsidRDefault="00C64BC8" w:rsidP="00C17D59">
            <w:pPr>
              <w:autoSpaceDE w:val="0"/>
              <w:autoSpaceDN w:val="0"/>
              <w:adjustRightInd w:val="0"/>
              <w:rPr>
                <w:sz w:val="26"/>
                <w:szCs w:val="26"/>
              </w:rPr>
            </w:pPr>
          </w:p>
          <w:p w:rsidR="00C64BC8" w:rsidRPr="0090217E" w:rsidRDefault="00C64BC8" w:rsidP="00C17D59">
            <w:pPr>
              <w:autoSpaceDE w:val="0"/>
              <w:autoSpaceDN w:val="0"/>
              <w:adjustRightInd w:val="0"/>
              <w:rPr>
                <w:sz w:val="26"/>
                <w:szCs w:val="26"/>
              </w:rPr>
            </w:pPr>
          </w:p>
          <w:p w:rsidR="00C64BC8" w:rsidRPr="0090217E" w:rsidRDefault="00C64BC8" w:rsidP="00C17D59">
            <w:pPr>
              <w:autoSpaceDE w:val="0"/>
              <w:autoSpaceDN w:val="0"/>
              <w:adjustRightInd w:val="0"/>
              <w:rPr>
                <w:sz w:val="26"/>
                <w:szCs w:val="26"/>
              </w:rPr>
            </w:pPr>
          </w:p>
          <w:p w:rsidR="00C64BC8" w:rsidRPr="0090217E" w:rsidRDefault="00C64BC8" w:rsidP="00C17D59">
            <w:pPr>
              <w:autoSpaceDE w:val="0"/>
              <w:autoSpaceDN w:val="0"/>
              <w:adjustRightInd w:val="0"/>
              <w:rPr>
                <w:sz w:val="26"/>
                <w:szCs w:val="26"/>
              </w:rPr>
            </w:pPr>
          </w:p>
          <w:p w:rsidR="00C64BC8" w:rsidRPr="0090217E" w:rsidRDefault="00C64BC8" w:rsidP="00C17D59">
            <w:pPr>
              <w:autoSpaceDE w:val="0"/>
              <w:autoSpaceDN w:val="0"/>
              <w:adjustRightInd w:val="0"/>
              <w:rPr>
                <w:sz w:val="26"/>
                <w:szCs w:val="26"/>
              </w:rPr>
            </w:pPr>
            <w:r w:rsidRPr="0090217E">
              <w:rPr>
                <w:sz w:val="26"/>
                <w:szCs w:val="26"/>
              </w:rPr>
              <w:t>»;</w:t>
            </w:r>
          </w:p>
        </w:tc>
      </w:tr>
    </w:tbl>
    <w:p w:rsidR="00C64BC8" w:rsidRPr="0090217E" w:rsidRDefault="00C64BC8" w:rsidP="00C64BC8">
      <w:pPr>
        <w:pStyle w:val="Style9"/>
        <w:tabs>
          <w:tab w:val="left" w:pos="696"/>
          <w:tab w:val="left" w:pos="1134"/>
        </w:tabs>
        <w:spacing w:line="240" w:lineRule="auto"/>
        <w:ind w:firstLine="709"/>
        <w:rPr>
          <w:sz w:val="28"/>
          <w:szCs w:val="28"/>
        </w:rPr>
      </w:pPr>
    </w:p>
    <w:p w:rsidR="00C90184" w:rsidRPr="0090217E" w:rsidRDefault="00C64BC8" w:rsidP="00C90184">
      <w:pPr>
        <w:pStyle w:val="Style9"/>
        <w:tabs>
          <w:tab w:val="left" w:pos="0"/>
          <w:tab w:val="left" w:pos="696"/>
        </w:tabs>
        <w:ind w:firstLine="709"/>
        <w:rPr>
          <w:sz w:val="28"/>
          <w:szCs w:val="28"/>
        </w:rPr>
      </w:pPr>
      <w:r w:rsidRPr="0090217E">
        <w:rPr>
          <w:sz w:val="28"/>
          <w:szCs w:val="28"/>
        </w:rPr>
        <w:t xml:space="preserve">б) </w:t>
      </w:r>
      <w:r w:rsidR="00C90184" w:rsidRPr="0090217E">
        <w:rPr>
          <w:sz w:val="28"/>
          <w:szCs w:val="28"/>
        </w:rPr>
        <w:t>позици</w:t>
      </w:r>
      <w:r w:rsidR="003F7D16" w:rsidRPr="0090217E">
        <w:rPr>
          <w:sz w:val="28"/>
          <w:szCs w:val="28"/>
        </w:rPr>
        <w:t>ю</w:t>
      </w:r>
      <w:r w:rsidR="00C90184" w:rsidRPr="0090217E">
        <w:rPr>
          <w:sz w:val="28"/>
          <w:szCs w:val="28"/>
        </w:rPr>
        <w:t xml:space="preserve"> «Финансовое обеспечение государственной программы – всего, в том числе по годам реализации» паспорта программы</w:t>
      </w:r>
      <w:r w:rsidR="003F7D16" w:rsidRPr="0090217E">
        <w:rPr>
          <w:sz w:val="28"/>
          <w:szCs w:val="28"/>
        </w:rPr>
        <w:t xml:space="preserve"> изложить в следующей редакции</w:t>
      </w:r>
      <w:r w:rsidR="00C90184" w:rsidRPr="0090217E">
        <w:rPr>
          <w:sz w:val="28"/>
          <w:szCs w:val="28"/>
        </w:rPr>
        <w:t>:</w:t>
      </w:r>
    </w:p>
    <w:p w:rsidR="003F7D16" w:rsidRPr="0090217E" w:rsidRDefault="003F7D16" w:rsidP="003F7D16">
      <w:pPr>
        <w:pStyle w:val="Style9"/>
        <w:tabs>
          <w:tab w:val="left" w:pos="696"/>
          <w:tab w:val="left" w:pos="1134"/>
        </w:tabs>
        <w:spacing w:line="240" w:lineRule="auto"/>
        <w:ind w:firstLine="709"/>
        <w:rPr>
          <w:sz w:val="28"/>
          <w:szCs w:val="28"/>
        </w:rPr>
      </w:pPr>
    </w:p>
    <w:tbl>
      <w:tblPr>
        <w:tblW w:w="10836" w:type="dxa"/>
        <w:tblLayout w:type="fixed"/>
        <w:tblCellMar>
          <w:left w:w="62" w:type="dxa"/>
          <w:right w:w="62" w:type="dxa"/>
        </w:tblCellMar>
        <w:tblLook w:val="0000" w:firstRow="0" w:lastRow="0" w:firstColumn="0" w:lastColumn="0" w:noHBand="0" w:noVBand="0"/>
      </w:tblPr>
      <w:tblGrid>
        <w:gridCol w:w="204"/>
        <w:gridCol w:w="2977"/>
        <w:gridCol w:w="7229"/>
        <w:gridCol w:w="426"/>
      </w:tblGrid>
      <w:tr w:rsidR="003F7D16" w:rsidRPr="0090217E" w:rsidTr="00AD78BB">
        <w:tc>
          <w:tcPr>
            <w:tcW w:w="204" w:type="dxa"/>
            <w:tcBorders>
              <w:right w:val="single" w:sz="4" w:space="0" w:color="auto"/>
            </w:tcBorders>
          </w:tcPr>
          <w:p w:rsidR="003F7D16" w:rsidRPr="0090217E" w:rsidRDefault="003F7D16" w:rsidP="00AD78BB">
            <w:pPr>
              <w:autoSpaceDE w:val="0"/>
              <w:autoSpaceDN w:val="0"/>
              <w:adjustRightInd w:val="0"/>
              <w:jc w:val="center"/>
              <w:outlineLvl w:val="0"/>
              <w:rPr>
                <w:sz w:val="26"/>
                <w:szCs w:val="26"/>
              </w:rPr>
            </w:pPr>
            <w:r w:rsidRPr="0090217E">
              <w:rPr>
                <w:sz w:val="26"/>
                <w:szCs w:val="26"/>
              </w:rPr>
              <w:t>«</w:t>
            </w:r>
          </w:p>
        </w:tc>
        <w:tc>
          <w:tcPr>
            <w:tcW w:w="2977" w:type="dxa"/>
            <w:tcBorders>
              <w:top w:val="single" w:sz="4" w:space="0" w:color="auto"/>
              <w:left w:val="single" w:sz="4" w:space="0" w:color="auto"/>
              <w:bottom w:val="single" w:sz="4" w:space="0" w:color="auto"/>
              <w:right w:val="single" w:sz="4" w:space="0" w:color="auto"/>
            </w:tcBorders>
          </w:tcPr>
          <w:p w:rsidR="003F7D16" w:rsidRPr="0090217E" w:rsidRDefault="003F7D16" w:rsidP="003F7D16">
            <w:pPr>
              <w:autoSpaceDE w:val="0"/>
              <w:autoSpaceDN w:val="0"/>
              <w:adjustRightInd w:val="0"/>
              <w:rPr>
                <w:sz w:val="26"/>
                <w:szCs w:val="26"/>
              </w:rPr>
            </w:pPr>
            <w:r w:rsidRPr="0090217E">
              <w:rPr>
                <w:sz w:val="26"/>
                <w:szCs w:val="26"/>
              </w:rPr>
              <w:t>Финансовое обеспечение государственной программы - всего, в том числе по годам реализации</w:t>
            </w:r>
          </w:p>
        </w:tc>
        <w:tc>
          <w:tcPr>
            <w:tcW w:w="7229" w:type="dxa"/>
            <w:tcBorders>
              <w:top w:val="single" w:sz="4" w:space="0" w:color="auto"/>
              <w:left w:val="single" w:sz="4" w:space="0" w:color="auto"/>
              <w:bottom w:val="single" w:sz="4" w:space="0" w:color="auto"/>
              <w:right w:val="single" w:sz="4" w:space="0" w:color="auto"/>
            </w:tcBorders>
          </w:tcPr>
          <w:p w:rsidR="003F7D16" w:rsidRPr="0090217E" w:rsidRDefault="003F7D16" w:rsidP="00AD78BB">
            <w:pPr>
              <w:widowControl w:val="0"/>
              <w:autoSpaceDE w:val="0"/>
              <w:autoSpaceDN w:val="0"/>
              <w:jc w:val="both"/>
              <w:rPr>
                <w:sz w:val="26"/>
                <w:szCs w:val="26"/>
              </w:rPr>
            </w:pPr>
            <w:r w:rsidRPr="0090217E">
              <w:rPr>
                <w:sz w:val="26"/>
                <w:szCs w:val="26"/>
              </w:rPr>
              <w:t>Финансовое обеспечение государственной программы составляет 19836113,1 тыс. рублей, в том числе:</w:t>
            </w:r>
          </w:p>
          <w:p w:rsidR="003F7D16" w:rsidRPr="0090217E" w:rsidRDefault="003F7D16" w:rsidP="00AD78BB">
            <w:pPr>
              <w:widowControl w:val="0"/>
              <w:autoSpaceDE w:val="0"/>
              <w:autoSpaceDN w:val="0"/>
              <w:jc w:val="both"/>
              <w:rPr>
                <w:sz w:val="26"/>
                <w:szCs w:val="26"/>
              </w:rPr>
            </w:pPr>
            <w:r w:rsidRPr="0090217E">
              <w:rPr>
                <w:sz w:val="26"/>
                <w:szCs w:val="26"/>
              </w:rPr>
              <w:t>2019 год – 2</w:t>
            </w:r>
            <w:r w:rsidR="00BF622B" w:rsidRPr="0090217E">
              <w:rPr>
                <w:sz w:val="26"/>
                <w:szCs w:val="26"/>
              </w:rPr>
              <w:t>4</w:t>
            </w:r>
            <w:r w:rsidRPr="0090217E">
              <w:rPr>
                <w:sz w:val="26"/>
                <w:szCs w:val="26"/>
              </w:rPr>
              <w:t>1603</w:t>
            </w:r>
            <w:r w:rsidR="00BF622B" w:rsidRPr="0090217E">
              <w:rPr>
                <w:sz w:val="26"/>
                <w:szCs w:val="26"/>
              </w:rPr>
              <w:t>4</w:t>
            </w:r>
            <w:r w:rsidRPr="0090217E">
              <w:rPr>
                <w:sz w:val="26"/>
                <w:szCs w:val="26"/>
              </w:rPr>
              <w:t>,</w:t>
            </w:r>
            <w:r w:rsidR="00BF622B" w:rsidRPr="0090217E">
              <w:rPr>
                <w:sz w:val="26"/>
                <w:szCs w:val="26"/>
              </w:rPr>
              <w:t>6</w:t>
            </w:r>
            <w:r w:rsidRPr="0090217E">
              <w:rPr>
                <w:sz w:val="26"/>
                <w:szCs w:val="26"/>
              </w:rPr>
              <w:t xml:space="preserve"> тыс. рублей;</w:t>
            </w:r>
          </w:p>
          <w:p w:rsidR="003F7D16" w:rsidRPr="0090217E" w:rsidRDefault="003F7D16" w:rsidP="00AD78BB">
            <w:pPr>
              <w:widowControl w:val="0"/>
              <w:autoSpaceDE w:val="0"/>
              <w:autoSpaceDN w:val="0"/>
              <w:jc w:val="both"/>
              <w:rPr>
                <w:sz w:val="26"/>
                <w:szCs w:val="26"/>
              </w:rPr>
            </w:pPr>
            <w:r w:rsidRPr="0090217E">
              <w:rPr>
                <w:sz w:val="26"/>
                <w:szCs w:val="26"/>
              </w:rPr>
              <w:t xml:space="preserve">2020 год – </w:t>
            </w:r>
            <w:r w:rsidR="00BF622B" w:rsidRPr="0090217E">
              <w:rPr>
                <w:sz w:val="26"/>
                <w:szCs w:val="26"/>
              </w:rPr>
              <w:t>2770118,3</w:t>
            </w:r>
            <w:r w:rsidRPr="0090217E">
              <w:rPr>
                <w:sz w:val="26"/>
                <w:szCs w:val="26"/>
              </w:rPr>
              <w:t xml:space="preserve"> тыс. рублей;</w:t>
            </w:r>
          </w:p>
          <w:p w:rsidR="003F7D16" w:rsidRPr="0090217E" w:rsidRDefault="003F7D16" w:rsidP="00AD78BB">
            <w:pPr>
              <w:widowControl w:val="0"/>
              <w:autoSpaceDE w:val="0"/>
              <w:autoSpaceDN w:val="0"/>
              <w:jc w:val="both"/>
              <w:rPr>
                <w:sz w:val="26"/>
                <w:szCs w:val="26"/>
              </w:rPr>
            </w:pPr>
            <w:r w:rsidRPr="0090217E">
              <w:rPr>
                <w:sz w:val="26"/>
                <w:szCs w:val="26"/>
              </w:rPr>
              <w:t xml:space="preserve">2021 год – </w:t>
            </w:r>
            <w:r w:rsidR="00BF622B" w:rsidRPr="0090217E">
              <w:rPr>
                <w:sz w:val="26"/>
                <w:szCs w:val="26"/>
              </w:rPr>
              <w:t xml:space="preserve">2927484,3 </w:t>
            </w:r>
            <w:r w:rsidRPr="0090217E">
              <w:rPr>
                <w:sz w:val="26"/>
                <w:szCs w:val="26"/>
              </w:rPr>
              <w:t xml:space="preserve"> тыс. рублей;</w:t>
            </w:r>
          </w:p>
          <w:p w:rsidR="003F7D16" w:rsidRPr="0090217E" w:rsidRDefault="003F7D16" w:rsidP="00AD78BB">
            <w:pPr>
              <w:widowControl w:val="0"/>
              <w:autoSpaceDE w:val="0"/>
              <w:autoSpaceDN w:val="0"/>
              <w:jc w:val="both"/>
              <w:rPr>
                <w:sz w:val="26"/>
                <w:szCs w:val="26"/>
              </w:rPr>
            </w:pPr>
            <w:r w:rsidRPr="0090217E">
              <w:rPr>
                <w:sz w:val="26"/>
                <w:szCs w:val="26"/>
              </w:rPr>
              <w:t xml:space="preserve">2022 год – </w:t>
            </w:r>
            <w:r w:rsidR="00BF622B" w:rsidRPr="0090217E">
              <w:rPr>
                <w:sz w:val="26"/>
                <w:szCs w:val="26"/>
              </w:rPr>
              <w:t>3650895,3</w:t>
            </w:r>
            <w:r w:rsidRPr="0090217E">
              <w:rPr>
                <w:sz w:val="26"/>
                <w:szCs w:val="26"/>
              </w:rPr>
              <w:t xml:space="preserve"> тыс. рублей;</w:t>
            </w:r>
          </w:p>
          <w:p w:rsidR="003F7D16" w:rsidRPr="0090217E" w:rsidRDefault="003F7D16" w:rsidP="00BF622B">
            <w:pPr>
              <w:autoSpaceDE w:val="0"/>
              <w:autoSpaceDN w:val="0"/>
              <w:adjustRightInd w:val="0"/>
              <w:jc w:val="both"/>
              <w:rPr>
                <w:rFonts w:eastAsiaTheme="minorHAnsi"/>
                <w:sz w:val="26"/>
                <w:szCs w:val="26"/>
                <w:lang w:eastAsia="en-US"/>
              </w:rPr>
            </w:pPr>
            <w:r w:rsidRPr="0090217E">
              <w:rPr>
                <w:rFonts w:eastAsiaTheme="minorHAnsi"/>
                <w:sz w:val="26"/>
                <w:szCs w:val="26"/>
                <w:lang w:eastAsia="en-US"/>
              </w:rPr>
              <w:t xml:space="preserve">2023 год – </w:t>
            </w:r>
            <w:r w:rsidR="00BF622B" w:rsidRPr="0090217E">
              <w:rPr>
                <w:rFonts w:eastAsiaTheme="minorHAnsi"/>
                <w:sz w:val="26"/>
                <w:szCs w:val="26"/>
                <w:lang w:eastAsia="en-US"/>
              </w:rPr>
              <w:t>3003330,8</w:t>
            </w:r>
            <w:r w:rsidRPr="0090217E">
              <w:rPr>
                <w:rFonts w:eastAsiaTheme="minorHAnsi"/>
                <w:sz w:val="26"/>
                <w:szCs w:val="26"/>
                <w:lang w:eastAsia="en-US"/>
              </w:rPr>
              <w:t xml:space="preserve"> тыс. рублей</w:t>
            </w:r>
            <w:r w:rsidR="00BF622B" w:rsidRPr="0090217E">
              <w:rPr>
                <w:rFonts w:eastAsiaTheme="minorHAnsi"/>
                <w:sz w:val="26"/>
                <w:szCs w:val="26"/>
                <w:lang w:eastAsia="en-US"/>
              </w:rPr>
              <w:t>;</w:t>
            </w:r>
          </w:p>
          <w:p w:rsidR="00BF622B" w:rsidRPr="0090217E" w:rsidRDefault="00BF622B" w:rsidP="00BF622B">
            <w:pPr>
              <w:autoSpaceDE w:val="0"/>
              <w:autoSpaceDN w:val="0"/>
              <w:adjustRightInd w:val="0"/>
              <w:jc w:val="both"/>
              <w:rPr>
                <w:sz w:val="26"/>
                <w:szCs w:val="26"/>
              </w:rPr>
            </w:pPr>
            <w:r w:rsidRPr="0090217E">
              <w:rPr>
                <w:rFonts w:eastAsiaTheme="minorHAnsi"/>
                <w:sz w:val="26"/>
                <w:szCs w:val="26"/>
                <w:lang w:eastAsia="en-US"/>
              </w:rPr>
              <w:t>2024 год – 5068249,8 тыс. рублей</w:t>
            </w:r>
          </w:p>
        </w:tc>
        <w:tc>
          <w:tcPr>
            <w:tcW w:w="426" w:type="dxa"/>
            <w:tcBorders>
              <w:left w:val="single" w:sz="4" w:space="0" w:color="auto"/>
            </w:tcBorders>
          </w:tcPr>
          <w:p w:rsidR="003F7D16" w:rsidRPr="0090217E" w:rsidRDefault="003F7D16" w:rsidP="00AD78BB">
            <w:pPr>
              <w:autoSpaceDE w:val="0"/>
              <w:autoSpaceDN w:val="0"/>
              <w:adjustRightInd w:val="0"/>
              <w:rPr>
                <w:sz w:val="26"/>
                <w:szCs w:val="26"/>
              </w:rPr>
            </w:pPr>
          </w:p>
          <w:p w:rsidR="003F7D16" w:rsidRPr="0090217E" w:rsidRDefault="003F7D16" w:rsidP="00AD78BB">
            <w:pPr>
              <w:autoSpaceDE w:val="0"/>
              <w:autoSpaceDN w:val="0"/>
              <w:adjustRightInd w:val="0"/>
              <w:rPr>
                <w:sz w:val="26"/>
                <w:szCs w:val="26"/>
              </w:rPr>
            </w:pPr>
          </w:p>
          <w:p w:rsidR="003F7D16" w:rsidRPr="0090217E" w:rsidRDefault="003F7D16" w:rsidP="00AD78BB">
            <w:pPr>
              <w:autoSpaceDE w:val="0"/>
              <w:autoSpaceDN w:val="0"/>
              <w:adjustRightInd w:val="0"/>
              <w:rPr>
                <w:sz w:val="26"/>
                <w:szCs w:val="26"/>
              </w:rPr>
            </w:pPr>
          </w:p>
          <w:p w:rsidR="003F7D16" w:rsidRPr="0090217E" w:rsidRDefault="003F7D16" w:rsidP="00AD78BB">
            <w:pPr>
              <w:autoSpaceDE w:val="0"/>
              <w:autoSpaceDN w:val="0"/>
              <w:adjustRightInd w:val="0"/>
              <w:rPr>
                <w:sz w:val="26"/>
                <w:szCs w:val="26"/>
              </w:rPr>
            </w:pPr>
          </w:p>
          <w:p w:rsidR="003F7D16" w:rsidRPr="0090217E" w:rsidRDefault="003F7D16" w:rsidP="00AD78BB">
            <w:pPr>
              <w:autoSpaceDE w:val="0"/>
              <w:autoSpaceDN w:val="0"/>
              <w:adjustRightInd w:val="0"/>
              <w:rPr>
                <w:sz w:val="26"/>
                <w:szCs w:val="26"/>
              </w:rPr>
            </w:pPr>
          </w:p>
          <w:p w:rsidR="003F7D16" w:rsidRPr="0090217E" w:rsidRDefault="003F7D16" w:rsidP="00AD78BB">
            <w:pPr>
              <w:autoSpaceDE w:val="0"/>
              <w:autoSpaceDN w:val="0"/>
              <w:adjustRightInd w:val="0"/>
              <w:rPr>
                <w:sz w:val="26"/>
                <w:szCs w:val="26"/>
              </w:rPr>
            </w:pPr>
          </w:p>
          <w:p w:rsidR="00BF622B" w:rsidRPr="0090217E" w:rsidRDefault="00BF622B" w:rsidP="00AD78BB">
            <w:pPr>
              <w:autoSpaceDE w:val="0"/>
              <w:autoSpaceDN w:val="0"/>
              <w:adjustRightInd w:val="0"/>
              <w:rPr>
                <w:sz w:val="26"/>
                <w:szCs w:val="26"/>
              </w:rPr>
            </w:pPr>
          </w:p>
          <w:p w:rsidR="003F7D16" w:rsidRPr="0090217E" w:rsidRDefault="003F7D16" w:rsidP="00AD78BB">
            <w:pPr>
              <w:autoSpaceDE w:val="0"/>
              <w:autoSpaceDN w:val="0"/>
              <w:adjustRightInd w:val="0"/>
              <w:rPr>
                <w:sz w:val="26"/>
                <w:szCs w:val="26"/>
              </w:rPr>
            </w:pPr>
            <w:r w:rsidRPr="0090217E">
              <w:rPr>
                <w:sz w:val="26"/>
                <w:szCs w:val="26"/>
              </w:rPr>
              <w:t>»;</w:t>
            </w:r>
          </w:p>
        </w:tc>
      </w:tr>
    </w:tbl>
    <w:p w:rsidR="003F7D16" w:rsidRPr="0090217E" w:rsidRDefault="003F7D16" w:rsidP="00C90184">
      <w:pPr>
        <w:pStyle w:val="Style9"/>
        <w:tabs>
          <w:tab w:val="left" w:pos="0"/>
          <w:tab w:val="left" w:pos="696"/>
        </w:tabs>
        <w:ind w:firstLine="709"/>
        <w:rPr>
          <w:sz w:val="28"/>
          <w:szCs w:val="28"/>
        </w:rPr>
      </w:pPr>
    </w:p>
    <w:p w:rsidR="003F7D16" w:rsidRPr="0090217E" w:rsidRDefault="00C64BC8" w:rsidP="003F7D16">
      <w:pPr>
        <w:pStyle w:val="Style9"/>
        <w:tabs>
          <w:tab w:val="left" w:pos="696"/>
          <w:tab w:val="left" w:pos="1134"/>
        </w:tabs>
        <w:spacing w:line="240" w:lineRule="auto"/>
        <w:ind w:firstLine="709"/>
        <w:rPr>
          <w:sz w:val="28"/>
          <w:szCs w:val="28"/>
        </w:rPr>
      </w:pPr>
      <w:r w:rsidRPr="0090217E">
        <w:rPr>
          <w:sz w:val="28"/>
          <w:szCs w:val="28"/>
        </w:rPr>
        <w:t>в</w:t>
      </w:r>
      <w:r w:rsidR="004B134D" w:rsidRPr="0090217E">
        <w:rPr>
          <w:sz w:val="28"/>
          <w:szCs w:val="28"/>
        </w:rPr>
        <w:t>)</w:t>
      </w:r>
      <w:r w:rsidR="00420AC2" w:rsidRPr="0090217E">
        <w:rPr>
          <w:sz w:val="28"/>
          <w:szCs w:val="28"/>
        </w:rPr>
        <w:t xml:space="preserve"> п</w:t>
      </w:r>
      <w:r w:rsidR="004B134D" w:rsidRPr="0090217E">
        <w:rPr>
          <w:sz w:val="28"/>
          <w:szCs w:val="28"/>
        </w:rPr>
        <w:t>озици</w:t>
      </w:r>
      <w:r w:rsidR="003F7D16" w:rsidRPr="0090217E">
        <w:rPr>
          <w:sz w:val="28"/>
          <w:szCs w:val="28"/>
        </w:rPr>
        <w:t>ю</w:t>
      </w:r>
      <w:r w:rsidR="004B134D" w:rsidRPr="0090217E">
        <w:rPr>
          <w:sz w:val="28"/>
          <w:szCs w:val="28"/>
        </w:rPr>
        <w:t xml:space="preserve"> </w:t>
      </w:r>
      <w:r w:rsidR="00420AC2" w:rsidRPr="0090217E">
        <w:rPr>
          <w:sz w:val="28"/>
          <w:szCs w:val="28"/>
        </w:rPr>
        <w:t>«</w:t>
      </w:r>
      <w:r w:rsidR="004B134D" w:rsidRPr="0090217E">
        <w:rPr>
          <w:sz w:val="28"/>
          <w:szCs w:val="28"/>
        </w:rPr>
        <w:t>Финансовое обеспечение проектов, реализуемых в рамках государственной программы, – всего, в том числе по годам реализации</w:t>
      </w:r>
      <w:r w:rsidR="00420AC2" w:rsidRPr="0090217E">
        <w:rPr>
          <w:sz w:val="28"/>
          <w:szCs w:val="28"/>
        </w:rPr>
        <w:t>»</w:t>
      </w:r>
      <w:r w:rsidR="003F7D16" w:rsidRPr="0090217E">
        <w:rPr>
          <w:sz w:val="28"/>
          <w:szCs w:val="28"/>
        </w:rPr>
        <w:t xml:space="preserve"> изложить в следующей редакции:</w:t>
      </w:r>
    </w:p>
    <w:p w:rsidR="003F7D16" w:rsidRPr="0090217E" w:rsidRDefault="003F7D16" w:rsidP="003F7D16">
      <w:pPr>
        <w:pStyle w:val="Style9"/>
        <w:tabs>
          <w:tab w:val="left" w:pos="696"/>
          <w:tab w:val="left" w:pos="1134"/>
        </w:tabs>
        <w:spacing w:line="240" w:lineRule="auto"/>
        <w:ind w:firstLine="709"/>
        <w:rPr>
          <w:sz w:val="28"/>
          <w:szCs w:val="28"/>
        </w:rPr>
      </w:pPr>
    </w:p>
    <w:tbl>
      <w:tblPr>
        <w:tblW w:w="10836" w:type="dxa"/>
        <w:tblLayout w:type="fixed"/>
        <w:tblCellMar>
          <w:left w:w="62" w:type="dxa"/>
          <w:right w:w="62" w:type="dxa"/>
        </w:tblCellMar>
        <w:tblLook w:val="0000" w:firstRow="0" w:lastRow="0" w:firstColumn="0" w:lastColumn="0" w:noHBand="0" w:noVBand="0"/>
      </w:tblPr>
      <w:tblGrid>
        <w:gridCol w:w="204"/>
        <w:gridCol w:w="2977"/>
        <w:gridCol w:w="7229"/>
        <w:gridCol w:w="426"/>
      </w:tblGrid>
      <w:tr w:rsidR="003F7D16" w:rsidRPr="0090217E" w:rsidTr="00AD78BB">
        <w:tc>
          <w:tcPr>
            <w:tcW w:w="204" w:type="dxa"/>
            <w:tcBorders>
              <w:right w:val="single" w:sz="4" w:space="0" w:color="auto"/>
            </w:tcBorders>
          </w:tcPr>
          <w:p w:rsidR="003F7D16" w:rsidRPr="0090217E" w:rsidRDefault="003F7D16" w:rsidP="00AD78BB">
            <w:pPr>
              <w:autoSpaceDE w:val="0"/>
              <w:autoSpaceDN w:val="0"/>
              <w:adjustRightInd w:val="0"/>
              <w:jc w:val="center"/>
              <w:outlineLvl w:val="0"/>
              <w:rPr>
                <w:sz w:val="26"/>
                <w:szCs w:val="26"/>
              </w:rPr>
            </w:pPr>
            <w:r w:rsidRPr="0090217E">
              <w:rPr>
                <w:sz w:val="26"/>
                <w:szCs w:val="26"/>
              </w:rPr>
              <w:t>«</w:t>
            </w:r>
          </w:p>
        </w:tc>
        <w:tc>
          <w:tcPr>
            <w:tcW w:w="2977" w:type="dxa"/>
            <w:tcBorders>
              <w:top w:val="single" w:sz="4" w:space="0" w:color="auto"/>
              <w:left w:val="single" w:sz="4" w:space="0" w:color="auto"/>
              <w:bottom w:val="single" w:sz="4" w:space="0" w:color="auto"/>
              <w:right w:val="single" w:sz="4" w:space="0" w:color="auto"/>
            </w:tcBorders>
          </w:tcPr>
          <w:p w:rsidR="003F7D16" w:rsidRPr="0090217E" w:rsidRDefault="003F7D16" w:rsidP="003F7D16">
            <w:pPr>
              <w:autoSpaceDE w:val="0"/>
              <w:autoSpaceDN w:val="0"/>
              <w:adjustRightInd w:val="0"/>
              <w:rPr>
                <w:sz w:val="26"/>
                <w:szCs w:val="26"/>
              </w:rPr>
            </w:pPr>
            <w:r w:rsidRPr="0090217E">
              <w:rPr>
                <w:sz w:val="26"/>
                <w:szCs w:val="26"/>
              </w:rPr>
              <w:t>Финансовое обеспечение проектов, реализуемых в рамках государственной программы, - всего, в том числе по годам реализации</w:t>
            </w:r>
          </w:p>
        </w:tc>
        <w:tc>
          <w:tcPr>
            <w:tcW w:w="7229" w:type="dxa"/>
            <w:tcBorders>
              <w:top w:val="single" w:sz="4" w:space="0" w:color="auto"/>
              <w:left w:val="single" w:sz="4" w:space="0" w:color="auto"/>
              <w:bottom w:val="single" w:sz="4" w:space="0" w:color="auto"/>
              <w:right w:val="single" w:sz="4" w:space="0" w:color="auto"/>
            </w:tcBorders>
          </w:tcPr>
          <w:p w:rsidR="003F7D16" w:rsidRPr="0090217E" w:rsidRDefault="003F7D16" w:rsidP="00AD78BB">
            <w:pPr>
              <w:widowControl w:val="0"/>
              <w:autoSpaceDE w:val="0"/>
              <w:autoSpaceDN w:val="0"/>
              <w:jc w:val="both"/>
              <w:rPr>
                <w:sz w:val="26"/>
                <w:szCs w:val="26"/>
              </w:rPr>
            </w:pPr>
            <w:r w:rsidRPr="0090217E">
              <w:rPr>
                <w:sz w:val="26"/>
                <w:szCs w:val="26"/>
              </w:rPr>
              <w:t>Финансовое обеспечение проектов составляет 2482451,4 тыс. рублей, в том числе:</w:t>
            </w:r>
          </w:p>
          <w:p w:rsidR="003F7D16" w:rsidRPr="0090217E" w:rsidRDefault="003F7D16" w:rsidP="00AD78BB">
            <w:pPr>
              <w:widowControl w:val="0"/>
              <w:autoSpaceDE w:val="0"/>
              <w:autoSpaceDN w:val="0"/>
              <w:jc w:val="both"/>
              <w:rPr>
                <w:sz w:val="26"/>
                <w:szCs w:val="26"/>
              </w:rPr>
            </w:pPr>
            <w:r w:rsidRPr="0090217E">
              <w:rPr>
                <w:sz w:val="26"/>
                <w:szCs w:val="26"/>
              </w:rPr>
              <w:t>2019 год – 216003,9 тыс. рублей;</w:t>
            </w:r>
          </w:p>
          <w:p w:rsidR="003F7D16" w:rsidRPr="0090217E" w:rsidRDefault="003F7D16" w:rsidP="00AD78BB">
            <w:pPr>
              <w:widowControl w:val="0"/>
              <w:autoSpaceDE w:val="0"/>
              <w:autoSpaceDN w:val="0"/>
              <w:jc w:val="both"/>
              <w:rPr>
                <w:sz w:val="26"/>
                <w:szCs w:val="26"/>
              </w:rPr>
            </w:pPr>
            <w:r w:rsidRPr="0090217E">
              <w:rPr>
                <w:sz w:val="26"/>
                <w:szCs w:val="26"/>
              </w:rPr>
              <w:t>2020 год – 446977,2 тыс. рублей;</w:t>
            </w:r>
          </w:p>
          <w:p w:rsidR="003F7D16" w:rsidRPr="0090217E" w:rsidRDefault="003F7D16" w:rsidP="00AD78BB">
            <w:pPr>
              <w:widowControl w:val="0"/>
              <w:autoSpaceDE w:val="0"/>
              <w:autoSpaceDN w:val="0"/>
              <w:jc w:val="both"/>
              <w:rPr>
                <w:sz w:val="26"/>
                <w:szCs w:val="26"/>
              </w:rPr>
            </w:pPr>
            <w:r w:rsidRPr="0090217E">
              <w:rPr>
                <w:sz w:val="26"/>
                <w:szCs w:val="26"/>
              </w:rPr>
              <w:t>2021 год – 435826,6 тыс. рублей;</w:t>
            </w:r>
          </w:p>
          <w:p w:rsidR="003F7D16" w:rsidRPr="0090217E" w:rsidRDefault="003F7D16" w:rsidP="00AD78BB">
            <w:pPr>
              <w:widowControl w:val="0"/>
              <w:autoSpaceDE w:val="0"/>
              <w:autoSpaceDN w:val="0"/>
              <w:jc w:val="both"/>
              <w:rPr>
                <w:sz w:val="26"/>
                <w:szCs w:val="26"/>
              </w:rPr>
            </w:pPr>
            <w:r w:rsidRPr="0090217E">
              <w:rPr>
                <w:sz w:val="26"/>
                <w:szCs w:val="26"/>
              </w:rPr>
              <w:t>2022 год – 974468,3 тыс. рублей;</w:t>
            </w:r>
          </w:p>
          <w:p w:rsidR="003F7D16" w:rsidRPr="0090217E" w:rsidRDefault="003F7D16" w:rsidP="003F7D16">
            <w:pPr>
              <w:autoSpaceDE w:val="0"/>
              <w:autoSpaceDN w:val="0"/>
              <w:adjustRightInd w:val="0"/>
              <w:jc w:val="both"/>
              <w:rPr>
                <w:sz w:val="26"/>
                <w:szCs w:val="26"/>
              </w:rPr>
            </w:pPr>
            <w:r w:rsidRPr="0090217E">
              <w:rPr>
                <w:rFonts w:eastAsiaTheme="minorHAnsi"/>
                <w:sz w:val="26"/>
                <w:szCs w:val="26"/>
                <w:lang w:eastAsia="en-US"/>
              </w:rPr>
              <w:t>2023 год – 409175,4 тыс. рублей</w:t>
            </w:r>
          </w:p>
        </w:tc>
        <w:tc>
          <w:tcPr>
            <w:tcW w:w="426" w:type="dxa"/>
            <w:tcBorders>
              <w:left w:val="single" w:sz="4" w:space="0" w:color="auto"/>
            </w:tcBorders>
          </w:tcPr>
          <w:p w:rsidR="003F7D16" w:rsidRPr="0090217E" w:rsidRDefault="003F7D16" w:rsidP="00AD78BB">
            <w:pPr>
              <w:autoSpaceDE w:val="0"/>
              <w:autoSpaceDN w:val="0"/>
              <w:adjustRightInd w:val="0"/>
              <w:rPr>
                <w:sz w:val="26"/>
                <w:szCs w:val="26"/>
              </w:rPr>
            </w:pPr>
          </w:p>
          <w:p w:rsidR="003F7D16" w:rsidRPr="0090217E" w:rsidRDefault="003F7D16" w:rsidP="00AD78BB">
            <w:pPr>
              <w:autoSpaceDE w:val="0"/>
              <w:autoSpaceDN w:val="0"/>
              <w:adjustRightInd w:val="0"/>
              <w:rPr>
                <w:sz w:val="26"/>
                <w:szCs w:val="26"/>
              </w:rPr>
            </w:pPr>
          </w:p>
          <w:p w:rsidR="003F7D16" w:rsidRPr="0090217E" w:rsidRDefault="003F7D16" w:rsidP="00AD78BB">
            <w:pPr>
              <w:autoSpaceDE w:val="0"/>
              <w:autoSpaceDN w:val="0"/>
              <w:adjustRightInd w:val="0"/>
              <w:rPr>
                <w:sz w:val="26"/>
                <w:szCs w:val="26"/>
              </w:rPr>
            </w:pPr>
          </w:p>
          <w:p w:rsidR="003F7D16" w:rsidRPr="0090217E" w:rsidRDefault="003F7D16" w:rsidP="00AD78BB">
            <w:pPr>
              <w:autoSpaceDE w:val="0"/>
              <w:autoSpaceDN w:val="0"/>
              <w:adjustRightInd w:val="0"/>
              <w:rPr>
                <w:sz w:val="26"/>
                <w:szCs w:val="26"/>
              </w:rPr>
            </w:pPr>
          </w:p>
          <w:p w:rsidR="003F7D16" w:rsidRPr="0090217E" w:rsidRDefault="003F7D16" w:rsidP="00AD78BB">
            <w:pPr>
              <w:autoSpaceDE w:val="0"/>
              <w:autoSpaceDN w:val="0"/>
              <w:adjustRightInd w:val="0"/>
              <w:rPr>
                <w:sz w:val="26"/>
                <w:szCs w:val="26"/>
              </w:rPr>
            </w:pPr>
          </w:p>
          <w:p w:rsidR="003F7D16" w:rsidRPr="0090217E" w:rsidRDefault="003F7D16" w:rsidP="00AD78BB">
            <w:pPr>
              <w:autoSpaceDE w:val="0"/>
              <w:autoSpaceDN w:val="0"/>
              <w:adjustRightInd w:val="0"/>
              <w:rPr>
                <w:sz w:val="26"/>
                <w:szCs w:val="26"/>
              </w:rPr>
            </w:pPr>
          </w:p>
          <w:p w:rsidR="003F7D16" w:rsidRPr="0090217E" w:rsidRDefault="003F7D16" w:rsidP="003F7D16">
            <w:pPr>
              <w:autoSpaceDE w:val="0"/>
              <w:autoSpaceDN w:val="0"/>
              <w:adjustRightInd w:val="0"/>
              <w:rPr>
                <w:sz w:val="26"/>
                <w:szCs w:val="26"/>
              </w:rPr>
            </w:pPr>
            <w:r w:rsidRPr="0090217E">
              <w:rPr>
                <w:sz w:val="26"/>
                <w:szCs w:val="26"/>
              </w:rPr>
              <w:t>».</w:t>
            </w:r>
          </w:p>
        </w:tc>
      </w:tr>
    </w:tbl>
    <w:p w:rsidR="00420AC2" w:rsidRPr="0090217E" w:rsidRDefault="00420AC2" w:rsidP="004B134D">
      <w:pPr>
        <w:pStyle w:val="Style9"/>
        <w:tabs>
          <w:tab w:val="left" w:pos="696"/>
          <w:tab w:val="left" w:pos="1134"/>
        </w:tabs>
        <w:spacing w:line="240" w:lineRule="auto"/>
        <w:ind w:firstLine="709"/>
        <w:rPr>
          <w:sz w:val="28"/>
          <w:szCs w:val="28"/>
        </w:rPr>
      </w:pPr>
    </w:p>
    <w:p w:rsidR="00244339" w:rsidRPr="0090217E" w:rsidRDefault="00AB29C5" w:rsidP="00024DC2">
      <w:pPr>
        <w:pStyle w:val="Style9"/>
        <w:tabs>
          <w:tab w:val="left" w:pos="0"/>
          <w:tab w:val="left" w:pos="696"/>
        </w:tabs>
        <w:spacing w:line="240" w:lineRule="auto"/>
        <w:ind w:firstLine="720"/>
        <w:rPr>
          <w:sz w:val="28"/>
          <w:szCs w:val="28"/>
        </w:rPr>
      </w:pPr>
      <w:r w:rsidRPr="0090217E">
        <w:rPr>
          <w:sz w:val="28"/>
          <w:szCs w:val="28"/>
        </w:rPr>
        <w:t>2.</w:t>
      </w:r>
      <w:r w:rsidR="004E12BB" w:rsidRPr="0090217E">
        <w:rPr>
          <w:sz w:val="28"/>
          <w:szCs w:val="28"/>
        </w:rPr>
        <w:t xml:space="preserve"> </w:t>
      </w:r>
      <w:r w:rsidR="00213347" w:rsidRPr="0090217E">
        <w:rPr>
          <w:sz w:val="28"/>
          <w:szCs w:val="28"/>
        </w:rPr>
        <w:t>В</w:t>
      </w:r>
      <w:r w:rsidR="00024DC2" w:rsidRPr="0090217E">
        <w:rPr>
          <w:sz w:val="28"/>
          <w:szCs w:val="28"/>
        </w:rPr>
        <w:t xml:space="preserve"> </w:t>
      </w:r>
      <w:r w:rsidR="00F9489B" w:rsidRPr="0090217E">
        <w:rPr>
          <w:sz w:val="28"/>
          <w:szCs w:val="28"/>
        </w:rPr>
        <w:t>подпрограмме</w:t>
      </w:r>
      <w:r w:rsidR="00244339" w:rsidRPr="0090217E">
        <w:rPr>
          <w:sz w:val="28"/>
          <w:szCs w:val="28"/>
        </w:rPr>
        <w:t xml:space="preserve"> «Развитие лесного хозяйства»:</w:t>
      </w:r>
    </w:p>
    <w:p w:rsidR="006802B1" w:rsidRPr="0090217E" w:rsidRDefault="00244339" w:rsidP="006802B1">
      <w:pPr>
        <w:pStyle w:val="Style9"/>
        <w:tabs>
          <w:tab w:val="left" w:pos="696"/>
          <w:tab w:val="left" w:pos="1134"/>
        </w:tabs>
        <w:spacing w:line="240" w:lineRule="auto"/>
        <w:ind w:firstLine="709"/>
        <w:rPr>
          <w:sz w:val="28"/>
          <w:szCs w:val="28"/>
        </w:rPr>
      </w:pPr>
      <w:r w:rsidRPr="0090217E">
        <w:rPr>
          <w:sz w:val="28"/>
          <w:szCs w:val="28"/>
        </w:rPr>
        <w:t>а)</w:t>
      </w:r>
      <w:r w:rsidR="006802B1" w:rsidRPr="0090217E">
        <w:rPr>
          <w:sz w:val="28"/>
          <w:szCs w:val="28"/>
        </w:rPr>
        <w:t xml:space="preserve"> позицию «Задачи подпрограммы»</w:t>
      </w:r>
      <w:r w:rsidR="00F9489B" w:rsidRPr="0090217E">
        <w:rPr>
          <w:sz w:val="28"/>
          <w:szCs w:val="28"/>
        </w:rPr>
        <w:t xml:space="preserve"> паспорта подпрограммы</w:t>
      </w:r>
      <w:r w:rsidR="006802B1" w:rsidRPr="0090217E">
        <w:rPr>
          <w:sz w:val="28"/>
          <w:szCs w:val="28"/>
        </w:rPr>
        <w:t xml:space="preserve"> изложить в следующей редакции:</w:t>
      </w:r>
    </w:p>
    <w:p w:rsidR="006802B1" w:rsidRPr="0090217E" w:rsidRDefault="006802B1" w:rsidP="006802B1">
      <w:pPr>
        <w:pStyle w:val="Style9"/>
        <w:tabs>
          <w:tab w:val="left" w:pos="696"/>
          <w:tab w:val="left" w:pos="1134"/>
        </w:tabs>
        <w:spacing w:line="240" w:lineRule="auto"/>
        <w:ind w:firstLine="709"/>
        <w:rPr>
          <w:sz w:val="28"/>
          <w:szCs w:val="28"/>
        </w:rPr>
      </w:pPr>
    </w:p>
    <w:tbl>
      <w:tblPr>
        <w:tblW w:w="10836" w:type="dxa"/>
        <w:tblLayout w:type="fixed"/>
        <w:tblCellMar>
          <w:left w:w="62" w:type="dxa"/>
          <w:right w:w="62" w:type="dxa"/>
        </w:tblCellMar>
        <w:tblLook w:val="0000" w:firstRow="0" w:lastRow="0" w:firstColumn="0" w:lastColumn="0" w:noHBand="0" w:noVBand="0"/>
      </w:tblPr>
      <w:tblGrid>
        <w:gridCol w:w="204"/>
        <w:gridCol w:w="2977"/>
        <w:gridCol w:w="7229"/>
        <w:gridCol w:w="426"/>
      </w:tblGrid>
      <w:tr w:rsidR="0090217E" w:rsidRPr="0090217E" w:rsidTr="00C17D59">
        <w:tc>
          <w:tcPr>
            <w:tcW w:w="204" w:type="dxa"/>
            <w:tcBorders>
              <w:right w:val="single" w:sz="4" w:space="0" w:color="auto"/>
            </w:tcBorders>
          </w:tcPr>
          <w:p w:rsidR="006802B1" w:rsidRPr="0090217E" w:rsidRDefault="006802B1" w:rsidP="00C17D59">
            <w:pPr>
              <w:autoSpaceDE w:val="0"/>
              <w:autoSpaceDN w:val="0"/>
              <w:adjustRightInd w:val="0"/>
              <w:jc w:val="center"/>
              <w:outlineLvl w:val="0"/>
              <w:rPr>
                <w:sz w:val="26"/>
                <w:szCs w:val="26"/>
              </w:rPr>
            </w:pPr>
            <w:r w:rsidRPr="0090217E">
              <w:rPr>
                <w:sz w:val="26"/>
                <w:szCs w:val="26"/>
              </w:rPr>
              <w:t>«</w:t>
            </w:r>
          </w:p>
        </w:tc>
        <w:tc>
          <w:tcPr>
            <w:tcW w:w="2977" w:type="dxa"/>
            <w:tcBorders>
              <w:top w:val="single" w:sz="4" w:space="0" w:color="auto"/>
              <w:left w:val="single" w:sz="4" w:space="0" w:color="auto"/>
              <w:bottom w:val="single" w:sz="4" w:space="0" w:color="auto"/>
              <w:right w:val="single" w:sz="4" w:space="0" w:color="auto"/>
            </w:tcBorders>
          </w:tcPr>
          <w:p w:rsidR="006802B1" w:rsidRPr="0090217E" w:rsidRDefault="006802B1" w:rsidP="006802B1">
            <w:pPr>
              <w:autoSpaceDE w:val="0"/>
              <w:autoSpaceDN w:val="0"/>
              <w:adjustRightInd w:val="0"/>
              <w:rPr>
                <w:sz w:val="26"/>
                <w:szCs w:val="26"/>
              </w:rPr>
            </w:pPr>
            <w:r w:rsidRPr="0090217E">
              <w:rPr>
                <w:sz w:val="26"/>
                <w:szCs w:val="26"/>
              </w:rPr>
              <w:t>Задачи подпрограммы</w:t>
            </w:r>
          </w:p>
        </w:tc>
        <w:tc>
          <w:tcPr>
            <w:tcW w:w="7229" w:type="dxa"/>
            <w:tcBorders>
              <w:top w:val="single" w:sz="4" w:space="0" w:color="auto"/>
              <w:left w:val="single" w:sz="4" w:space="0" w:color="auto"/>
              <w:bottom w:val="single" w:sz="4" w:space="0" w:color="auto"/>
              <w:right w:val="single" w:sz="4" w:space="0" w:color="auto"/>
            </w:tcBorders>
          </w:tcPr>
          <w:p w:rsidR="006802B1" w:rsidRPr="0090217E" w:rsidRDefault="006802B1" w:rsidP="006802B1">
            <w:pPr>
              <w:autoSpaceDE w:val="0"/>
              <w:autoSpaceDN w:val="0"/>
              <w:adjustRightInd w:val="0"/>
              <w:jc w:val="both"/>
              <w:rPr>
                <w:sz w:val="26"/>
                <w:szCs w:val="26"/>
              </w:rPr>
            </w:pPr>
            <w:r w:rsidRPr="0090217E">
              <w:rPr>
                <w:sz w:val="26"/>
                <w:szCs w:val="26"/>
              </w:rPr>
              <w:t xml:space="preserve">Рациональное многоцелевое и </w:t>
            </w:r>
            <w:proofErr w:type="spellStart"/>
            <w:r w:rsidRPr="0090217E">
              <w:rPr>
                <w:sz w:val="26"/>
                <w:szCs w:val="26"/>
              </w:rPr>
              <w:t>неистощительное</w:t>
            </w:r>
            <w:proofErr w:type="spellEnd"/>
            <w:r w:rsidRPr="0090217E">
              <w:rPr>
                <w:sz w:val="26"/>
                <w:szCs w:val="26"/>
              </w:rPr>
              <w:t xml:space="preserve"> использование лесов при сохранении их экологических функций и биологического разнообразия, обеспечение эффективного управления лесами и устойчивого развития лесного сектора экономики.</w:t>
            </w:r>
          </w:p>
          <w:p w:rsidR="006802B1" w:rsidRPr="0090217E" w:rsidRDefault="006802B1" w:rsidP="00E4404B">
            <w:pPr>
              <w:autoSpaceDE w:val="0"/>
              <w:autoSpaceDN w:val="0"/>
              <w:adjustRightInd w:val="0"/>
              <w:jc w:val="both"/>
              <w:rPr>
                <w:sz w:val="26"/>
                <w:szCs w:val="26"/>
              </w:rPr>
            </w:pPr>
            <w:r w:rsidRPr="0090217E">
              <w:rPr>
                <w:sz w:val="26"/>
                <w:szCs w:val="26"/>
              </w:rPr>
              <w:t>Сохранение лесов Ленинградской области на основе их воспроизводства на всех участках вырубленных и погибших лесных насаждений, обеспечение эффективно</w:t>
            </w:r>
            <w:r w:rsidR="0021793F" w:rsidRPr="0090217E">
              <w:rPr>
                <w:sz w:val="26"/>
                <w:szCs w:val="26"/>
              </w:rPr>
              <w:t xml:space="preserve">й охраны, защиты, </w:t>
            </w:r>
            <w:r w:rsidRPr="0090217E">
              <w:rPr>
                <w:sz w:val="26"/>
                <w:szCs w:val="26"/>
              </w:rPr>
              <w:t>воспроизводства лесов, в том числе на всех участках, вырубленных и погибших лесных насаждений, а также ликвидация несанкционированных свалок отходов производства и потребления на свободны</w:t>
            </w:r>
            <w:r w:rsidR="00E4404B" w:rsidRPr="0090217E">
              <w:rPr>
                <w:sz w:val="26"/>
                <w:szCs w:val="26"/>
              </w:rPr>
              <w:t>х от аренды землях лесного фонда</w:t>
            </w:r>
          </w:p>
        </w:tc>
        <w:tc>
          <w:tcPr>
            <w:tcW w:w="426" w:type="dxa"/>
            <w:tcBorders>
              <w:left w:val="single" w:sz="4" w:space="0" w:color="auto"/>
            </w:tcBorders>
          </w:tcPr>
          <w:p w:rsidR="006802B1" w:rsidRPr="0090217E" w:rsidRDefault="006802B1" w:rsidP="00C17D59">
            <w:pPr>
              <w:autoSpaceDE w:val="0"/>
              <w:autoSpaceDN w:val="0"/>
              <w:adjustRightInd w:val="0"/>
              <w:rPr>
                <w:sz w:val="26"/>
                <w:szCs w:val="26"/>
              </w:rPr>
            </w:pPr>
          </w:p>
          <w:p w:rsidR="006802B1" w:rsidRPr="0090217E" w:rsidRDefault="006802B1" w:rsidP="00C17D59">
            <w:pPr>
              <w:autoSpaceDE w:val="0"/>
              <w:autoSpaceDN w:val="0"/>
              <w:adjustRightInd w:val="0"/>
              <w:rPr>
                <w:sz w:val="26"/>
                <w:szCs w:val="26"/>
              </w:rPr>
            </w:pPr>
          </w:p>
          <w:p w:rsidR="006802B1" w:rsidRPr="0090217E" w:rsidRDefault="006802B1" w:rsidP="00C17D59">
            <w:pPr>
              <w:autoSpaceDE w:val="0"/>
              <w:autoSpaceDN w:val="0"/>
              <w:adjustRightInd w:val="0"/>
              <w:rPr>
                <w:sz w:val="26"/>
                <w:szCs w:val="26"/>
              </w:rPr>
            </w:pPr>
          </w:p>
          <w:p w:rsidR="006802B1" w:rsidRPr="0090217E" w:rsidRDefault="006802B1" w:rsidP="00C17D59">
            <w:pPr>
              <w:autoSpaceDE w:val="0"/>
              <w:autoSpaceDN w:val="0"/>
              <w:adjustRightInd w:val="0"/>
              <w:rPr>
                <w:sz w:val="26"/>
                <w:szCs w:val="26"/>
              </w:rPr>
            </w:pPr>
          </w:p>
          <w:p w:rsidR="006802B1" w:rsidRPr="0090217E" w:rsidRDefault="006802B1" w:rsidP="00C17D59">
            <w:pPr>
              <w:autoSpaceDE w:val="0"/>
              <w:autoSpaceDN w:val="0"/>
              <w:adjustRightInd w:val="0"/>
              <w:rPr>
                <w:sz w:val="26"/>
                <w:szCs w:val="26"/>
              </w:rPr>
            </w:pPr>
          </w:p>
          <w:p w:rsidR="006802B1" w:rsidRPr="0090217E" w:rsidRDefault="006802B1"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6802B1" w:rsidRPr="0090217E" w:rsidRDefault="006802B1" w:rsidP="00C17D59">
            <w:pPr>
              <w:autoSpaceDE w:val="0"/>
              <w:autoSpaceDN w:val="0"/>
              <w:adjustRightInd w:val="0"/>
              <w:rPr>
                <w:sz w:val="26"/>
                <w:szCs w:val="26"/>
              </w:rPr>
            </w:pPr>
          </w:p>
          <w:p w:rsidR="006802B1" w:rsidRPr="0090217E" w:rsidRDefault="006802B1" w:rsidP="00C17D59">
            <w:pPr>
              <w:autoSpaceDE w:val="0"/>
              <w:autoSpaceDN w:val="0"/>
              <w:adjustRightInd w:val="0"/>
              <w:rPr>
                <w:sz w:val="26"/>
                <w:szCs w:val="26"/>
              </w:rPr>
            </w:pPr>
            <w:r w:rsidRPr="0090217E">
              <w:rPr>
                <w:sz w:val="26"/>
                <w:szCs w:val="26"/>
              </w:rPr>
              <w:t>»;</w:t>
            </w:r>
          </w:p>
        </w:tc>
      </w:tr>
    </w:tbl>
    <w:p w:rsidR="006802B1" w:rsidRPr="0090217E" w:rsidRDefault="00244339" w:rsidP="006802B1">
      <w:pPr>
        <w:pStyle w:val="Style9"/>
        <w:tabs>
          <w:tab w:val="left" w:pos="0"/>
          <w:tab w:val="left" w:pos="696"/>
        </w:tabs>
        <w:spacing w:line="240" w:lineRule="auto"/>
        <w:ind w:firstLine="720"/>
        <w:rPr>
          <w:sz w:val="28"/>
          <w:szCs w:val="28"/>
        </w:rPr>
      </w:pPr>
      <w:r w:rsidRPr="0090217E">
        <w:rPr>
          <w:sz w:val="28"/>
          <w:szCs w:val="28"/>
        </w:rPr>
        <w:t xml:space="preserve"> </w:t>
      </w:r>
    </w:p>
    <w:p w:rsidR="00213347" w:rsidRPr="0090217E" w:rsidRDefault="006802B1" w:rsidP="00024DC2">
      <w:pPr>
        <w:pStyle w:val="Style9"/>
        <w:tabs>
          <w:tab w:val="left" w:pos="0"/>
          <w:tab w:val="left" w:pos="696"/>
        </w:tabs>
        <w:spacing w:line="240" w:lineRule="auto"/>
        <w:ind w:firstLine="720"/>
        <w:rPr>
          <w:sz w:val="28"/>
          <w:szCs w:val="28"/>
        </w:rPr>
      </w:pPr>
      <w:r w:rsidRPr="0090217E">
        <w:rPr>
          <w:sz w:val="28"/>
          <w:szCs w:val="28"/>
        </w:rPr>
        <w:t xml:space="preserve">б) </w:t>
      </w:r>
      <w:r w:rsidR="00244339" w:rsidRPr="0090217E">
        <w:rPr>
          <w:sz w:val="28"/>
          <w:szCs w:val="28"/>
        </w:rPr>
        <w:t xml:space="preserve">в </w:t>
      </w:r>
      <w:r w:rsidR="00213347" w:rsidRPr="0090217E">
        <w:rPr>
          <w:sz w:val="28"/>
          <w:szCs w:val="28"/>
        </w:rPr>
        <w:t>позици</w:t>
      </w:r>
      <w:r w:rsidR="00024DC2" w:rsidRPr="0090217E">
        <w:rPr>
          <w:sz w:val="28"/>
          <w:szCs w:val="28"/>
        </w:rPr>
        <w:t>и</w:t>
      </w:r>
      <w:r w:rsidR="00213347" w:rsidRPr="0090217E">
        <w:rPr>
          <w:sz w:val="28"/>
          <w:szCs w:val="28"/>
        </w:rPr>
        <w:t xml:space="preserve"> </w:t>
      </w:r>
      <w:r w:rsidR="00024DC2" w:rsidRPr="0090217E">
        <w:rPr>
          <w:sz w:val="28"/>
          <w:szCs w:val="28"/>
        </w:rPr>
        <w:t>«</w:t>
      </w:r>
      <w:r w:rsidR="00213347" w:rsidRPr="0090217E">
        <w:rPr>
          <w:sz w:val="28"/>
          <w:szCs w:val="28"/>
        </w:rPr>
        <w:t>Финансовое обеспечение подпрограммы – всего, в том числе по годам реализации</w:t>
      </w:r>
      <w:r w:rsidR="00024DC2" w:rsidRPr="0090217E">
        <w:rPr>
          <w:sz w:val="28"/>
          <w:szCs w:val="28"/>
        </w:rPr>
        <w:t>»</w:t>
      </w:r>
      <w:r w:rsidR="00F9489B" w:rsidRPr="0090217E">
        <w:rPr>
          <w:sz w:val="28"/>
          <w:szCs w:val="28"/>
        </w:rPr>
        <w:t xml:space="preserve"> паспорта подпрограммы</w:t>
      </w:r>
      <w:r w:rsidR="00213347" w:rsidRPr="0090217E">
        <w:rPr>
          <w:sz w:val="28"/>
          <w:szCs w:val="28"/>
        </w:rPr>
        <w:t xml:space="preserve">: </w:t>
      </w:r>
    </w:p>
    <w:p w:rsidR="00420AC2" w:rsidRPr="0090217E" w:rsidRDefault="00420AC2" w:rsidP="00420AC2">
      <w:pPr>
        <w:pStyle w:val="Style9"/>
        <w:tabs>
          <w:tab w:val="left" w:pos="0"/>
          <w:tab w:val="left" w:pos="696"/>
        </w:tabs>
        <w:ind w:firstLine="709"/>
        <w:rPr>
          <w:sz w:val="28"/>
          <w:szCs w:val="28"/>
        </w:rPr>
      </w:pPr>
      <w:r w:rsidRPr="0090217E">
        <w:rPr>
          <w:sz w:val="28"/>
          <w:szCs w:val="28"/>
        </w:rPr>
        <w:t>в абзаце первом цифры «</w:t>
      </w:r>
      <w:r w:rsidR="00024DC2" w:rsidRPr="0090217E">
        <w:rPr>
          <w:sz w:val="26"/>
          <w:szCs w:val="26"/>
        </w:rPr>
        <w:t>9911068,3</w:t>
      </w:r>
      <w:r w:rsidRPr="0090217E">
        <w:rPr>
          <w:sz w:val="28"/>
          <w:szCs w:val="28"/>
        </w:rPr>
        <w:t>» заменить цифрами «</w:t>
      </w:r>
      <w:r w:rsidR="00244339" w:rsidRPr="0090217E">
        <w:rPr>
          <w:sz w:val="28"/>
          <w:szCs w:val="28"/>
        </w:rPr>
        <w:t>10001068,3</w:t>
      </w:r>
      <w:r w:rsidRPr="0090217E">
        <w:rPr>
          <w:sz w:val="28"/>
          <w:szCs w:val="28"/>
        </w:rPr>
        <w:t>»;</w:t>
      </w:r>
    </w:p>
    <w:p w:rsidR="00420AC2" w:rsidRPr="0090217E" w:rsidRDefault="00420AC2" w:rsidP="00420AC2">
      <w:pPr>
        <w:pStyle w:val="Style9"/>
        <w:tabs>
          <w:tab w:val="left" w:pos="0"/>
          <w:tab w:val="left" w:pos="696"/>
        </w:tabs>
        <w:spacing w:line="240" w:lineRule="auto"/>
        <w:ind w:firstLine="709"/>
        <w:rPr>
          <w:sz w:val="28"/>
          <w:szCs w:val="28"/>
        </w:rPr>
      </w:pPr>
      <w:r w:rsidRPr="0090217E">
        <w:rPr>
          <w:sz w:val="28"/>
          <w:szCs w:val="28"/>
        </w:rPr>
        <w:t>в абзаце четвертом цифры «</w:t>
      </w:r>
      <w:r w:rsidR="00024DC2" w:rsidRPr="0090217E">
        <w:rPr>
          <w:sz w:val="26"/>
          <w:szCs w:val="26"/>
        </w:rPr>
        <w:t>1625646,7</w:t>
      </w:r>
      <w:r w:rsidRPr="0090217E">
        <w:rPr>
          <w:sz w:val="28"/>
          <w:szCs w:val="28"/>
        </w:rPr>
        <w:t>» заменить цифрами «</w:t>
      </w:r>
      <w:r w:rsidR="00024DC2" w:rsidRPr="0090217E">
        <w:rPr>
          <w:sz w:val="28"/>
          <w:szCs w:val="28"/>
        </w:rPr>
        <w:t>1</w:t>
      </w:r>
      <w:r w:rsidR="00244339" w:rsidRPr="0090217E">
        <w:rPr>
          <w:sz w:val="28"/>
          <w:szCs w:val="28"/>
        </w:rPr>
        <w:t>715</w:t>
      </w:r>
      <w:r w:rsidR="00024DC2" w:rsidRPr="0090217E">
        <w:rPr>
          <w:sz w:val="28"/>
          <w:szCs w:val="28"/>
        </w:rPr>
        <w:t>646,7</w:t>
      </w:r>
      <w:r w:rsidRPr="0090217E">
        <w:rPr>
          <w:sz w:val="28"/>
          <w:szCs w:val="28"/>
        </w:rPr>
        <w:t xml:space="preserve">». </w:t>
      </w:r>
    </w:p>
    <w:p w:rsidR="009C56BF" w:rsidRPr="0090217E" w:rsidRDefault="009C56BF" w:rsidP="009C56BF">
      <w:pPr>
        <w:pStyle w:val="Style9"/>
        <w:tabs>
          <w:tab w:val="left" w:pos="696"/>
          <w:tab w:val="left" w:pos="1134"/>
        </w:tabs>
        <w:spacing w:line="240" w:lineRule="auto"/>
        <w:ind w:firstLine="709"/>
        <w:rPr>
          <w:sz w:val="28"/>
          <w:szCs w:val="28"/>
        </w:rPr>
      </w:pPr>
    </w:p>
    <w:p w:rsidR="009C56BF" w:rsidRPr="0090217E" w:rsidRDefault="009C56BF" w:rsidP="009C56BF">
      <w:pPr>
        <w:pStyle w:val="Style9"/>
        <w:tabs>
          <w:tab w:val="left" w:pos="696"/>
          <w:tab w:val="left" w:pos="1134"/>
        </w:tabs>
        <w:spacing w:line="240" w:lineRule="auto"/>
        <w:ind w:firstLine="709"/>
        <w:rPr>
          <w:sz w:val="28"/>
          <w:szCs w:val="28"/>
        </w:rPr>
      </w:pPr>
      <w:r w:rsidRPr="0090217E">
        <w:rPr>
          <w:sz w:val="28"/>
          <w:szCs w:val="28"/>
        </w:rPr>
        <w:t xml:space="preserve">в) позицию «Ожидаемые результаты подпрограммы» </w:t>
      </w:r>
      <w:r w:rsidR="00F9489B" w:rsidRPr="0090217E">
        <w:rPr>
          <w:sz w:val="28"/>
          <w:szCs w:val="28"/>
        </w:rPr>
        <w:t xml:space="preserve">паспорта подпрограммы </w:t>
      </w:r>
      <w:r w:rsidRPr="0090217E">
        <w:rPr>
          <w:sz w:val="28"/>
          <w:szCs w:val="28"/>
        </w:rPr>
        <w:t>изложить в следующей редакции:</w:t>
      </w:r>
    </w:p>
    <w:p w:rsidR="009C56BF" w:rsidRPr="0090217E" w:rsidRDefault="009C56BF" w:rsidP="009C56BF">
      <w:pPr>
        <w:pStyle w:val="Style9"/>
        <w:tabs>
          <w:tab w:val="left" w:pos="696"/>
          <w:tab w:val="left" w:pos="1134"/>
        </w:tabs>
        <w:spacing w:line="240" w:lineRule="auto"/>
        <w:ind w:firstLine="709"/>
        <w:rPr>
          <w:sz w:val="28"/>
          <w:szCs w:val="28"/>
        </w:rPr>
      </w:pPr>
    </w:p>
    <w:tbl>
      <w:tblPr>
        <w:tblW w:w="10836" w:type="dxa"/>
        <w:tblLayout w:type="fixed"/>
        <w:tblCellMar>
          <w:left w:w="62" w:type="dxa"/>
          <w:right w:w="62" w:type="dxa"/>
        </w:tblCellMar>
        <w:tblLook w:val="0000" w:firstRow="0" w:lastRow="0" w:firstColumn="0" w:lastColumn="0" w:noHBand="0" w:noVBand="0"/>
      </w:tblPr>
      <w:tblGrid>
        <w:gridCol w:w="204"/>
        <w:gridCol w:w="2977"/>
        <w:gridCol w:w="7229"/>
        <w:gridCol w:w="426"/>
      </w:tblGrid>
      <w:tr w:rsidR="009C56BF" w:rsidRPr="0090217E" w:rsidTr="00C17D59">
        <w:tc>
          <w:tcPr>
            <w:tcW w:w="204" w:type="dxa"/>
            <w:tcBorders>
              <w:right w:val="single" w:sz="4" w:space="0" w:color="auto"/>
            </w:tcBorders>
          </w:tcPr>
          <w:p w:rsidR="009C56BF" w:rsidRPr="0090217E" w:rsidRDefault="009C56BF" w:rsidP="00C17D59">
            <w:pPr>
              <w:autoSpaceDE w:val="0"/>
              <w:autoSpaceDN w:val="0"/>
              <w:adjustRightInd w:val="0"/>
              <w:jc w:val="center"/>
              <w:outlineLvl w:val="0"/>
              <w:rPr>
                <w:sz w:val="26"/>
                <w:szCs w:val="26"/>
              </w:rPr>
            </w:pPr>
            <w:r w:rsidRPr="0090217E">
              <w:rPr>
                <w:sz w:val="26"/>
                <w:szCs w:val="26"/>
              </w:rPr>
              <w:t>«</w:t>
            </w:r>
          </w:p>
        </w:tc>
        <w:tc>
          <w:tcPr>
            <w:tcW w:w="2977" w:type="dxa"/>
            <w:tcBorders>
              <w:top w:val="single" w:sz="4" w:space="0" w:color="auto"/>
              <w:left w:val="single" w:sz="4" w:space="0" w:color="auto"/>
              <w:bottom w:val="single" w:sz="4" w:space="0" w:color="auto"/>
              <w:right w:val="single" w:sz="4" w:space="0" w:color="auto"/>
            </w:tcBorders>
          </w:tcPr>
          <w:p w:rsidR="009C56BF" w:rsidRPr="0090217E" w:rsidRDefault="009C56BF" w:rsidP="00C17D59">
            <w:pPr>
              <w:autoSpaceDE w:val="0"/>
              <w:autoSpaceDN w:val="0"/>
              <w:adjustRightInd w:val="0"/>
              <w:rPr>
                <w:sz w:val="26"/>
                <w:szCs w:val="26"/>
              </w:rPr>
            </w:pPr>
            <w:r w:rsidRPr="0090217E">
              <w:rPr>
                <w:sz w:val="26"/>
                <w:szCs w:val="26"/>
              </w:rPr>
              <w:t>Ожидаемые результаты подпрограммы</w:t>
            </w:r>
          </w:p>
        </w:tc>
        <w:tc>
          <w:tcPr>
            <w:tcW w:w="7229" w:type="dxa"/>
            <w:tcBorders>
              <w:top w:val="single" w:sz="4" w:space="0" w:color="auto"/>
              <w:left w:val="single" w:sz="4" w:space="0" w:color="auto"/>
              <w:bottom w:val="single" w:sz="4" w:space="0" w:color="auto"/>
              <w:right w:val="single" w:sz="4" w:space="0" w:color="auto"/>
            </w:tcBorders>
          </w:tcPr>
          <w:p w:rsidR="009C56BF" w:rsidRPr="0090217E" w:rsidRDefault="009C56BF" w:rsidP="009C56BF">
            <w:pPr>
              <w:autoSpaceDE w:val="0"/>
              <w:autoSpaceDN w:val="0"/>
              <w:adjustRightInd w:val="0"/>
              <w:jc w:val="both"/>
              <w:rPr>
                <w:sz w:val="26"/>
                <w:szCs w:val="26"/>
              </w:rPr>
            </w:pPr>
            <w:r w:rsidRPr="0090217E">
              <w:rPr>
                <w:sz w:val="26"/>
                <w:szCs w:val="26"/>
              </w:rPr>
              <w:t>Увеличение площади земель лесного фонда, переданных в пользование;</w:t>
            </w:r>
          </w:p>
          <w:p w:rsidR="009C56BF" w:rsidRPr="0090217E" w:rsidRDefault="009C56BF" w:rsidP="00E4404B">
            <w:pPr>
              <w:autoSpaceDE w:val="0"/>
              <w:autoSpaceDN w:val="0"/>
              <w:adjustRightInd w:val="0"/>
              <w:rPr>
                <w:sz w:val="26"/>
                <w:szCs w:val="26"/>
              </w:rPr>
            </w:pPr>
            <w:r w:rsidRPr="0090217E">
              <w:rPr>
                <w:sz w:val="26"/>
                <w:szCs w:val="26"/>
              </w:rPr>
              <w:t xml:space="preserve">увеличение площади </w:t>
            </w:r>
            <w:proofErr w:type="spellStart"/>
            <w:r w:rsidRPr="0090217E">
              <w:rPr>
                <w:sz w:val="26"/>
                <w:szCs w:val="26"/>
              </w:rPr>
              <w:t>лесовосстановления</w:t>
            </w:r>
            <w:proofErr w:type="spellEnd"/>
            <w:r w:rsidRPr="0090217E">
              <w:rPr>
                <w:sz w:val="26"/>
                <w:szCs w:val="26"/>
              </w:rPr>
              <w:t xml:space="preserve"> и лесоразведения по отношению к площади вырубленных и погибших лесных насаждений, а также ликвидация несанкционированных свалок на свободных от аренды землях лесного фонда;</w:t>
            </w:r>
            <w:r w:rsidR="003E6929" w:rsidRPr="0090217E">
              <w:rPr>
                <w:sz w:val="26"/>
                <w:szCs w:val="26"/>
              </w:rPr>
              <w:t xml:space="preserve"> </w:t>
            </w:r>
            <w:r w:rsidR="00E4404B" w:rsidRPr="0090217E">
              <w:rPr>
                <w:sz w:val="26"/>
                <w:szCs w:val="26"/>
              </w:rPr>
              <w:t>повышение уровня предупреждения и эффективности тушения лесных пожаров; улучшение лесопатологической ситуации в лесах, снижение рисков возникновения критических ситуаций, связанных с повреждением лесов вредными организмами; обеспечение эффективности выполнения Ленинградской областью переданных полномочий Российской Федерации в области лесных отношений.</w:t>
            </w:r>
          </w:p>
        </w:tc>
        <w:tc>
          <w:tcPr>
            <w:tcW w:w="426" w:type="dxa"/>
            <w:tcBorders>
              <w:left w:val="single" w:sz="4" w:space="0" w:color="auto"/>
            </w:tcBorders>
          </w:tcPr>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p>
          <w:p w:rsidR="009C56BF" w:rsidRPr="0090217E" w:rsidRDefault="009C56BF" w:rsidP="00C17D59">
            <w:pPr>
              <w:autoSpaceDE w:val="0"/>
              <w:autoSpaceDN w:val="0"/>
              <w:adjustRightInd w:val="0"/>
              <w:rPr>
                <w:sz w:val="26"/>
                <w:szCs w:val="26"/>
              </w:rPr>
            </w:pPr>
            <w:r w:rsidRPr="0090217E">
              <w:rPr>
                <w:sz w:val="26"/>
                <w:szCs w:val="26"/>
              </w:rPr>
              <w:t>»;</w:t>
            </w:r>
          </w:p>
        </w:tc>
      </w:tr>
    </w:tbl>
    <w:p w:rsidR="00244339" w:rsidRPr="0090217E" w:rsidRDefault="00244339" w:rsidP="00420AC2">
      <w:pPr>
        <w:pStyle w:val="Style9"/>
        <w:tabs>
          <w:tab w:val="left" w:pos="0"/>
          <w:tab w:val="left" w:pos="696"/>
        </w:tabs>
        <w:spacing w:line="240" w:lineRule="auto"/>
        <w:ind w:firstLine="709"/>
        <w:rPr>
          <w:sz w:val="28"/>
          <w:szCs w:val="28"/>
        </w:rPr>
      </w:pPr>
    </w:p>
    <w:p w:rsidR="00244339" w:rsidRPr="0090217E" w:rsidRDefault="009C56BF" w:rsidP="00244339">
      <w:pPr>
        <w:pStyle w:val="Style9"/>
        <w:tabs>
          <w:tab w:val="left" w:pos="0"/>
          <w:tab w:val="left" w:pos="696"/>
        </w:tabs>
        <w:spacing w:line="240" w:lineRule="auto"/>
        <w:ind w:firstLine="720"/>
        <w:rPr>
          <w:sz w:val="28"/>
          <w:szCs w:val="28"/>
        </w:rPr>
      </w:pPr>
      <w:r w:rsidRPr="0090217E">
        <w:rPr>
          <w:sz w:val="28"/>
          <w:szCs w:val="28"/>
        </w:rPr>
        <w:t>г</w:t>
      </w:r>
      <w:r w:rsidR="00244339" w:rsidRPr="0090217E">
        <w:rPr>
          <w:sz w:val="28"/>
          <w:szCs w:val="28"/>
        </w:rPr>
        <w:t>) в позиции «Финансовое обеспечение проектов, реализуемых в рамках подпрограммы, – всего, в том числе по годам реализации»</w:t>
      </w:r>
      <w:r w:rsidR="00F9489B" w:rsidRPr="0090217E">
        <w:rPr>
          <w:sz w:val="28"/>
          <w:szCs w:val="28"/>
        </w:rPr>
        <w:t xml:space="preserve"> паспорта подпрограммы</w:t>
      </w:r>
      <w:r w:rsidR="00244339" w:rsidRPr="0090217E">
        <w:rPr>
          <w:sz w:val="28"/>
          <w:szCs w:val="28"/>
        </w:rPr>
        <w:t xml:space="preserve">: </w:t>
      </w:r>
    </w:p>
    <w:p w:rsidR="00244339" w:rsidRPr="0090217E" w:rsidRDefault="00244339" w:rsidP="00244339">
      <w:pPr>
        <w:pStyle w:val="Style9"/>
        <w:tabs>
          <w:tab w:val="left" w:pos="0"/>
          <w:tab w:val="left" w:pos="696"/>
        </w:tabs>
        <w:ind w:firstLine="709"/>
        <w:rPr>
          <w:sz w:val="28"/>
          <w:szCs w:val="28"/>
        </w:rPr>
      </w:pPr>
      <w:r w:rsidRPr="0090217E">
        <w:rPr>
          <w:sz w:val="28"/>
          <w:szCs w:val="28"/>
        </w:rPr>
        <w:t>в абзаце первом цифры «493563,2» заменить цифрами «513563,2»;</w:t>
      </w:r>
    </w:p>
    <w:p w:rsidR="00244339" w:rsidRPr="0090217E" w:rsidRDefault="00244339" w:rsidP="00244339">
      <w:pPr>
        <w:pStyle w:val="Style9"/>
        <w:tabs>
          <w:tab w:val="left" w:pos="0"/>
          <w:tab w:val="left" w:pos="696"/>
        </w:tabs>
        <w:spacing w:line="240" w:lineRule="auto"/>
        <w:ind w:firstLine="709"/>
        <w:rPr>
          <w:sz w:val="28"/>
          <w:szCs w:val="28"/>
        </w:rPr>
      </w:pPr>
      <w:r w:rsidRPr="0090217E">
        <w:rPr>
          <w:sz w:val="28"/>
          <w:szCs w:val="28"/>
        </w:rPr>
        <w:t>в абзаце четвертом цифры «65175,6» заменить цифрами «85175,6</w:t>
      </w:r>
      <w:r w:rsidR="00F9489B" w:rsidRPr="0090217E">
        <w:rPr>
          <w:sz w:val="28"/>
          <w:szCs w:val="28"/>
        </w:rPr>
        <w:t>»;</w:t>
      </w:r>
    </w:p>
    <w:p w:rsidR="00F9489B" w:rsidRPr="0090217E" w:rsidRDefault="00F9489B" w:rsidP="00244339">
      <w:pPr>
        <w:pStyle w:val="Style9"/>
        <w:tabs>
          <w:tab w:val="left" w:pos="0"/>
          <w:tab w:val="left" w:pos="696"/>
        </w:tabs>
        <w:spacing w:line="240" w:lineRule="auto"/>
        <w:ind w:firstLine="709"/>
        <w:rPr>
          <w:sz w:val="28"/>
          <w:szCs w:val="28"/>
        </w:rPr>
      </w:pPr>
    </w:p>
    <w:p w:rsidR="00024DC2" w:rsidRPr="0090217E" w:rsidRDefault="00F9489B" w:rsidP="00F9489B">
      <w:pPr>
        <w:pStyle w:val="Style9"/>
        <w:tabs>
          <w:tab w:val="left" w:pos="0"/>
          <w:tab w:val="left" w:pos="696"/>
        </w:tabs>
        <w:spacing w:line="240" w:lineRule="auto"/>
        <w:ind w:firstLine="709"/>
        <w:rPr>
          <w:sz w:val="28"/>
          <w:szCs w:val="28"/>
        </w:rPr>
      </w:pPr>
      <w:r w:rsidRPr="0090217E">
        <w:rPr>
          <w:sz w:val="28"/>
          <w:szCs w:val="28"/>
        </w:rPr>
        <w:lastRenderedPageBreak/>
        <w:t xml:space="preserve">д) </w:t>
      </w:r>
      <w:r w:rsidR="000C441B" w:rsidRPr="0090217E">
        <w:rPr>
          <w:sz w:val="28"/>
          <w:szCs w:val="28"/>
        </w:rPr>
        <w:t xml:space="preserve">в </w:t>
      </w:r>
      <w:r w:rsidRPr="0090217E">
        <w:rPr>
          <w:sz w:val="28"/>
          <w:szCs w:val="28"/>
        </w:rPr>
        <w:t>раздел</w:t>
      </w:r>
      <w:r w:rsidR="000C441B" w:rsidRPr="0090217E">
        <w:rPr>
          <w:sz w:val="28"/>
          <w:szCs w:val="28"/>
        </w:rPr>
        <w:t>е</w:t>
      </w:r>
      <w:r w:rsidRPr="0090217E">
        <w:rPr>
          <w:sz w:val="28"/>
          <w:szCs w:val="28"/>
        </w:rPr>
        <w:t xml:space="preserve"> 1 (1. </w:t>
      </w:r>
      <w:proofErr w:type="gramStart"/>
      <w:r w:rsidRPr="0090217E">
        <w:rPr>
          <w:sz w:val="28"/>
          <w:szCs w:val="28"/>
        </w:rPr>
        <w:t>Обоснование цели, задач и ожидаемых результатов подпрограммы)</w:t>
      </w:r>
      <w:r w:rsidR="000C441B" w:rsidRPr="0090217E">
        <w:rPr>
          <w:sz w:val="28"/>
          <w:szCs w:val="28"/>
        </w:rPr>
        <w:t xml:space="preserve">: </w:t>
      </w:r>
      <w:proofErr w:type="gramEnd"/>
    </w:p>
    <w:p w:rsidR="00E4404B" w:rsidRPr="0090217E" w:rsidRDefault="00F9489B" w:rsidP="00F9489B">
      <w:pPr>
        <w:pStyle w:val="Style9"/>
        <w:tabs>
          <w:tab w:val="left" w:pos="0"/>
          <w:tab w:val="left" w:pos="696"/>
        </w:tabs>
        <w:spacing w:line="240" w:lineRule="auto"/>
        <w:ind w:firstLine="709"/>
        <w:rPr>
          <w:sz w:val="28"/>
          <w:szCs w:val="28"/>
        </w:rPr>
      </w:pPr>
      <w:r w:rsidRPr="0090217E">
        <w:rPr>
          <w:sz w:val="28"/>
          <w:szCs w:val="28"/>
        </w:rPr>
        <w:t xml:space="preserve">абзац </w:t>
      </w:r>
      <w:r w:rsidR="00E4404B" w:rsidRPr="0090217E">
        <w:rPr>
          <w:sz w:val="28"/>
          <w:szCs w:val="28"/>
        </w:rPr>
        <w:t>5 изложить в следующей редакции:</w:t>
      </w:r>
    </w:p>
    <w:p w:rsidR="00E4404B" w:rsidRPr="0090217E" w:rsidRDefault="00E4404B" w:rsidP="00E4404B">
      <w:pPr>
        <w:pStyle w:val="Style9"/>
        <w:tabs>
          <w:tab w:val="left" w:pos="0"/>
          <w:tab w:val="left" w:pos="696"/>
        </w:tabs>
        <w:ind w:firstLine="709"/>
        <w:rPr>
          <w:sz w:val="28"/>
          <w:szCs w:val="28"/>
        </w:rPr>
      </w:pPr>
      <w:r w:rsidRPr="0090217E">
        <w:rPr>
          <w:sz w:val="28"/>
          <w:szCs w:val="28"/>
        </w:rPr>
        <w:t>«сохранение лесов Ленинградской области на основе их воспроизводства на всех участках вырубленных и погибших лесных насаждений, обеспечение эффективной охраны, защиты, воспроизводства лесов, в том числе на всех участках вырубленных и погибших лесных насаждений, а также ликвидация несанкционированных свалок отходов производства и потребления на свободных от аренды землях лесного фонда</w:t>
      </w:r>
      <w:proofErr w:type="gramStart"/>
      <w:r w:rsidRPr="0090217E">
        <w:rPr>
          <w:sz w:val="28"/>
          <w:szCs w:val="28"/>
        </w:rPr>
        <w:t>.»;</w:t>
      </w:r>
      <w:proofErr w:type="gramEnd"/>
    </w:p>
    <w:p w:rsidR="00E4404B" w:rsidRPr="0090217E" w:rsidRDefault="00E4404B" w:rsidP="00E4404B">
      <w:pPr>
        <w:pStyle w:val="Style9"/>
        <w:tabs>
          <w:tab w:val="left" w:pos="0"/>
          <w:tab w:val="left" w:pos="696"/>
        </w:tabs>
        <w:ind w:firstLine="709"/>
        <w:rPr>
          <w:sz w:val="28"/>
          <w:szCs w:val="28"/>
        </w:rPr>
      </w:pPr>
      <w:r w:rsidRPr="0090217E">
        <w:rPr>
          <w:sz w:val="28"/>
          <w:szCs w:val="28"/>
        </w:rPr>
        <w:t>абзац 8 изложить в следующей редакции:</w:t>
      </w:r>
    </w:p>
    <w:p w:rsidR="00E4404B" w:rsidRPr="0090217E" w:rsidRDefault="00E4404B" w:rsidP="00E4404B">
      <w:pPr>
        <w:pStyle w:val="Style9"/>
        <w:tabs>
          <w:tab w:val="left" w:pos="0"/>
          <w:tab w:val="left" w:pos="696"/>
        </w:tabs>
        <w:ind w:firstLine="709"/>
        <w:rPr>
          <w:sz w:val="28"/>
          <w:szCs w:val="28"/>
        </w:rPr>
      </w:pPr>
      <w:r w:rsidRPr="0090217E">
        <w:rPr>
          <w:sz w:val="28"/>
          <w:szCs w:val="28"/>
        </w:rPr>
        <w:t xml:space="preserve">«увеличение площади </w:t>
      </w:r>
      <w:proofErr w:type="spellStart"/>
      <w:r w:rsidRPr="0090217E">
        <w:rPr>
          <w:sz w:val="28"/>
          <w:szCs w:val="28"/>
        </w:rPr>
        <w:t>лесовосстановления</w:t>
      </w:r>
      <w:proofErr w:type="spellEnd"/>
      <w:r w:rsidRPr="0090217E">
        <w:rPr>
          <w:sz w:val="28"/>
          <w:szCs w:val="28"/>
        </w:rPr>
        <w:t xml:space="preserve"> и лесоразведения по отношению к площади вырубленных и погибших лесных насаждений, а также ликвидация несанкционированных свалок на свободных от аренды землях лесного фонда; повышение уровня предупреждения и эффективности тушения лесных пожаров; улучшение лесопатологической ситуации в лесах, снижение рисков возникновения критических ситуаций, связанных с повреждением лесов вредными организмами; обеспечение эффективности выполнения Ленинградской областью переданных полномочий Российской Федерации в области лесных отношений</w:t>
      </w:r>
      <w:proofErr w:type="gramStart"/>
      <w:r w:rsidRPr="0090217E">
        <w:rPr>
          <w:sz w:val="28"/>
          <w:szCs w:val="28"/>
        </w:rPr>
        <w:t>.».</w:t>
      </w:r>
      <w:proofErr w:type="gramEnd"/>
    </w:p>
    <w:p w:rsidR="00E4404B" w:rsidRPr="0090217E" w:rsidRDefault="00E4404B" w:rsidP="00F9489B">
      <w:pPr>
        <w:pStyle w:val="Style9"/>
        <w:tabs>
          <w:tab w:val="left" w:pos="0"/>
          <w:tab w:val="left" w:pos="696"/>
        </w:tabs>
        <w:spacing w:line="240" w:lineRule="auto"/>
        <w:ind w:firstLine="709"/>
        <w:rPr>
          <w:sz w:val="28"/>
          <w:szCs w:val="28"/>
        </w:rPr>
      </w:pPr>
    </w:p>
    <w:p w:rsidR="00213347" w:rsidRPr="0090217E" w:rsidRDefault="00F9489B" w:rsidP="00E4404B">
      <w:pPr>
        <w:pStyle w:val="Style9"/>
        <w:tabs>
          <w:tab w:val="left" w:pos="0"/>
          <w:tab w:val="left" w:pos="696"/>
        </w:tabs>
        <w:spacing w:line="240" w:lineRule="auto"/>
        <w:ind w:firstLine="709"/>
        <w:rPr>
          <w:sz w:val="28"/>
          <w:szCs w:val="28"/>
        </w:rPr>
      </w:pPr>
      <w:r w:rsidRPr="0090217E">
        <w:rPr>
          <w:sz w:val="28"/>
          <w:szCs w:val="28"/>
        </w:rPr>
        <w:t xml:space="preserve"> </w:t>
      </w:r>
      <w:r w:rsidR="00D053AA" w:rsidRPr="0090217E">
        <w:rPr>
          <w:sz w:val="28"/>
          <w:szCs w:val="28"/>
        </w:rPr>
        <w:t>3</w:t>
      </w:r>
      <w:r w:rsidR="00213347" w:rsidRPr="0090217E">
        <w:rPr>
          <w:sz w:val="28"/>
          <w:szCs w:val="28"/>
        </w:rPr>
        <w:t xml:space="preserve">. </w:t>
      </w:r>
      <w:r w:rsidR="00024DC2" w:rsidRPr="0090217E">
        <w:rPr>
          <w:sz w:val="28"/>
          <w:szCs w:val="28"/>
        </w:rPr>
        <w:t>В позиции</w:t>
      </w:r>
      <w:r w:rsidR="00213347" w:rsidRPr="0090217E">
        <w:rPr>
          <w:sz w:val="28"/>
          <w:szCs w:val="28"/>
        </w:rPr>
        <w:t xml:space="preserve"> </w:t>
      </w:r>
      <w:r w:rsidR="00C64BC8" w:rsidRPr="0090217E">
        <w:rPr>
          <w:sz w:val="28"/>
          <w:szCs w:val="28"/>
        </w:rPr>
        <w:t>«</w:t>
      </w:r>
      <w:r w:rsidR="00213347" w:rsidRPr="0090217E">
        <w:rPr>
          <w:sz w:val="28"/>
          <w:szCs w:val="28"/>
        </w:rPr>
        <w:t>Финансовое обеспечение подпрограммы – всего, в том числе по годам реализации</w:t>
      </w:r>
      <w:r w:rsidR="00C64BC8" w:rsidRPr="0090217E">
        <w:rPr>
          <w:sz w:val="28"/>
          <w:szCs w:val="28"/>
        </w:rPr>
        <w:t>»</w:t>
      </w:r>
      <w:r w:rsidR="00213347" w:rsidRPr="0090217E">
        <w:rPr>
          <w:sz w:val="28"/>
          <w:szCs w:val="28"/>
        </w:rPr>
        <w:t xml:space="preserve"> паспорта подпрограммы </w:t>
      </w:r>
      <w:r w:rsidR="00024DC2" w:rsidRPr="0090217E">
        <w:rPr>
          <w:sz w:val="28"/>
          <w:szCs w:val="28"/>
        </w:rPr>
        <w:t>«Животный мир»</w:t>
      </w:r>
      <w:r w:rsidR="00213347" w:rsidRPr="0090217E">
        <w:rPr>
          <w:sz w:val="28"/>
          <w:szCs w:val="28"/>
        </w:rPr>
        <w:t xml:space="preserve">: </w:t>
      </w:r>
    </w:p>
    <w:p w:rsidR="00420AC2" w:rsidRPr="0090217E" w:rsidRDefault="00420AC2" w:rsidP="00420AC2">
      <w:pPr>
        <w:pStyle w:val="Style9"/>
        <w:tabs>
          <w:tab w:val="left" w:pos="0"/>
          <w:tab w:val="left" w:pos="696"/>
        </w:tabs>
        <w:ind w:firstLine="709"/>
        <w:rPr>
          <w:sz w:val="28"/>
          <w:szCs w:val="28"/>
        </w:rPr>
      </w:pPr>
      <w:r w:rsidRPr="0090217E">
        <w:rPr>
          <w:sz w:val="28"/>
          <w:szCs w:val="28"/>
        </w:rPr>
        <w:t>в абзаце первом цифры «</w:t>
      </w:r>
      <w:r w:rsidR="00024DC2" w:rsidRPr="0090217E">
        <w:rPr>
          <w:sz w:val="28"/>
          <w:szCs w:val="28"/>
        </w:rPr>
        <w:t>645237,0</w:t>
      </w:r>
      <w:r w:rsidRPr="0090217E">
        <w:rPr>
          <w:sz w:val="28"/>
          <w:szCs w:val="28"/>
        </w:rPr>
        <w:t>» заменить цифрами «</w:t>
      </w:r>
      <w:r w:rsidR="00024DC2" w:rsidRPr="0090217E">
        <w:rPr>
          <w:sz w:val="28"/>
          <w:szCs w:val="28"/>
        </w:rPr>
        <w:t>649394,5</w:t>
      </w:r>
      <w:r w:rsidRPr="0090217E">
        <w:rPr>
          <w:sz w:val="28"/>
          <w:szCs w:val="28"/>
        </w:rPr>
        <w:t>»;</w:t>
      </w:r>
    </w:p>
    <w:p w:rsidR="00420AC2" w:rsidRPr="0090217E" w:rsidRDefault="00420AC2" w:rsidP="00420AC2">
      <w:pPr>
        <w:pStyle w:val="Style9"/>
        <w:tabs>
          <w:tab w:val="left" w:pos="0"/>
          <w:tab w:val="left" w:pos="696"/>
        </w:tabs>
        <w:spacing w:line="240" w:lineRule="auto"/>
        <w:ind w:firstLine="709"/>
        <w:rPr>
          <w:sz w:val="28"/>
          <w:szCs w:val="28"/>
        </w:rPr>
      </w:pPr>
      <w:r w:rsidRPr="0090217E">
        <w:rPr>
          <w:sz w:val="28"/>
          <w:szCs w:val="28"/>
        </w:rPr>
        <w:t>в абзаце четвертом цифры «</w:t>
      </w:r>
      <w:r w:rsidR="00024DC2" w:rsidRPr="0090217E">
        <w:rPr>
          <w:sz w:val="28"/>
          <w:szCs w:val="28"/>
        </w:rPr>
        <w:t>104302,4</w:t>
      </w:r>
      <w:r w:rsidRPr="0090217E">
        <w:rPr>
          <w:sz w:val="28"/>
          <w:szCs w:val="28"/>
        </w:rPr>
        <w:t>» заменить цифрами «</w:t>
      </w:r>
      <w:r w:rsidR="00024DC2" w:rsidRPr="0090217E">
        <w:rPr>
          <w:sz w:val="28"/>
          <w:szCs w:val="28"/>
        </w:rPr>
        <w:t>108459,9</w:t>
      </w:r>
      <w:r w:rsidRPr="0090217E">
        <w:rPr>
          <w:sz w:val="28"/>
          <w:szCs w:val="28"/>
        </w:rPr>
        <w:t xml:space="preserve">». </w:t>
      </w:r>
    </w:p>
    <w:p w:rsidR="00213347" w:rsidRPr="0090217E" w:rsidRDefault="00213347" w:rsidP="00213347">
      <w:pPr>
        <w:pStyle w:val="Style9"/>
        <w:tabs>
          <w:tab w:val="left" w:pos="696"/>
          <w:tab w:val="left" w:pos="1134"/>
        </w:tabs>
        <w:spacing w:line="240" w:lineRule="auto"/>
        <w:ind w:firstLine="709"/>
        <w:rPr>
          <w:sz w:val="28"/>
          <w:szCs w:val="28"/>
        </w:rPr>
      </w:pPr>
    </w:p>
    <w:p w:rsidR="00402F4D" w:rsidRPr="0090217E" w:rsidRDefault="00D053AA" w:rsidP="00402F4D">
      <w:pPr>
        <w:pStyle w:val="Style9"/>
        <w:tabs>
          <w:tab w:val="left" w:pos="696"/>
          <w:tab w:val="left" w:pos="1134"/>
        </w:tabs>
        <w:spacing w:line="240" w:lineRule="auto"/>
        <w:ind w:firstLine="709"/>
        <w:rPr>
          <w:sz w:val="28"/>
          <w:szCs w:val="28"/>
        </w:rPr>
      </w:pPr>
      <w:r w:rsidRPr="0090217E">
        <w:rPr>
          <w:sz w:val="28"/>
          <w:szCs w:val="28"/>
        </w:rPr>
        <w:t>4</w:t>
      </w:r>
      <w:r w:rsidR="00402F4D" w:rsidRPr="0090217E">
        <w:rPr>
          <w:sz w:val="28"/>
          <w:szCs w:val="28"/>
        </w:rPr>
        <w:t xml:space="preserve">. </w:t>
      </w:r>
      <w:r w:rsidR="00E91885" w:rsidRPr="0090217E">
        <w:rPr>
          <w:sz w:val="28"/>
          <w:szCs w:val="28"/>
        </w:rPr>
        <w:t xml:space="preserve">В </w:t>
      </w:r>
      <w:r w:rsidR="00402F4D" w:rsidRPr="0090217E">
        <w:rPr>
          <w:sz w:val="28"/>
          <w:szCs w:val="28"/>
        </w:rPr>
        <w:t>подпрограмм</w:t>
      </w:r>
      <w:r w:rsidR="00E91885" w:rsidRPr="0090217E">
        <w:rPr>
          <w:sz w:val="28"/>
          <w:szCs w:val="28"/>
        </w:rPr>
        <w:t>е</w:t>
      </w:r>
      <w:r w:rsidR="00402F4D" w:rsidRPr="0090217E">
        <w:rPr>
          <w:sz w:val="28"/>
          <w:szCs w:val="28"/>
        </w:rPr>
        <w:t xml:space="preserve"> </w:t>
      </w:r>
      <w:r w:rsidR="002114D3" w:rsidRPr="0090217E">
        <w:rPr>
          <w:sz w:val="28"/>
          <w:szCs w:val="28"/>
        </w:rPr>
        <w:t>«</w:t>
      </w:r>
      <w:r w:rsidR="00402F4D" w:rsidRPr="0090217E">
        <w:rPr>
          <w:sz w:val="28"/>
          <w:szCs w:val="28"/>
        </w:rPr>
        <w:t>Обращение с отходами</w:t>
      </w:r>
      <w:r w:rsidR="002114D3" w:rsidRPr="0090217E">
        <w:rPr>
          <w:sz w:val="28"/>
          <w:szCs w:val="28"/>
        </w:rPr>
        <w:t>»</w:t>
      </w:r>
      <w:r w:rsidR="00402F4D" w:rsidRPr="0090217E">
        <w:rPr>
          <w:sz w:val="28"/>
          <w:szCs w:val="28"/>
        </w:rPr>
        <w:t>:</w:t>
      </w:r>
    </w:p>
    <w:p w:rsidR="002114D3" w:rsidRPr="0090217E" w:rsidRDefault="00402F4D" w:rsidP="00402F4D">
      <w:pPr>
        <w:pStyle w:val="Style9"/>
        <w:tabs>
          <w:tab w:val="left" w:pos="696"/>
          <w:tab w:val="left" w:pos="1134"/>
        </w:tabs>
        <w:spacing w:line="240" w:lineRule="auto"/>
        <w:ind w:firstLine="709"/>
        <w:rPr>
          <w:sz w:val="28"/>
          <w:szCs w:val="28"/>
        </w:rPr>
      </w:pPr>
      <w:r w:rsidRPr="0090217E">
        <w:rPr>
          <w:sz w:val="28"/>
          <w:szCs w:val="28"/>
        </w:rPr>
        <w:t xml:space="preserve">а) </w:t>
      </w:r>
      <w:r w:rsidR="002114D3" w:rsidRPr="0090217E">
        <w:rPr>
          <w:sz w:val="28"/>
          <w:szCs w:val="28"/>
        </w:rPr>
        <w:t xml:space="preserve">позицию «Участник подпрограммы» </w:t>
      </w:r>
      <w:r w:rsidR="00E91885" w:rsidRPr="0090217E">
        <w:rPr>
          <w:sz w:val="28"/>
          <w:szCs w:val="28"/>
        </w:rPr>
        <w:t xml:space="preserve">паспорта подпрограммы </w:t>
      </w:r>
      <w:r w:rsidR="002114D3" w:rsidRPr="0090217E">
        <w:rPr>
          <w:sz w:val="28"/>
          <w:szCs w:val="28"/>
        </w:rPr>
        <w:t>изложить в следующей редакции:</w:t>
      </w:r>
    </w:p>
    <w:p w:rsidR="002114D3" w:rsidRPr="0090217E" w:rsidRDefault="002114D3" w:rsidP="00402F4D">
      <w:pPr>
        <w:pStyle w:val="Style9"/>
        <w:tabs>
          <w:tab w:val="left" w:pos="696"/>
          <w:tab w:val="left" w:pos="1134"/>
        </w:tabs>
        <w:spacing w:line="240" w:lineRule="auto"/>
        <w:ind w:firstLine="709"/>
        <w:rPr>
          <w:sz w:val="28"/>
          <w:szCs w:val="28"/>
        </w:rPr>
      </w:pPr>
    </w:p>
    <w:tbl>
      <w:tblPr>
        <w:tblW w:w="10836" w:type="dxa"/>
        <w:tblLayout w:type="fixed"/>
        <w:tblCellMar>
          <w:left w:w="62" w:type="dxa"/>
          <w:right w:w="62" w:type="dxa"/>
        </w:tblCellMar>
        <w:tblLook w:val="0000" w:firstRow="0" w:lastRow="0" w:firstColumn="0" w:lastColumn="0" w:noHBand="0" w:noVBand="0"/>
      </w:tblPr>
      <w:tblGrid>
        <w:gridCol w:w="204"/>
        <w:gridCol w:w="2977"/>
        <w:gridCol w:w="7229"/>
        <w:gridCol w:w="426"/>
      </w:tblGrid>
      <w:tr w:rsidR="002114D3" w:rsidRPr="0090217E" w:rsidTr="00EC05CF">
        <w:tc>
          <w:tcPr>
            <w:tcW w:w="204" w:type="dxa"/>
            <w:tcBorders>
              <w:right w:val="single" w:sz="4" w:space="0" w:color="auto"/>
            </w:tcBorders>
          </w:tcPr>
          <w:p w:rsidR="002114D3" w:rsidRPr="0090217E" w:rsidRDefault="002114D3" w:rsidP="00EC05CF">
            <w:pPr>
              <w:autoSpaceDE w:val="0"/>
              <w:autoSpaceDN w:val="0"/>
              <w:adjustRightInd w:val="0"/>
              <w:jc w:val="center"/>
              <w:outlineLvl w:val="0"/>
              <w:rPr>
                <w:sz w:val="26"/>
                <w:szCs w:val="26"/>
              </w:rPr>
            </w:pPr>
            <w:r w:rsidRPr="0090217E">
              <w:rPr>
                <w:sz w:val="26"/>
                <w:szCs w:val="26"/>
              </w:rPr>
              <w:t>«</w:t>
            </w:r>
          </w:p>
        </w:tc>
        <w:tc>
          <w:tcPr>
            <w:tcW w:w="2977" w:type="dxa"/>
            <w:tcBorders>
              <w:top w:val="single" w:sz="4" w:space="0" w:color="auto"/>
              <w:left w:val="single" w:sz="4" w:space="0" w:color="auto"/>
              <w:bottom w:val="single" w:sz="4" w:space="0" w:color="auto"/>
              <w:right w:val="single" w:sz="4" w:space="0" w:color="auto"/>
            </w:tcBorders>
          </w:tcPr>
          <w:p w:rsidR="002114D3" w:rsidRPr="0090217E" w:rsidRDefault="002114D3" w:rsidP="00EC05CF">
            <w:pPr>
              <w:autoSpaceDE w:val="0"/>
              <w:autoSpaceDN w:val="0"/>
              <w:adjustRightInd w:val="0"/>
              <w:rPr>
                <w:sz w:val="26"/>
                <w:szCs w:val="26"/>
              </w:rPr>
            </w:pPr>
            <w:r w:rsidRPr="0090217E">
              <w:rPr>
                <w:sz w:val="26"/>
                <w:szCs w:val="26"/>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tcPr>
          <w:p w:rsidR="002114D3" w:rsidRPr="0090217E" w:rsidRDefault="002114D3" w:rsidP="002114D3">
            <w:pPr>
              <w:autoSpaceDE w:val="0"/>
              <w:autoSpaceDN w:val="0"/>
              <w:adjustRightInd w:val="0"/>
              <w:jc w:val="both"/>
              <w:rPr>
                <w:sz w:val="26"/>
                <w:szCs w:val="26"/>
              </w:rPr>
            </w:pPr>
            <w:r w:rsidRPr="0090217E">
              <w:rPr>
                <w:sz w:val="26"/>
                <w:szCs w:val="26"/>
              </w:rPr>
              <w:t>Комитет Ленинградской области по обращению с отходами; Ленинградской областной комитет по управлению государственным имуществом</w:t>
            </w:r>
          </w:p>
        </w:tc>
        <w:tc>
          <w:tcPr>
            <w:tcW w:w="426" w:type="dxa"/>
            <w:tcBorders>
              <w:left w:val="single" w:sz="4" w:space="0" w:color="auto"/>
            </w:tcBorders>
          </w:tcPr>
          <w:p w:rsidR="002114D3" w:rsidRPr="0090217E" w:rsidRDefault="002114D3" w:rsidP="00EC05CF">
            <w:pPr>
              <w:autoSpaceDE w:val="0"/>
              <w:autoSpaceDN w:val="0"/>
              <w:adjustRightInd w:val="0"/>
              <w:rPr>
                <w:sz w:val="26"/>
                <w:szCs w:val="26"/>
              </w:rPr>
            </w:pPr>
          </w:p>
          <w:p w:rsidR="002114D3" w:rsidRPr="0090217E" w:rsidRDefault="002114D3" w:rsidP="00EC05CF">
            <w:pPr>
              <w:autoSpaceDE w:val="0"/>
              <w:autoSpaceDN w:val="0"/>
              <w:adjustRightInd w:val="0"/>
              <w:rPr>
                <w:sz w:val="26"/>
                <w:szCs w:val="26"/>
              </w:rPr>
            </w:pPr>
          </w:p>
          <w:p w:rsidR="002114D3" w:rsidRPr="0090217E" w:rsidRDefault="002114D3" w:rsidP="00EC05CF">
            <w:pPr>
              <w:autoSpaceDE w:val="0"/>
              <w:autoSpaceDN w:val="0"/>
              <w:adjustRightInd w:val="0"/>
              <w:rPr>
                <w:sz w:val="26"/>
                <w:szCs w:val="26"/>
              </w:rPr>
            </w:pPr>
            <w:r w:rsidRPr="0090217E">
              <w:rPr>
                <w:sz w:val="26"/>
                <w:szCs w:val="26"/>
              </w:rPr>
              <w:t>»;</w:t>
            </w:r>
          </w:p>
        </w:tc>
      </w:tr>
    </w:tbl>
    <w:p w:rsidR="002114D3" w:rsidRPr="0090217E" w:rsidRDefault="002114D3" w:rsidP="002114D3">
      <w:pPr>
        <w:pStyle w:val="Style9"/>
        <w:tabs>
          <w:tab w:val="left" w:pos="696"/>
          <w:tab w:val="left" w:pos="1134"/>
        </w:tabs>
        <w:spacing w:line="240" w:lineRule="auto"/>
        <w:ind w:firstLine="709"/>
        <w:rPr>
          <w:sz w:val="28"/>
          <w:szCs w:val="28"/>
        </w:rPr>
      </w:pPr>
    </w:p>
    <w:p w:rsidR="002114D3" w:rsidRPr="0090217E" w:rsidRDefault="002114D3" w:rsidP="002114D3">
      <w:pPr>
        <w:pStyle w:val="Style9"/>
        <w:tabs>
          <w:tab w:val="left" w:pos="696"/>
          <w:tab w:val="left" w:pos="1134"/>
        </w:tabs>
        <w:ind w:firstLine="709"/>
        <w:rPr>
          <w:sz w:val="28"/>
          <w:szCs w:val="28"/>
        </w:rPr>
      </w:pPr>
      <w:r w:rsidRPr="0090217E">
        <w:rPr>
          <w:sz w:val="28"/>
          <w:szCs w:val="28"/>
        </w:rPr>
        <w:t xml:space="preserve">б) в позиции «Задачи подпрограммы» </w:t>
      </w:r>
      <w:r w:rsidR="00E91885" w:rsidRPr="0090217E">
        <w:rPr>
          <w:sz w:val="28"/>
          <w:szCs w:val="28"/>
        </w:rPr>
        <w:t xml:space="preserve">паспорта подпрограммы </w:t>
      </w:r>
      <w:r w:rsidRPr="0090217E">
        <w:rPr>
          <w:sz w:val="28"/>
          <w:szCs w:val="28"/>
        </w:rPr>
        <w:t>слова «создание системы сбора, транспортировки и утилизации отходов I-IV классов опасности</w:t>
      </w:r>
      <w:proofErr w:type="gramStart"/>
      <w:r w:rsidRPr="0090217E">
        <w:rPr>
          <w:sz w:val="28"/>
          <w:szCs w:val="28"/>
        </w:rPr>
        <w:t>;»</w:t>
      </w:r>
      <w:proofErr w:type="gramEnd"/>
      <w:r w:rsidRPr="0090217E">
        <w:rPr>
          <w:sz w:val="28"/>
          <w:szCs w:val="28"/>
        </w:rPr>
        <w:t xml:space="preserve"> заменить словами «стимулирование утилизации отходов путем</w:t>
      </w:r>
      <w:r w:rsidR="00D053AA" w:rsidRPr="0090217E">
        <w:rPr>
          <w:sz w:val="28"/>
          <w:szCs w:val="28"/>
        </w:rPr>
        <w:t xml:space="preserve"> </w:t>
      </w:r>
      <w:r w:rsidRPr="0090217E">
        <w:rPr>
          <w:sz w:val="28"/>
          <w:szCs w:val="28"/>
        </w:rPr>
        <w:t>создания системы сбора, транспортиров</w:t>
      </w:r>
      <w:r w:rsidR="002B6164" w:rsidRPr="0090217E">
        <w:rPr>
          <w:sz w:val="28"/>
          <w:szCs w:val="28"/>
        </w:rPr>
        <w:t>ания</w:t>
      </w:r>
      <w:r w:rsidRPr="0090217E">
        <w:rPr>
          <w:sz w:val="28"/>
          <w:szCs w:val="28"/>
        </w:rPr>
        <w:t xml:space="preserve"> и утилизации отходов I-IV классов опасности;»;</w:t>
      </w:r>
    </w:p>
    <w:p w:rsidR="002114D3" w:rsidRPr="0090217E" w:rsidRDefault="002114D3" w:rsidP="002114D3">
      <w:pPr>
        <w:pStyle w:val="Style9"/>
        <w:tabs>
          <w:tab w:val="left" w:pos="696"/>
          <w:tab w:val="left" w:pos="1134"/>
        </w:tabs>
        <w:spacing w:line="240" w:lineRule="auto"/>
        <w:ind w:firstLine="709"/>
        <w:rPr>
          <w:sz w:val="28"/>
          <w:szCs w:val="28"/>
        </w:rPr>
      </w:pPr>
    </w:p>
    <w:p w:rsidR="00400875" w:rsidRPr="0090217E" w:rsidRDefault="002114D3" w:rsidP="002114D3">
      <w:pPr>
        <w:pStyle w:val="Style9"/>
        <w:tabs>
          <w:tab w:val="left" w:pos="696"/>
          <w:tab w:val="left" w:pos="1134"/>
        </w:tabs>
        <w:spacing w:line="240" w:lineRule="auto"/>
        <w:ind w:firstLine="709"/>
        <w:rPr>
          <w:sz w:val="28"/>
          <w:szCs w:val="28"/>
        </w:rPr>
      </w:pPr>
      <w:r w:rsidRPr="0090217E">
        <w:rPr>
          <w:sz w:val="28"/>
          <w:szCs w:val="28"/>
        </w:rPr>
        <w:t xml:space="preserve">в) </w:t>
      </w:r>
      <w:r w:rsidR="00400875" w:rsidRPr="0090217E">
        <w:rPr>
          <w:sz w:val="28"/>
          <w:szCs w:val="28"/>
        </w:rPr>
        <w:t>позицию</w:t>
      </w:r>
      <w:r w:rsidRPr="0090217E">
        <w:rPr>
          <w:sz w:val="28"/>
          <w:szCs w:val="28"/>
        </w:rPr>
        <w:t xml:space="preserve"> «Финансовое обеспечение подпрограммы – всего, в том числе по годам реализации»</w:t>
      </w:r>
      <w:r w:rsidR="00E91885" w:rsidRPr="0090217E">
        <w:rPr>
          <w:sz w:val="28"/>
          <w:szCs w:val="28"/>
        </w:rPr>
        <w:t xml:space="preserve"> паспорта подпрограммы</w:t>
      </w:r>
      <w:r w:rsidR="00400875" w:rsidRPr="0090217E">
        <w:rPr>
          <w:sz w:val="28"/>
          <w:szCs w:val="28"/>
        </w:rPr>
        <w:t xml:space="preserve"> изложить в следующей редакции:</w:t>
      </w:r>
    </w:p>
    <w:p w:rsidR="00400875" w:rsidRPr="0090217E" w:rsidRDefault="00400875" w:rsidP="002114D3">
      <w:pPr>
        <w:pStyle w:val="Style9"/>
        <w:tabs>
          <w:tab w:val="left" w:pos="696"/>
          <w:tab w:val="left" w:pos="1134"/>
        </w:tabs>
        <w:spacing w:line="240" w:lineRule="auto"/>
        <w:ind w:firstLine="709"/>
        <w:rPr>
          <w:sz w:val="28"/>
          <w:szCs w:val="28"/>
        </w:rPr>
      </w:pPr>
    </w:p>
    <w:tbl>
      <w:tblPr>
        <w:tblW w:w="10836" w:type="dxa"/>
        <w:tblLayout w:type="fixed"/>
        <w:tblCellMar>
          <w:left w:w="62" w:type="dxa"/>
          <w:right w:w="62" w:type="dxa"/>
        </w:tblCellMar>
        <w:tblLook w:val="0000" w:firstRow="0" w:lastRow="0" w:firstColumn="0" w:lastColumn="0" w:noHBand="0" w:noVBand="0"/>
      </w:tblPr>
      <w:tblGrid>
        <w:gridCol w:w="204"/>
        <w:gridCol w:w="2977"/>
        <w:gridCol w:w="7229"/>
        <w:gridCol w:w="426"/>
      </w:tblGrid>
      <w:tr w:rsidR="00400875" w:rsidRPr="0090217E" w:rsidTr="000D7BA3">
        <w:tc>
          <w:tcPr>
            <w:tcW w:w="204" w:type="dxa"/>
            <w:tcBorders>
              <w:right w:val="single" w:sz="4" w:space="0" w:color="auto"/>
            </w:tcBorders>
          </w:tcPr>
          <w:p w:rsidR="00400875" w:rsidRPr="0090217E" w:rsidRDefault="00400875" w:rsidP="000D7BA3">
            <w:pPr>
              <w:autoSpaceDE w:val="0"/>
              <w:autoSpaceDN w:val="0"/>
              <w:adjustRightInd w:val="0"/>
              <w:jc w:val="center"/>
              <w:outlineLvl w:val="0"/>
              <w:rPr>
                <w:sz w:val="26"/>
                <w:szCs w:val="26"/>
              </w:rPr>
            </w:pPr>
            <w:r w:rsidRPr="0090217E">
              <w:rPr>
                <w:sz w:val="26"/>
                <w:szCs w:val="26"/>
              </w:rPr>
              <w:t>«</w:t>
            </w:r>
          </w:p>
        </w:tc>
        <w:tc>
          <w:tcPr>
            <w:tcW w:w="2977" w:type="dxa"/>
            <w:tcBorders>
              <w:top w:val="single" w:sz="4" w:space="0" w:color="auto"/>
              <w:left w:val="single" w:sz="4" w:space="0" w:color="auto"/>
              <w:bottom w:val="single" w:sz="4" w:space="0" w:color="auto"/>
              <w:right w:val="single" w:sz="4" w:space="0" w:color="auto"/>
            </w:tcBorders>
          </w:tcPr>
          <w:p w:rsidR="00400875" w:rsidRPr="0090217E" w:rsidRDefault="00400875" w:rsidP="00400875">
            <w:pPr>
              <w:autoSpaceDE w:val="0"/>
              <w:autoSpaceDN w:val="0"/>
              <w:adjustRightInd w:val="0"/>
              <w:rPr>
                <w:sz w:val="26"/>
                <w:szCs w:val="26"/>
              </w:rPr>
            </w:pPr>
            <w:r w:rsidRPr="0090217E">
              <w:rPr>
                <w:sz w:val="26"/>
                <w:szCs w:val="26"/>
              </w:rPr>
              <w:t>Финансовое обеспечение подпрограммы - всего, в том числе по годам реализации</w:t>
            </w:r>
          </w:p>
        </w:tc>
        <w:tc>
          <w:tcPr>
            <w:tcW w:w="7229" w:type="dxa"/>
            <w:tcBorders>
              <w:top w:val="single" w:sz="4" w:space="0" w:color="auto"/>
              <w:left w:val="single" w:sz="4" w:space="0" w:color="auto"/>
              <w:bottom w:val="single" w:sz="4" w:space="0" w:color="auto"/>
              <w:right w:val="single" w:sz="4" w:space="0" w:color="auto"/>
            </w:tcBorders>
          </w:tcPr>
          <w:p w:rsidR="00400875" w:rsidRPr="0090217E" w:rsidRDefault="00400875" w:rsidP="00400875">
            <w:pPr>
              <w:widowControl w:val="0"/>
              <w:autoSpaceDE w:val="0"/>
              <w:autoSpaceDN w:val="0"/>
              <w:jc w:val="both"/>
              <w:rPr>
                <w:sz w:val="26"/>
                <w:szCs w:val="26"/>
              </w:rPr>
            </w:pPr>
            <w:r w:rsidRPr="0090217E">
              <w:rPr>
                <w:sz w:val="26"/>
                <w:szCs w:val="26"/>
              </w:rPr>
              <w:t xml:space="preserve">Финансовое обеспечение подпрограммы составляет </w:t>
            </w:r>
            <w:r w:rsidR="00F44968" w:rsidRPr="0090217E">
              <w:rPr>
                <w:sz w:val="26"/>
                <w:szCs w:val="26"/>
              </w:rPr>
              <w:t xml:space="preserve">7188624,7 </w:t>
            </w:r>
            <w:r w:rsidRPr="0090217E">
              <w:rPr>
                <w:sz w:val="26"/>
                <w:szCs w:val="26"/>
              </w:rPr>
              <w:t>тыс. рублей, в том числе:</w:t>
            </w:r>
          </w:p>
          <w:p w:rsidR="00400875" w:rsidRPr="0090217E" w:rsidRDefault="00400875" w:rsidP="00400875">
            <w:pPr>
              <w:widowControl w:val="0"/>
              <w:autoSpaceDE w:val="0"/>
              <w:autoSpaceDN w:val="0"/>
              <w:jc w:val="both"/>
              <w:rPr>
                <w:sz w:val="26"/>
                <w:szCs w:val="26"/>
              </w:rPr>
            </w:pPr>
            <w:r w:rsidRPr="0090217E">
              <w:rPr>
                <w:sz w:val="26"/>
                <w:szCs w:val="26"/>
              </w:rPr>
              <w:t>2019 год - 368858,2 тыс. рублей;</w:t>
            </w:r>
          </w:p>
          <w:p w:rsidR="00400875" w:rsidRPr="0090217E" w:rsidRDefault="00400875" w:rsidP="00400875">
            <w:pPr>
              <w:widowControl w:val="0"/>
              <w:autoSpaceDE w:val="0"/>
              <w:autoSpaceDN w:val="0"/>
              <w:jc w:val="both"/>
              <w:rPr>
                <w:sz w:val="26"/>
                <w:szCs w:val="26"/>
              </w:rPr>
            </w:pPr>
            <w:r w:rsidRPr="0090217E">
              <w:rPr>
                <w:sz w:val="26"/>
                <w:szCs w:val="26"/>
              </w:rPr>
              <w:t>2020 год - 648076,0 тыс. рублей;</w:t>
            </w:r>
          </w:p>
          <w:p w:rsidR="00400875" w:rsidRPr="0090217E" w:rsidRDefault="00400875" w:rsidP="00400875">
            <w:pPr>
              <w:widowControl w:val="0"/>
              <w:autoSpaceDE w:val="0"/>
              <w:autoSpaceDN w:val="0"/>
              <w:jc w:val="both"/>
              <w:rPr>
                <w:sz w:val="26"/>
                <w:szCs w:val="26"/>
              </w:rPr>
            </w:pPr>
            <w:r w:rsidRPr="0090217E">
              <w:rPr>
                <w:sz w:val="26"/>
                <w:szCs w:val="26"/>
              </w:rPr>
              <w:lastRenderedPageBreak/>
              <w:t>2021 год – 733012,0 тыс. рублей;</w:t>
            </w:r>
          </w:p>
          <w:p w:rsidR="00400875" w:rsidRPr="0090217E" w:rsidRDefault="00400875" w:rsidP="00400875">
            <w:pPr>
              <w:widowControl w:val="0"/>
              <w:autoSpaceDE w:val="0"/>
              <w:autoSpaceDN w:val="0"/>
              <w:jc w:val="both"/>
              <w:rPr>
                <w:sz w:val="26"/>
                <w:szCs w:val="26"/>
              </w:rPr>
            </w:pPr>
            <w:r w:rsidRPr="0090217E">
              <w:rPr>
                <w:sz w:val="26"/>
                <w:szCs w:val="26"/>
              </w:rPr>
              <w:t xml:space="preserve">2022 год – </w:t>
            </w:r>
            <w:r w:rsidR="005E45C8" w:rsidRPr="0090217E">
              <w:rPr>
                <w:sz w:val="26"/>
                <w:szCs w:val="26"/>
              </w:rPr>
              <w:t xml:space="preserve">1422534,2 </w:t>
            </w:r>
            <w:r w:rsidRPr="0090217E">
              <w:rPr>
                <w:sz w:val="26"/>
                <w:szCs w:val="26"/>
              </w:rPr>
              <w:t>тыс. рублей;</w:t>
            </w:r>
          </w:p>
          <w:p w:rsidR="00400875" w:rsidRPr="0090217E" w:rsidRDefault="00400875" w:rsidP="00400875">
            <w:pPr>
              <w:widowControl w:val="0"/>
              <w:autoSpaceDE w:val="0"/>
              <w:autoSpaceDN w:val="0"/>
              <w:jc w:val="both"/>
              <w:rPr>
                <w:sz w:val="26"/>
                <w:szCs w:val="26"/>
              </w:rPr>
            </w:pPr>
            <w:r w:rsidRPr="0090217E">
              <w:rPr>
                <w:sz w:val="26"/>
                <w:szCs w:val="26"/>
              </w:rPr>
              <w:t>2023 год – 690359,3 тыс. рублей;</w:t>
            </w:r>
          </w:p>
          <w:p w:rsidR="00400875" w:rsidRPr="0090217E" w:rsidRDefault="00400875" w:rsidP="00400875">
            <w:pPr>
              <w:autoSpaceDE w:val="0"/>
              <w:autoSpaceDN w:val="0"/>
              <w:adjustRightInd w:val="0"/>
              <w:jc w:val="both"/>
              <w:rPr>
                <w:sz w:val="26"/>
                <w:szCs w:val="26"/>
              </w:rPr>
            </w:pPr>
            <w:r w:rsidRPr="0090217E">
              <w:rPr>
                <w:rFonts w:eastAsiaTheme="minorHAnsi"/>
                <w:sz w:val="26"/>
                <w:szCs w:val="26"/>
                <w:lang w:eastAsia="en-US"/>
              </w:rPr>
              <w:t>2024 год – 3325785,0 тыс. рублей</w:t>
            </w:r>
          </w:p>
        </w:tc>
        <w:tc>
          <w:tcPr>
            <w:tcW w:w="426" w:type="dxa"/>
            <w:tcBorders>
              <w:left w:val="single" w:sz="4" w:space="0" w:color="auto"/>
            </w:tcBorders>
          </w:tcPr>
          <w:p w:rsidR="00400875" w:rsidRPr="0090217E" w:rsidRDefault="00400875" w:rsidP="000D7BA3">
            <w:pPr>
              <w:autoSpaceDE w:val="0"/>
              <w:autoSpaceDN w:val="0"/>
              <w:adjustRightInd w:val="0"/>
              <w:rPr>
                <w:sz w:val="26"/>
                <w:szCs w:val="26"/>
              </w:rPr>
            </w:pPr>
          </w:p>
          <w:p w:rsidR="00400875" w:rsidRPr="0090217E" w:rsidRDefault="00400875" w:rsidP="000D7BA3">
            <w:pPr>
              <w:autoSpaceDE w:val="0"/>
              <w:autoSpaceDN w:val="0"/>
              <w:adjustRightInd w:val="0"/>
              <w:rPr>
                <w:sz w:val="26"/>
                <w:szCs w:val="26"/>
              </w:rPr>
            </w:pPr>
          </w:p>
          <w:p w:rsidR="00400875" w:rsidRPr="0090217E" w:rsidRDefault="00400875" w:rsidP="000D7BA3">
            <w:pPr>
              <w:autoSpaceDE w:val="0"/>
              <w:autoSpaceDN w:val="0"/>
              <w:adjustRightInd w:val="0"/>
              <w:rPr>
                <w:sz w:val="26"/>
                <w:szCs w:val="26"/>
              </w:rPr>
            </w:pPr>
          </w:p>
          <w:p w:rsidR="00400875" w:rsidRPr="0090217E" w:rsidRDefault="00400875" w:rsidP="000D7BA3">
            <w:pPr>
              <w:autoSpaceDE w:val="0"/>
              <w:autoSpaceDN w:val="0"/>
              <w:adjustRightInd w:val="0"/>
              <w:rPr>
                <w:sz w:val="26"/>
                <w:szCs w:val="26"/>
              </w:rPr>
            </w:pPr>
          </w:p>
          <w:p w:rsidR="00400875" w:rsidRPr="0090217E" w:rsidRDefault="00400875" w:rsidP="000D7BA3">
            <w:pPr>
              <w:autoSpaceDE w:val="0"/>
              <w:autoSpaceDN w:val="0"/>
              <w:adjustRightInd w:val="0"/>
              <w:rPr>
                <w:sz w:val="26"/>
                <w:szCs w:val="26"/>
              </w:rPr>
            </w:pPr>
          </w:p>
          <w:p w:rsidR="00400875" w:rsidRPr="0090217E" w:rsidRDefault="00400875" w:rsidP="000D7BA3">
            <w:pPr>
              <w:autoSpaceDE w:val="0"/>
              <w:autoSpaceDN w:val="0"/>
              <w:adjustRightInd w:val="0"/>
              <w:rPr>
                <w:sz w:val="26"/>
                <w:szCs w:val="26"/>
              </w:rPr>
            </w:pPr>
          </w:p>
          <w:p w:rsidR="00400875" w:rsidRPr="0090217E" w:rsidRDefault="00400875" w:rsidP="000D7BA3">
            <w:pPr>
              <w:autoSpaceDE w:val="0"/>
              <w:autoSpaceDN w:val="0"/>
              <w:adjustRightInd w:val="0"/>
              <w:rPr>
                <w:sz w:val="26"/>
                <w:szCs w:val="26"/>
              </w:rPr>
            </w:pPr>
          </w:p>
          <w:p w:rsidR="00400875" w:rsidRPr="0090217E" w:rsidRDefault="00400875" w:rsidP="000D7BA3">
            <w:pPr>
              <w:autoSpaceDE w:val="0"/>
              <w:autoSpaceDN w:val="0"/>
              <w:adjustRightInd w:val="0"/>
              <w:rPr>
                <w:sz w:val="26"/>
                <w:szCs w:val="26"/>
              </w:rPr>
            </w:pPr>
            <w:r w:rsidRPr="0090217E">
              <w:rPr>
                <w:sz w:val="26"/>
                <w:szCs w:val="26"/>
              </w:rPr>
              <w:t>»;</w:t>
            </w:r>
          </w:p>
        </w:tc>
      </w:tr>
    </w:tbl>
    <w:p w:rsidR="00400875" w:rsidRPr="0090217E" w:rsidRDefault="00400875" w:rsidP="002114D3">
      <w:pPr>
        <w:pStyle w:val="Style9"/>
        <w:tabs>
          <w:tab w:val="left" w:pos="696"/>
          <w:tab w:val="left" w:pos="1134"/>
        </w:tabs>
        <w:spacing w:line="240" w:lineRule="auto"/>
        <w:ind w:firstLine="709"/>
        <w:rPr>
          <w:sz w:val="28"/>
          <w:szCs w:val="28"/>
        </w:rPr>
      </w:pPr>
    </w:p>
    <w:p w:rsidR="00C90184" w:rsidRPr="0090217E" w:rsidRDefault="00C90184" w:rsidP="00C90184">
      <w:pPr>
        <w:pStyle w:val="Style9"/>
        <w:tabs>
          <w:tab w:val="left" w:pos="696"/>
          <w:tab w:val="left" w:pos="1134"/>
        </w:tabs>
        <w:spacing w:line="240" w:lineRule="auto"/>
        <w:ind w:firstLine="709"/>
        <w:rPr>
          <w:sz w:val="28"/>
          <w:szCs w:val="28"/>
        </w:rPr>
      </w:pPr>
      <w:r w:rsidRPr="0090217E">
        <w:rPr>
          <w:sz w:val="28"/>
          <w:szCs w:val="28"/>
        </w:rPr>
        <w:t>г) позици</w:t>
      </w:r>
      <w:r w:rsidR="00400875" w:rsidRPr="0090217E">
        <w:rPr>
          <w:sz w:val="28"/>
          <w:szCs w:val="28"/>
        </w:rPr>
        <w:t>ю</w:t>
      </w:r>
      <w:r w:rsidRPr="0090217E">
        <w:rPr>
          <w:sz w:val="28"/>
          <w:szCs w:val="28"/>
        </w:rPr>
        <w:t xml:space="preserve"> «Финансовое обеспечение проектов, реализуемых в рамках подпрограммы, – всего, в том числе по годам реализации» паспорта подпрограммы</w:t>
      </w:r>
      <w:r w:rsidR="00400875" w:rsidRPr="0090217E">
        <w:rPr>
          <w:sz w:val="28"/>
          <w:szCs w:val="28"/>
        </w:rPr>
        <w:t xml:space="preserve"> изложить в следующей редакции</w:t>
      </w:r>
      <w:r w:rsidRPr="0090217E">
        <w:rPr>
          <w:sz w:val="28"/>
          <w:szCs w:val="28"/>
        </w:rPr>
        <w:t>:</w:t>
      </w:r>
    </w:p>
    <w:p w:rsidR="00400875" w:rsidRPr="0090217E" w:rsidRDefault="00400875" w:rsidP="00400875">
      <w:pPr>
        <w:pStyle w:val="Style9"/>
        <w:tabs>
          <w:tab w:val="left" w:pos="696"/>
          <w:tab w:val="left" w:pos="1134"/>
        </w:tabs>
        <w:spacing w:line="240" w:lineRule="auto"/>
        <w:ind w:firstLine="709"/>
        <w:rPr>
          <w:sz w:val="28"/>
          <w:szCs w:val="28"/>
        </w:rPr>
      </w:pPr>
    </w:p>
    <w:tbl>
      <w:tblPr>
        <w:tblW w:w="10836" w:type="dxa"/>
        <w:tblLayout w:type="fixed"/>
        <w:tblCellMar>
          <w:left w:w="62" w:type="dxa"/>
          <w:right w:w="62" w:type="dxa"/>
        </w:tblCellMar>
        <w:tblLook w:val="0000" w:firstRow="0" w:lastRow="0" w:firstColumn="0" w:lastColumn="0" w:noHBand="0" w:noVBand="0"/>
      </w:tblPr>
      <w:tblGrid>
        <w:gridCol w:w="204"/>
        <w:gridCol w:w="2977"/>
        <w:gridCol w:w="7229"/>
        <w:gridCol w:w="426"/>
      </w:tblGrid>
      <w:tr w:rsidR="00400875" w:rsidRPr="0090217E" w:rsidTr="000D7BA3">
        <w:tc>
          <w:tcPr>
            <w:tcW w:w="204" w:type="dxa"/>
            <w:tcBorders>
              <w:right w:val="single" w:sz="4" w:space="0" w:color="auto"/>
            </w:tcBorders>
          </w:tcPr>
          <w:p w:rsidR="00400875" w:rsidRPr="0090217E" w:rsidRDefault="00400875" w:rsidP="000D7BA3">
            <w:pPr>
              <w:autoSpaceDE w:val="0"/>
              <w:autoSpaceDN w:val="0"/>
              <w:adjustRightInd w:val="0"/>
              <w:jc w:val="center"/>
              <w:outlineLvl w:val="0"/>
              <w:rPr>
                <w:sz w:val="26"/>
                <w:szCs w:val="26"/>
              </w:rPr>
            </w:pPr>
            <w:r w:rsidRPr="0090217E">
              <w:rPr>
                <w:sz w:val="26"/>
                <w:szCs w:val="26"/>
              </w:rPr>
              <w:t>«</w:t>
            </w:r>
          </w:p>
        </w:tc>
        <w:tc>
          <w:tcPr>
            <w:tcW w:w="2977" w:type="dxa"/>
            <w:tcBorders>
              <w:top w:val="single" w:sz="4" w:space="0" w:color="auto"/>
              <w:left w:val="single" w:sz="4" w:space="0" w:color="auto"/>
              <w:bottom w:val="single" w:sz="4" w:space="0" w:color="auto"/>
              <w:right w:val="single" w:sz="4" w:space="0" w:color="auto"/>
            </w:tcBorders>
          </w:tcPr>
          <w:p w:rsidR="00400875" w:rsidRPr="0090217E" w:rsidRDefault="00400875" w:rsidP="000D7BA3">
            <w:pPr>
              <w:autoSpaceDE w:val="0"/>
              <w:autoSpaceDN w:val="0"/>
              <w:adjustRightInd w:val="0"/>
              <w:rPr>
                <w:sz w:val="26"/>
                <w:szCs w:val="26"/>
              </w:rPr>
            </w:pPr>
            <w:r w:rsidRPr="0090217E">
              <w:rPr>
                <w:sz w:val="26"/>
                <w:szCs w:val="26"/>
              </w:rPr>
              <w:t>Финансовое обеспечение проектов, реализуемых в рамках подпрограммы, - всего, в том числе по годам реализации</w:t>
            </w:r>
          </w:p>
        </w:tc>
        <w:tc>
          <w:tcPr>
            <w:tcW w:w="7229" w:type="dxa"/>
            <w:tcBorders>
              <w:top w:val="single" w:sz="4" w:space="0" w:color="auto"/>
              <w:left w:val="single" w:sz="4" w:space="0" w:color="auto"/>
              <w:bottom w:val="single" w:sz="4" w:space="0" w:color="auto"/>
              <w:right w:val="single" w:sz="4" w:space="0" w:color="auto"/>
            </w:tcBorders>
          </w:tcPr>
          <w:p w:rsidR="00400875" w:rsidRPr="0090217E" w:rsidRDefault="00400875" w:rsidP="00400875">
            <w:pPr>
              <w:widowControl w:val="0"/>
              <w:autoSpaceDE w:val="0"/>
              <w:autoSpaceDN w:val="0"/>
              <w:jc w:val="both"/>
              <w:rPr>
                <w:sz w:val="26"/>
                <w:szCs w:val="26"/>
              </w:rPr>
            </w:pPr>
            <w:r w:rsidRPr="0090217E">
              <w:rPr>
                <w:sz w:val="26"/>
                <w:szCs w:val="26"/>
              </w:rPr>
              <w:t>Финансовое обеспечение проектов составляет 1</w:t>
            </w:r>
            <w:r w:rsidR="005E45C8" w:rsidRPr="0090217E">
              <w:rPr>
                <w:sz w:val="26"/>
                <w:szCs w:val="26"/>
              </w:rPr>
              <w:t>784235,7</w:t>
            </w:r>
            <w:r w:rsidRPr="0090217E">
              <w:rPr>
                <w:sz w:val="26"/>
                <w:szCs w:val="26"/>
              </w:rPr>
              <w:t xml:space="preserve"> тыс. рублей, в том числе:</w:t>
            </w:r>
          </w:p>
          <w:p w:rsidR="00400875" w:rsidRPr="0090217E" w:rsidRDefault="00400875" w:rsidP="00400875">
            <w:pPr>
              <w:widowControl w:val="0"/>
              <w:autoSpaceDE w:val="0"/>
              <w:autoSpaceDN w:val="0"/>
              <w:jc w:val="both"/>
              <w:rPr>
                <w:sz w:val="26"/>
                <w:szCs w:val="26"/>
              </w:rPr>
            </w:pPr>
            <w:r w:rsidRPr="0090217E">
              <w:rPr>
                <w:sz w:val="26"/>
                <w:szCs w:val="26"/>
              </w:rPr>
              <w:t>2019 год - 6600,0 тыс. рублей;</w:t>
            </w:r>
          </w:p>
          <w:p w:rsidR="00400875" w:rsidRPr="0090217E" w:rsidRDefault="00400875" w:rsidP="00400875">
            <w:pPr>
              <w:widowControl w:val="0"/>
              <w:autoSpaceDE w:val="0"/>
              <w:autoSpaceDN w:val="0"/>
              <w:jc w:val="both"/>
              <w:rPr>
                <w:sz w:val="26"/>
                <w:szCs w:val="26"/>
              </w:rPr>
            </w:pPr>
            <w:r w:rsidRPr="0090217E">
              <w:rPr>
                <w:sz w:val="26"/>
                <w:szCs w:val="26"/>
              </w:rPr>
              <w:t>2020 год - 325142,6 тыс. рублей;</w:t>
            </w:r>
          </w:p>
          <w:p w:rsidR="00400875" w:rsidRPr="0090217E" w:rsidRDefault="00400875" w:rsidP="00400875">
            <w:pPr>
              <w:widowControl w:val="0"/>
              <w:autoSpaceDE w:val="0"/>
              <w:autoSpaceDN w:val="0"/>
              <w:jc w:val="both"/>
              <w:rPr>
                <w:sz w:val="26"/>
                <w:szCs w:val="26"/>
              </w:rPr>
            </w:pPr>
            <w:r w:rsidRPr="0090217E">
              <w:rPr>
                <w:sz w:val="26"/>
                <w:szCs w:val="26"/>
              </w:rPr>
              <w:t xml:space="preserve">2021 год – </w:t>
            </w:r>
            <w:r w:rsidR="005E45C8" w:rsidRPr="0090217E">
              <w:rPr>
                <w:sz w:val="26"/>
                <w:szCs w:val="26"/>
              </w:rPr>
              <w:t>280581</w:t>
            </w:r>
            <w:r w:rsidRPr="0090217E">
              <w:rPr>
                <w:sz w:val="26"/>
                <w:szCs w:val="26"/>
              </w:rPr>
              <w:t>,0 тыс. рублей;</w:t>
            </w:r>
          </w:p>
          <w:p w:rsidR="00400875" w:rsidRPr="0090217E" w:rsidRDefault="00400875" w:rsidP="00400875">
            <w:pPr>
              <w:widowControl w:val="0"/>
              <w:autoSpaceDE w:val="0"/>
              <w:autoSpaceDN w:val="0"/>
              <w:jc w:val="both"/>
              <w:rPr>
                <w:sz w:val="26"/>
                <w:szCs w:val="26"/>
              </w:rPr>
            </w:pPr>
            <w:r w:rsidRPr="0090217E">
              <w:rPr>
                <w:sz w:val="26"/>
                <w:szCs w:val="26"/>
              </w:rPr>
              <w:t>2022 год – 880000,0 тыс. рублей;</w:t>
            </w:r>
          </w:p>
          <w:p w:rsidR="00400875" w:rsidRPr="0090217E" w:rsidRDefault="00400875" w:rsidP="00400875">
            <w:pPr>
              <w:autoSpaceDE w:val="0"/>
              <w:autoSpaceDN w:val="0"/>
              <w:adjustRightInd w:val="0"/>
              <w:jc w:val="both"/>
              <w:rPr>
                <w:sz w:val="26"/>
                <w:szCs w:val="26"/>
              </w:rPr>
            </w:pPr>
            <w:r w:rsidRPr="0090217E">
              <w:rPr>
                <w:rFonts w:eastAsiaTheme="minorHAnsi"/>
                <w:sz w:val="26"/>
                <w:szCs w:val="26"/>
                <w:lang w:eastAsia="en-US"/>
              </w:rPr>
              <w:t>2023 год – 291912,1 тыс. рублей</w:t>
            </w:r>
          </w:p>
        </w:tc>
        <w:tc>
          <w:tcPr>
            <w:tcW w:w="426" w:type="dxa"/>
            <w:tcBorders>
              <w:left w:val="single" w:sz="4" w:space="0" w:color="auto"/>
            </w:tcBorders>
          </w:tcPr>
          <w:p w:rsidR="00400875" w:rsidRPr="0090217E" w:rsidRDefault="00400875" w:rsidP="000D7BA3">
            <w:pPr>
              <w:autoSpaceDE w:val="0"/>
              <w:autoSpaceDN w:val="0"/>
              <w:adjustRightInd w:val="0"/>
              <w:rPr>
                <w:sz w:val="26"/>
                <w:szCs w:val="26"/>
              </w:rPr>
            </w:pPr>
          </w:p>
          <w:p w:rsidR="00400875" w:rsidRPr="0090217E" w:rsidRDefault="00400875" w:rsidP="000D7BA3">
            <w:pPr>
              <w:autoSpaceDE w:val="0"/>
              <w:autoSpaceDN w:val="0"/>
              <w:adjustRightInd w:val="0"/>
              <w:rPr>
                <w:sz w:val="26"/>
                <w:szCs w:val="26"/>
              </w:rPr>
            </w:pPr>
          </w:p>
          <w:p w:rsidR="00400875" w:rsidRPr="0090217E" w:rsidRDefault="00400875" w:rsidP="000D7BA3">
            <w:pPr>
              <w:autoSpaceDE w:val="0"/>
              <w:autoSpaceDN w:val="0"/>
              <w:adjustRightInd w:val="0"/>
              <w:rPr>
                <w:sz w:val="26"/>
                <w:szCs w:val="26"/>
              </w:rPr>
            </w:pPr>
          </w:p>
          <w:p w:rsidR="00400875" w:rsidRPr="0090217E" w:rsidRDefault="00400875" w:rsidP="000D7BA3">
            <w:pPr>
              <w:autoSpaceDE w:val="0"/>
              <w:autoSpaceDN w:val="0"/>
              <w:adjustRightInd w:val="0"/>
              <w:rPr>
                <w:sz w:val="26"/>
                <w:szCs w:val="26"/>
              </w:rPr>
            </w:pPr>
          </w:p>
          <w:p w:rsidR="00400875" w:rsidRPr="0090217E" w:rsidRDefault="00400875" w:rsidP="000D7BA3">
            <w:pPr>
              <w:autoSpaceDE w:val="0"/>
              <w:autoSpaceDN w:val="0"/>
              <w:adjustRightInd w:val="0"/>
              <w:rPr>
                <w:sz w:val="26"/>
                <w:szCs w:val="26"/>
              </w:rPr>
            </w:pPr>
          </w:p>
          <w:p w:rsidR="00400875" w:rsidRPr="0090217E" w:rsidRDefault="00400875" w:rsidP="000D7BA3">
            <w:pPr>
              <w:autoSpaceDE w:val="0"/>
              <w:autoSpaceDN w:val="0"/>
              <w:adjustRightInd w:val="0"/>
              <w:rPr>
                <w:sz w:val="26"/>
                <w:szCs w:val="26"/>
              </w:rPr>
            </w:pPr>
          </w:p>
          <w:p w:rsidR="00400875" w:rsidRPr="0090217E" w:rsidRDefault="00400875" w:rsidP="000D7BA3">
            <w:pPr>
              <w:autoSpaceDE w:val="0"/>
              <w:autoSpaceDN w:val="0"/>
              <w:adjustRightInd w:val="0"/>
              <w:rPr>
                <w:sz w:val="26"/>
                <w:szCs w:val="26"/>
              </w:rPr>
            </w:pPr>
            <w:r w:rsidRPr="0090217E">
              <w:rPr>
                <w:sz w:val="26"/>
                <w:szCs w:val="26"/>
              </w:rPr>
              <w:t>»;</w:t>
            </w:r>
          </w:p>
        </w:tc>
      </w:tr>
    </w:tbl>
    <w:p w:rsidR="00400875" w:rsidRPr="0090217E" w:rsidRDefault="00400875" w:rsidP="00C90184">
      <w:pPr>
        <w:pStyle w:val="Style9"/>
        <w:tabs>
          <w:tab w:val="left" w:pos="696"/>
          <w:tab w:val="left" w:pos="1134"/>
        </w:tabs>
        <w:spacing w:line="240" w:lineRule="auto"/>
        <w:ind w:firstLine="709"/>
        <w:rPr>
          <w:sz w:val="28"/>
          <w:szCs w:val="28"/>
        </w:rPr>
      </w:pPr>
    </w:p>
    <w:p w:rsidR="00E91885" w:rsidRPr="0090217E" w:rsidRDefault="00D053AA" w:rsidP="00E91885">
      <w:pPr>
        <w:pStyle w:val="Style9"/>
        <w:tabs>
          <w:tab w:val="left" w:pos="696"/>
          <w:tab w:val="left" w:pos="1134"/>
        </w:tabs>
        <w:ind w:firstLine="709"/>
        <w:rPr>
          <w:sz w:val="28"/>
          <w:szCs w:val="28"/>
        </w:rPr>
      </w:pPr>
      <w:r w:rsidRPr="0090217E">
        <w:rPr>
          <w:sz w:val="28"/>
          <w:szCs w:val="28"/>
        </w:rPr>
        <w:t>д</w:t>
      </w:r>
      <w:r w:rsidR="00E91885" w:rsidRPr="0090217E">
        <w:rPr>
          <w:sz w:val="28"/>
          <w:szCs w:val="28"/>
        </w:rPr>
        <w:t xml:space="preserve">) абзац девятый раздела 1 (1. </w:t>
      </w:r>
      <w:proofErr w:type="gramStart"/>
      <w:r w:rsidR="00E91885" w:rsidRPr="0090217E">
        <w:rPr>
          <w:sz w:val="28"/>
          <w:szCs w:val="28"/>
        </w:rPr>
        <w:t>Обоснование целей, задач и ожидаемых результатов подпрограммы) изложить в следующей редакции: «стимулирование утилизации отходов  путем создания системы сбора, транспортиров</w:t>
      </w:r>
      <w:r w:rsidR="00400875" w:rsidRPr="0090217E">
        <w:rPr>
          <w:sz w:val="28"/>
          <w:szCs w:val="28"/>
        </w:rPr>
        <w:t>ания</w:t>
      </w:r>
      <w:r w:rsidR="00E91885" w:rsidRPr="0090217E">
        <w:rPr>
          <w:sz w:val="28"/>
          <w:szCs w:val="28"/>
        </w:rPr>
        <w:t xml:space="preserve"> и утилизации отходов I-IV классов опасности»;</w:t>
      </w:r>
      <w:proofErr w:type="gramEnd"/>
    </w:p>
    <w:p w:rsidR="00665FCC" w:rsidRPr="0090217E" w:rsidRDefault="00665FCC" w:rsidP="00E91885">
      <w:pPr>
        <w:pStyle w:val="Style9"/>
        <w:tabs>
          <w:tab w:val="left" w:pos="696"/>
          <w:tab w:val="left" w:pos="1134"/>
        </w:tabs>
        <w:ind w:firstLine="709"/>
        <w:rPr>
          <w:sz w:val="28"/>
          <w:szCs w:val="28"/>
        </w:rPr>
      </w:pPr>
    </w:p>
    <w:p w:rsidR="00665FCC" w:rsidRPr="0090217E" w:rsidRDefault="00D053AA" w:rsidP="00665FCC">
      <w:pPr>
        <w:pStyle w:val="Style9"/>
        <w:tabs>
          <w:tab w:val="left" w:pos="696"/>
          <w:tab w:val="left" w:pos="1134"/>
        </w:tabs>
        <w:ind w:firstLine="709"/>
        <w:rPr>
          <w:sz w:val="28"/>
          <w:szCs w:val="28"/>
        </w:rPr>
      </w:pPr>
      <w:r w:rsidRPr="0090217E">
        <w:rPr>
          <w:sz w:val="28"/>
          <w:szCs w:val="28"/>
        </w:rPr>
        <w:t>е</w:t>
      </w:r>
      <w:r w:rsidR="00665FCC" w:rsidRPr="0090217E">
        <w:rPr>
          <w:sz w:val="28"/>
          <w:szCs w:val="28"/>
        </w:rPr>
        <w:t>) раздел 2.2</w:t>
      </w:r>
      <w:r w:rsidR="00665FCC" w:rsidRPr="0090217E">
        <w:t xml:space="preserve"> (</w:t>
      </w:r>
      <w:r w:rsidR="00665FCC" w:rsidRPr="0090217E">
        <w:rPr>
          <w:sz w:val="28"/>
          <w:szCs w:val="28"/>
        </w:rPr>
        <w:t xml:space="preserve">2.2. </w:t>
      </w:r>
      <w:proofErr w:type="gramStart"/>
      <w:r w:rsidR="00665FCC" w:rsidRPr="0090217E">
        <w:rPr>
          <w:sz w:val="28"/>
          <w:szCs w:val="28"/>
        </w:rPr>
        <w:t>Основное мероприятие «Создание системы обращения с отходами производства и потребления на территории Ленинградской области»)</w:t>
      </w:r>
      <w:r w:rsidR="00400875" w:rsidRPr="0090217E">
        <w:rPr>
          <w:sz w:val="28"/>
          <w:szCs w:val="28"/>
        </w:rPr>
        <w:t xml:space="preserve"> изложить в следующей редакции</w:t>
      </w:r>
      <w:r w:rsidR="00665FCC" w:rsidRPr="0090217E">
        <w:rPr>
          <w:sz w:val="28"/>
          <w:szCs w:val="28"/>
        </w:rPr>
        <w:t>:</w:t>
      </w:r>
      <w:proofErr w:type="gramEnd"/>
    </w:p>
    <w:p w:rsidR="00400875" w:rsidRPr="0090217E" w:rsidRDefault="00400875" w:rsidP="00400875">
      <w:pPr>
        <w:widowControl w:val="0"/>
        <w:autoSpaceDE w:val="0"/>
        <w:autoSpaceDN w:val="0"/>
        <w:jc w:val="center"/>
        <w:outlineLvl w:val="2"/>
        <w:rPr>
          <w:sz w:val="28"/>
          <w:szCs w:val="28"/>
        </w:rPr>
      </w:pPr>
      <w:r w:rsidRPr="0090217E">
        <w:rPr>
          <w:sz w:val="28"/>
          <w:szCs w:val="28"/>
        </w:rPr>
        <w:t>«2.2. Основное мероприятие «Создание системы обращения с отходами производства и потребления на территории Ленинградской области»</w:t>
      </w:r>
    </w:p>
    <w:p w:rsidR="00400875" w:rsidRPr="0090217E" w:rsidRDefault="00400875" w:rsidP="006B3FF2">
      <w:pPr>
        <w:widowControl w:val="0"/>
        <w:autoSpaceDE w:val="0"/>
        <w:autoSpaceDN w:val="0"/>
        <w:ind w:firstLine="709"/>
        <w:jc w:val="both"/>
        <w:rPr>
          <w:sz w:val="28"/>
          <w:szCs w:val="28"/>
        </w:rPr>
      </w:pPr>
      <w:r w:rsidRPr="0090217E">
        <w:rPr>
          <w:sz w:val="28"/>
          <w:szCs w:val="28"/>
        </w:rPr>
        <w:t>В рамках основного мероприятия реализуются следующие мероприятия:</w:t>
      </w:r>
    </w:p>
    <w:p w:rsidR="00400875" w:rsidRPr="0090217E" w:rsidRDefault="00400875" w:rsidP="006B3FF2">
      <w:pPr>
        <w:widowControl w:val="0"/>
        <w:autoSpaceDE w:val="0"/>
        <w:autoSpaceDN w:val="0"/>
        <w:ind w:firstLine="709"/>
        <w:jc w:val="both"/>
        <w:rPr>
          <w:sz w:val="28"/>
          <w:szCs w:val="28"/>
        </w:rPr>
      </w:pPr>
      <w:r w:rsidRPr="0090217E">
        <w:rPr>
          <w:sz w:val="28"/>
          <w:szCs w:val="28"/>
        </w:rPr>
        <w:t>создание и реализация пилотного проекта системы сбора, транспортирования и утилизации отходов I-IV классов опасности;</w:t>
      </w:r>
    </w:p>
    <w:p w:rsidR="00400875" w:rsidRPr="0090217E" w:rsidRDefault="00400875" w:rsidP="006B3FF2">
      <w:pPr>
        <w:widowControl w:val="0"/>
        <w:autoSpaceDE w:val="0"/>
        <w:autoSpaceDN w:val="0"/>
        <w:ind w:firstLine="709"/>
        <w:jc w:val="both"/>
        <w:rPr>
          <w:sz w:val="28"/>
          <w:szCs w:val="28"/>
        </w:rPr>
      </w:pPr>
      <w:r w:rsidRPr="0090217E">
        <w:rPr>
          <w:sz w:val="28"/>
          <w:szCs w:val="28"/>
        </w:rPr>
        <w:t>проектирование, строительство, расширение и реконструкция объектов размещения, обработки и утилизации твердых коммунальных и отдельных видов промышленных отходов (</w:t>
      </w:r>
      <w:proofErr w:type="spellStart"/>
      <w:r w:rsidRPr="0090217E">
        <w:rPr>
          <w:sz w:val="28"/>
          <w:szCs w:val="28"/>
        </w:rPr>
        <w:t>Приозерский</w:t>
      </w:r>
      <w:proofErr w:type="spellEnd"/>
      <w:r w:rsidRPr="0090217E">
        <w:rPr>
          <w:sz w:val="28"/>
          <w:szCs w:val="28"/>
        </w:rPr>
        <w:t xml:space="preserve">, Всеволожский, </w:t>
      </w:r>
      <w:proofErr w:type="spellStart"/>
      <w:r w:rsidRPr="0090217E">
        <w:rPr>
          <w:sz w:val="28"/>
          <w:szCs w:val="28"/>
        </w:rPr>
        <w:t>Волховский</w:t>
      </w:r>
      <w:proofErr w:type="spellEnd"/>
      <w:r w:rsidRPr="0090217E">
        <w:rPr>
          <w:sz w:val="28"/>
          <w:szCs w:val="28"/>
        </w:rPr>
        <w:t xml:space="preserve"> и </w:t>
      </w:r>
      <w:proofErr w:type="spellStart"/>
      <w:r w:rsidRPr="0090217E">
        <w:rPr>
          <w:sz w:val="28"/>
          <w:szCs w:val="28"/>
        </w:rPr>
        <w:t>Кингисеппский</w:t>
      </w:r>
      <w:proofErr w:type="spellEnd"/>
      <w:r w:rsidRPr="0090217E">
        <w:rPr>
          <w:sz w:val="28"/>
          <w:szCs w:val="28"/>
        </w:rPr>
        <w:t xml:space="preserve"> муниципальные районы), проектирование и строительство объектов обработки и утилизации твердых коммунальных и отдельных видов промышленных отходов (Гатчинский муниципальный район);</w:t>
      </w:r>
    </w:p>
    <w:p w:rsidR="00400875" w:rsidRPr="0090217E" w:rsidRDefault="00400875" w:rsidP="006B3FF2">
      <w:pPr>
        <w:widowControl w:val="0"/>
        <w:autoSpaceDE w:val="0"/>
        <w:autoSpaceDN w:val="0"/>
        <w:ind w:firstLine="709"/>
        <w:jc w:val="both"/>
        <w:rPr>
          <w:sz w:val="28"/>
          <w:szCs w:val="28"/>
        </w:rPr>
      </w:pPr>
      <w:r w:rsidRPr="0090217E">
        <w:rPr>
          <w:sz w:val="28"/>
          <w:szCs w:val="28"/>
        </w:rPr>
        <w:t>участи</w:t>
      </w:r>
      <w:r w:rsidR="00B22CFE">
        <w:rPr>
          <w:sz w:val="28"/>
          <w:szCs w:val="28"/>
        </w:rPr>
        <w:t>е</w:t>
      </w:r>
      <w:r w:rsidRPr="0090217E">
        <w:rPr>
          <w:sz w:val="28"/>
          <w:szCs w:val="28"/>
        </w:rPr>
        <w:t xml:space="preserve"> Ленинградской области в уставном капитале </w:t>
      </w:r>
      <w:r w:rsidR="00B22CFE">
        <w:rPr>
          <w:sz w:val="28"/>
          <w:szCs w:val="28"/>
        </w:rPr>
        <w:t>АО</w:t>
      </w:r>
      <w:r w:rsidRPr="0090217E">
        <w:rPr>
          <w:sz w:val="28"/>
          <w:szCs w:val="28"/>
        </w:rPr>
        <w:t xml:space="preserve"> «Невский экологический оператор» в виде</w:t>
      </w:r>
      <w:r w:rsidR="00B22CFE">
        <w:rPr>
          <w:sz w:val="28"/>
          <w:szCs w:val="28"/>
        </w:rPr>
        <w:t xml:space="preserve"> оплаты</w:t>
      </w:r>
      <w:r w:rsidRPr="0090217E">
        <w:rPr>
          <w:sz w:val="28"/>
          <w:szCs w:val="28"/>
        </w:rPr>
        <w:t xml:space="preserve"> акций</w:t>
      </w:r>
      <w:r w:rsidR="00B22CFE">
        <w:rPr>
          <w:sz w:val="28"/>
          <w:szCs w:val="28"/>
        </w:rPr>
        <w:t>, распределенных при учреждении общества,</w:t>
      </w:r>
      <w:r w:rsidRPr="0090217E">
        <w:rPr>
          <w:sz w:val="28"/>
          <w:szCs w:val="28"/>
        </w:rPr>
        <w:t xml:space="preserve"> в целях ведения уставной деятельности</w:t>
      </w:r>
      <w:r w:rsidR="00B22CFE">
        <w:rPr>
          <w:sz w:val="28"/>
          <w:szCs w:val="28"/>
        </w:rPr>
        <w:t>.</w:t>
      </w:r>
    </w:p>
    <w:p w:rsidR="00400875" w:rsidRPr="0090217E" w:rsidRDefault="00400875" w:rsidP="006B3FF2">
      <w:pPr>
        <w:widowControl w:val="0"/>
        <w:autoSpaceDE w:val="0"/>
        <w:autoSpaceDN w:val="0"/>
        <w:ind w:firstLine="709"/>
        <w:jc w:val="both"/>
        <w:rPr>
          <w:sz w:val="28"/>
          <w:szCs w:val="28"/>
        </w:rPr>
      </w:pPr>
      <w:r w:rsidRPr="0090217E">
        <w:rPr>
          <w:sz w:val="28"/>
          <w:szCs w:val="28"/>
        </w:rPr>
        <w:t>В реализации мероприятий участвуют Ленинградское областное государственное казенное учреждение "Цент</w:t>
      </w:r>
      <w:bookmarkStart w:id="0" w:name="_GoBack"/>
      <w:bookmarkEnd w:id="0"/>
      <w:r w:rsidRPr="0090217E">
        <w:rPr>
          <w:sz w:val="28"/>
          <w:szCs w:val="28"/>
        </w:rPr>
        <w:t>р Ленинградской области по организации деятельности по обращению с отходами" и акционерное общество "Управляющая компания по обращению с отходами в Ленинградской области", Ленинградской областной комитет по управлению государственным имуществом;</w:t>
      </w:r>
    </w:p>
    <w:p w:rsidR="00400875" w:rsidRPr="0090217E" w:rsidRDefault="00400875" w:rsidP="006B3FF2">
      <w:pPr>
        <w:widowControl w:val="0"/>
        <w:autoSpaceDE w:val="0"/>
        <w:autoSpaceDN w:val="0"/>
        <w:ind w:firstLine="709"/>
        <w:jc w:val="both"/>
        <w:rPr>
          <w:sz w:val="28"/>
          <w:szCs w:val="28"/>
        </w:rPr>
      </w:pPr>
      <w:r w:rsidRPr="0090217E">
        <w:rPr>
          <w:sz w:val="28"/>
          <w:szCs w:val="28"/>
        </w:rPr>
        <w:t xml:space="preserve">создание мест (площадок) накопления твердых коммунальных отходов. </w:t>
      </w:r>
      <w:proofErr w:type="gramStart"/>
      <w:r w:rsidRPr="0090217E">
        <w:rPr>
          <w:sz w:val="28"/>
          <w:szCs w:val="28"/>
        </w:rPr>
        <w:lastRenderedPageBreak/>
        <w:t xml:space="preserve">Мероприятие реализуется органами местного самоуправления в качестве получателей субсидий из областного бюджета на </w:t>
      </w:r>
      <w:proofErr w:type="spellStart"/>
      <w:r w:rsidRPr="0090217E">
        <w:rPr>
          <w:sz w:val="28"/>
          <w:szCs w:val="28"/>
        </w:rPr>
        <w:t>софинансирование</w:t>
      </w:r>
      <w:proofErr w:type="spellEnd"/>
      <w:r w:rsidRPr="0090217E">
        <w:rPr>
          <w:sz w:val="28"/>
          <w:szCs w:val="28"/>
        </w:rPr>
        <w:t xml:space="preserve">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 участие в организации деятельности по накоплению (в том числе раздельному накоплению) и транспортированию твердых коммунальных отходов в части создания объектов накопления, в рамках </w:t>
      </w:r>
      <w:hyperlink r:id="rId9" w:history="1">
        <w:r w:rsidRPr="0090217E">
          <w:rPr>
            <w:sz w:val="28"/>
            <w:szCs w:val="28"/>
          </w:rPr>
          <w:t>Порядка</w:t>
        </w:r>
      </w:hyperlink>
      <w:r w:rsidRPr="0090217E">
        <w:rPr>
          <w:sz w:val="28"/>
          <w:szCs w:val="28"/>
        </w:rPr>
        <w:t xml:space="preserve"> предоставления и распределения субсидий из областного бюджета</w:t>
      </w:r>
      <w:proofErr w:type="gramEnd"/>
      <w:r w:rsidRPr="0090217E">
        <w:rPr>
          <w:sz w:val="28"/>
          <w:szCs w:val="28"/>
        </w:rPr>
        <w:t xml:space="preserve"> Ленинградской области бюджетам муниципальных образований Ленинградской области на мероприятия по созданию мест (площадок) накопления твердых коммунальных отходов (приложение 5.2 к государственной программе);</w:t>
      </w:r>
    </w:p>
    <w:p w:rsidR="00400875" w:rsidRPr="0090217E" w:rsidRDefault="00400875" w:rsidP="006B3FF2">
      <w:pPr>
        <w:widowControl w:val="0"/>
        <w:autoSpaceDE w:val="0"/>
        <w:autoSpaceDN w:val="0"/>
        <w:ind w:firstLine="709"/>
        <w:jc w:val="both"/>
        <w:rPr>
          <w:sz w:val="28"/>
          <w:szCs w:val="28"/>
        </w:rPr>
      </w:pPr>
      <w:r w:rsidRPr="0090217E">
        <w:rPr>
          <w:sz w:val="28"/>
          <w:szCs w:val="28"/>
        </w:rPr>
        <w:t xml:space="preserve">оснащение мест (площадок) накопления твердых коммунальных отходов емкостями для накопления твердых коммунальных отходов. </w:t>
      </w:r>
      <w:proofErr w:type="gramStart"/>
      <w:r w:rsidRPr="0090217E">
        <w:rPr>
          <w:sz w:val="28"/>
          <w:szCs w:val="28"/>
        </w:rPr>
        <w:t xml:space="preserve">Мероприятие реализуется органами местного самоуправления в качестве получателей субсидий из областного бюджета на </w:t>
      </w:r>
      <w:proofErr w:type="spellStart"/>
      <w:r w:rsidRPr="0090217E">
        <w:rPr>
          <w:sz w:val="28"/>
          <w:szCs w:val="28"/>
        </w:rPr>
        <w:t>софинансирование</w:t>
      </w:r>
      <w:proofErr w:type="spellEnd"/>
      <w:r w:rsidRPr="0090217E">
        <w:rPr>
          <w:sz w:val="28"/>
          <w:szCs w:val="28"/>
        </w:rPr>
        <w:t xml:space="preserve">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 участие в организации деятельности по накоплению (в том числе раздельному накоплению) и транспортированию твердых коммунальных отходов в части создания объектов накопления, в рамках Порядка предоставления и распределения субсидий из областного бюджета</w:t>
      </w:r>
      <w:proofErr w:type="gramEnd"/>
      <w:r w:rsidRPr="0090217E">
        <w:rPr>
          <w:sz w:val="28"/>
          <w:szCs w:val="28"/>
        </w:rPr>
        <w:t xml:space="preserve"> Ленинградской области бюджетам муниципальных образований Ленинградской области на оснащение мест (площадок) накопления твердых коммунальных отходов емкостями для накопления твердых коммунальных отходов (приложение 5.4 к государственной программе)</w:t>
      </w:r>
      <w:proofErr w:type="gramStart"/>
      <w:r w:rsidRPr="0090217E">
        <w:rPr>
          <w:sz w:val="28"/>
          <w:szCs w:val="28"/>
        </w:rPr>
        <w:t>.»</w:t>
      </w:r>
      <w:proofErr w:type="gramEnd"/>
      <w:r w:rsidRPr="0090217E">
        <w:rPr>
          <w:sz w:val="28"/>
          <w:szCs w:val="28"/>
        </w:rPr>
        <w:t>.</w:t>
      </w:r>
    </w:p>
    <w:p w:rsidR="00400875" w:rsidRPr="0090217E" w:rsidRDefault="00400875" w:rsidP="00400875">
      <w:pPr>
        <w:pStyle w:val="Style9"/>
        <w:tabs>
          <w:tab w:val="left" w:pos="696"/>
          <w:tab w:val="left" w:pos="1134"/>
        </w:tabs>
        <w:spacing w:line="240" w:lineRule="auto"/>
        <w:ind w:firstLine="709"/>
        <w:rPr>
          <w:sz w:val="28"/>
          <w:szCs w:val="28"/>
        </w:rPr>
      </w:pPr>
    </w:p>
    <w:p w:rsidR="00400875" w:rsidRPr="0090217E" w:rsidRDefault="00400875" w:rsidP="00400875">
      <w:pPr>
        <w:pStyle w:val="Style9"/>
        <w:tabs>
          <w:tab w:val="left" w:pos="696"/>
          <w:tab w:val="left" w:pos="1134"/>
        </w:tabs>
        <w:spacing w:line="240" w:lineRule="auto"/>
        <w:ind w:firstLine="709"/>
        <w:rPr>
          <w:sz w:val="28"/>
          <w:szCs w:val="28"/>
        </w:rPr>
      </w:pPr>
    </w:p>
    <w:p w:rsidR="00D053AA" w:rsidRPr="0090217E" w:rsidRDefault="00D053AA">
      <w:pPr>
        <w:spacing w:after="200" w:line="276" w:lineRule="auto"/>
        <w:rPr>
          <w:rFonts w:eastAsiaTheme="minorEastAsia"/>
          <w:sz w:val="28"/>
          <w:szCs w:val="28"/>
        </w:rPr>
      </w:pPr>
    </w:p>
    <w:p w:rsidR="00E91885" w:rsidRPr="0090217E" w:rsidRDefault="00E91885" w:rsidP="00402F4D">
      <w:pPr>
        <w:pStyle w:val="Style9"/>
        <w:tabs>
          <w:tab w:val="left" w:pos="696"/>
          <w:tab w:val="left" w:pos="1134"/>
        </w:tabs>
        <w:spacing w:line="240" w:lineRule="auto"/>
        <w:ind w:firstLine="709"/>
        <w:rPr>
          <w:sz w:val="28"/>
          <w:szCs w:val="28"/>
        </w:rPr>
      </w:pPr>
    </w:p>
    <w:p w:rsidR="00D053AA" w:rsidRPr="0090217E" w:rsidRDefault="00D053AA" w:rsidP="00D053AA">
      <w:pPr>
        <w:pStyle w:val="Style9"/>
        <w:tabs>
          <w:tab w:val="left" w:pos="0"/>
        </w:tabs>
        <w:ind w:firstLine="709"/>
        <w:rPr>
          <w:sz w:val="28"/>
          <w:szCs w:val="28"/>
        </w:rPr>
        <w:sectPr w:rsidR="00D053AA" w:rsidRPr="0090217E" w:rsidSect="0090217E">
          <w:footerReference w:type="default" r:id="rId10"/>
          <w:headerReference w:type="first" r:id="rId11"/>
          <w:footerReference w:type="first" r:id="rId12"/>
          <w:pgSz w:w="11906" w:h="16838"/>
          <w:pgMar w:top="1134" w:right="567" w:bottom="1134" w:left="1134" w:header="510" w:footer="283" w:gutter="0"/>
          <w:pgNumType w:start="0"/>
          <w:cols w:space="708"/>
          <w:titlePg/>
          <w:docGrid w:linePitch="360"/>
        </w:sectPr>
      </w:pPr>
    </w:p>
    <w:p w:rsidR="000C2945" w:rsidRDefault="000C2945" w:rsidP="00D053AA">
      <w:pPr>
        <w:pStyle w:val="Style9"/>
        <w:tabs>
          <w:tab w:val="left" w:pos="0"/>
        </w:tabs>
        <w:ind w:firstLine="709"/>
        <w:rPr>
          <w:sz w:val="28"/>
          <w:szCs w:val="28"/>
        </w:rPr>
      </w:pPr>
    </w:p>
    <w:p w:rsidR="008238A8" w:rsidRPr="0090217E" w:rsidRDefault="00D053AA" w:rsidP="00D053AA">
      <w:pPr>
        <w:pStyle w:val="Style9"/>
        <w:tabs>
          <w:tab w:val="left" w:pos="0"/>
        </w:tabs>
        <w:ind w:firstLine="709"/>
        <w:rPr>
          <w:sz w:val="28"/>
          <w:szCs w:val="28"/>
        </w:rPr>
      </w:pPr>
      <w:r w:rsidRPr="0090217E">
        <w:rPr>
          <w:sz w:val="28"/>
          <w:szCs w:val="28"/>
        </w:rPr>
        <w:t>5</w:t>
      </w:r>
      <w:r w:rsidR="008E6A5F" w:rsidRPr="0090217E">
        <w:rPr>
          <w:sz w:val="28"/>
          <w:szCs w:val="28"/>
        </w:rPr>
        <w:t xml:space="preserve">. </w:t>
      </w:r>
      <w:proofErr w:type="gramStart"/>
      <w:r w:rsidR="008C0380" w:rsidRPr="0090217E">
        <w:rPr>
          <w:sz w:val="28"/>
          <w:szCs w:val="28"/>
        </w:rPr>
        <w:t>В ч</w:t>
      </w:r>
      <w:r w:rsidR="00422B5C" w:rsidRPr="0090217E">
        <w:rPr>
          <w:sz w:val="28"/>
          <w:szCs w:val="28"/>
        </w:rPr>
        <w:t xml:space="preserve">асти 1 </w:t>
      </w:r>
      <w:r w:rsidR="00EC05CF" w:rsidRPr="0090217E">
        <w:rPr>
          <w:sz w:val="28"/>
          <w:szCs w:val="28"/>
        </w:rPr>
        <w:t>(Часть 1.</w:t>
      </w:r>
      <w:proofErr w:type="gramEnd"/>
      <w:r w:rsidR="00EC05CF" w:rsidRPr="0090217E">
        <w:rPr>
          <w:sz w:val="28"/>
          <w:szCs w:val="28"/>
        </w:rPr>
        <w:t xml:space="preserve"> </w:t>
      </w:r>
      <w:proofErr w:type="gramStart"/>
      <w:r w:rsidR="00422B5C" w:rsidRPr="0090217E">
        <w:rPr>
          <w:sz w:val="28"/>
          <w:szCs w:val="28"/>
        </w:rPr>
        <w:t>Перечень основных мероприятий государственной программы Ленинградской области «Охрана окружающей среды Ленинградской области»</w:t>
      </w:r>
      <w:r w:rsidR="00EC05CF" w:rsidRPr="0090217E">
        <w:rPr>
          <w:sz w:val="28"/>
          <w:szCs w:val="28"/>
        </w:rPr>
        <w:t>)</w:t>
      </w:r>
      <w:r w:rsidR="00422B5C" w:rsidRPr="0090217E">
        <w:rPr>
          <w:sz w:val="28"/>
          <w:szCs w:val="28"/>
        </w:rPr>
        <w:t xml:space="preserve"> п</w:t>
      </w:r>
      <w:r w:rsidR="008E6A5F" w:rsidRPr="0090217E">
        <w:rPr>
          <w:sz w:val="28"/>
          <w:szCs w:val="28"/>
        </w:rPr>
        <w:t>риложения 1 к государственной программе (Структура государственной программы Ленинградской области «Охрана окружающей среды Ленинградской области»)</w:t>
      </w:r>
      <w:r w:rsidR="008C0380" w:rsidRPr="0090217E">
        <w:rPr>
          <w:sz w:val="28"/>
          <w:szCs w:val="28"/>
        </w:rPr>
        <w:t>:</w:t>
      </w:r>
      <w:proofErr w:type="gramEnd"/>
    </w:p>
    <w:p w:rsidR="008238A8" w:rsidRPr="0090217E" w:rsidRDefault="008238A8" w:rsidP="008238A8">
      <w:pPr>
        <w:pStyle w:val="Style9"/>
        <w:tabs>
          <w:tab w:val="left" w:pos="0"/>
        </w:tabs>
        <w:ind w:firstLine="709"/>
        <w:rPr>
          <w:sz w:val="28"/>
          <w:szCs w:val="28"/>
        </w:rPr>
      </w:pPr>
    </w:p>
    <w:p w:rsidR="008238A8" w:rsidRDefault="008238A8" w:rsidP="00F93470">
      <w:pPr>
        <w:pStyle w:val="Style9"/>
        <w:tabs>
          <w:tab w:val="left" w:pos="0"/>
        </w:tabs>
        <w:ind w:firstLine="709"/>
        <w:rPr>
          <w:sz w:val="28"/>
          <w:szCs w:val="28"/>
        </w:rPr>
      </w:pPr>
      <w:r w:rsidRPr="0090217E">
        <w:rPr>
          <w:sz w:val="28"/>
          <w:szCs w:val="28"/>
        </w:rPr>
        <w:t>пункт 5.3 изложить в следующей редакции:</w:t>
      </w:r>
    </w:p>
    <w:p w:rsidR="000C2945" w:rsidRPr="0090217E" w:rsidRDefault="000C2945" w:rsidP="00F93470">
      <w:pPr>
        <w:pStyle w:val="Style9"/>
        <w:tabs>
          <w:tab w:val="left" w:pos="0"/>
        </w:tabs>
        <w:ind w:firstLine="709"/>
        <w:rPr>
          <w:sz w:val="28"/>
          <w:szCs w:val="28"/>
        </w:rPr>
      </w:pP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624"/>
        <w:gridCol w:w="3567"/>
        <w:gridCol w:w="4536"/>
        <w:gridCol w:w="3323"/>
        <w:gridCol w:w="2552"/>
        <w:gridCol w:w="362"/>
      </w:tblGrid>
      <w:tr w:rsidR="0090217E" w:rsidRPr="0090217E" w:rsidTr="00F93470">
        <w:trPr>
          <w:trHeight w:val="1148"/>
        </w:trPr>
        <w:tc>
          <w:tcPr>
            <w:tcW w:w="346" w:type="dxa"/>
            <w:tcBorders>
              <w:top w:val="nil"/>
              <w:left w:val="nil"/>
              <w:bottom w:val="nil"/>
              <w:right w:val="single" w:sz="4" w:space="0" w:color="auto"/>
            </w:tcBorders>
          </w:tcPr>
          <w:p w:rsidR="00960EC7" w:rsidRPr="0090217E" w:rsidRDefault="00960EC7" w:rsidP="00C17D59">
            <w:pPr>
              <w:pStyle w:val="ConsPlusNormal"/>
              <w:jc w:val="center"/>
              <w:rPr>
                <w:sz w:val="26"/>
                <w:szCs w:val="26"/>
              </w:rPr>
            </w:pPr>
            <w:r w:rsidRPr="0090217E">
              <w:rPr>
                <w:sz w:val="26"/>
                <w:szCs w:val="26"/>
              </w:rPr>
              <w:t>«</w:t>
            </w:r>
          </w:p>
        </w:tc>
        <w:tc>
          <w:tcPr>
            <w:tcW w:w="624" w:type="dxa"/>
            <w:vMerge w:val="restart"/>
            <w:tcBorders>
              <w:left w:val="single" w:sz="4" w:space="0" w:color="auto"/>
            </w:tcBorders>
          </w:tcPr>
          <w:p w:rsidR="00960EC7" w:rsidRPr="0090217E" w:rsidRDefault="00960EC7" w:rsidP="00C17D59">
            <w:pPr>
              <w:pStyle w:val="ConsPlusNormal"/>
              <w:jc w:val="center"/>
              <w:rPr>
                <w:sz w:val="26"/>
                <w:szCs w:val="26"/>
              </w:rPr>
            </w:pPr>
            <w:r w:rsidRPr="0090217E">
              <w:rPr>
                <w:sz w:val="26"/>
                <w:szCs w:val="26"/>
              </w:rPr>
              <w:t>5.3</w:t>
            </w:r>
          </w:p>
        </w:tc>
        <w:tc>
          <w:tcPr>
            <w:tcW w:w="3567" w:type="dxa"/>
            <w:vMerge w:val="restart"/>
          </w:tcPr>
          <w:p w:rsidR="00960EC7" w:rsidRPr="0090217E" w:rsidRDefault="00960EC7" w:rsidP="00C17D59">
            <w:pPr>
              <w:pStyle w:val="ConsPlusNormal"/>
              <w:rPr>
                <w:sz w:val="26"/>
                <w:szCs w:val="26"/>
              </w:rPr>
            </w:pPr>
            <w:r w:rsidRPr="0090217E">
              <w:rPr>
                <w:sz w:val="26"/>
                <w:szCs w:val="26"/>
              </w:rPr>
              <w:t>Основное мероприятие "Обеспечение охраны, защиты, воспроизводства лесов на землях лесного фонда"</w:t>
            </w:r>
          </w:p>
        </w:tc>
        <w:tc>
          <w:tcPr>
            <w:tcW w:w="4536" w:type="dxa"/>
          </w:tcPr>
          <w:p w:rsidR="00960EC7" w:rsidRPr="0090217E" w:rsidRDefault="00960EC7" w:rsidP="00C17D59">
            <w:pPr>
              <w:autoSpaceDE w:val="0"/>
              <w:autoSpaceDN w:val="0"/>
              <w:adjustRightInd w:val="0"/>
              <w:rPr>
                <w:sz w:val="26"/>
                <w:szCs w:val="26"/>
              </w:rPr>
            </w:pPr>
            <w:r w:rsidRPr="0090217E">
              <w:rPr>
                <w:sz w:val="26"/>
                <w:szCs w:val="26"/>
              </w:rPr>
              <w:t xml:space="preserve">Отношение площади </w:t>
            </w:r>
            <w:proofErr w:type="spellStart"/>
            <w:r w:rsidRPr="0090217E">
              <w:rPr>
                <w:sz w:val="26"/>
                <w:szCs w:val="26"/>
              </w:rPr>
              <w:t>лесовосстановления</w:t>
            </w:r>
            <w:proofErr w:type="spellEnd"/>
            <w:r w:rsidRPr="0090217E">
              <w:rPr>
                <w:sz w:val="26"/>
                <w:szCs w:val="26"/>
              </w:rPr>
              <w:t xml:space="preserve"> и лесоразведения к площади вырубленных и погибших лесных насаждений</w:t>
            </w:r>
          </w:p>
        </w:tc>
        <w:tc>
          <w:tcPr>
            <w:tcW w:w="3323" w:type="dxa"/>
            <w:vMerge w:val="restart"/>
          </w:tcPr>
          <w:p w:rsidR="00960EC7" w:rsidRPr="0090217E" w:rsidRDefault="00960EC7" w:rsidP="00F93470">
            <w:pPr>
              <w:pStyle w:val="ConsPlusNormal"/>
              <w:rPr>
                <w:sz w:val="26"/>
                <w:szCs w:val="26"/>
              </w:rPr>
            </w:pPr>
            <w:r w:rsidRPr="0090217E">
              <w:rPr>
                <w:sz w:val="26"/>
                <w:szCs w:val="26"/>
              </w:rPr>
              <w:t>Обеспечение эффективно</w:t>
            </w:r>
            <w:r w:rsidR="009A5CC2" w:rsidRPr="0090217E">
              <w:rPr>
                <w:sz w:val="26"/>
                <w:szCs w:val="26"/>
              </w:rPr>
              <w:t xml:space="preserve">й охраны, защиты, </w:t>
            </w:r>
            <w:r w:rsidRPr="0090217E">
              <w:rPr>
                <w:sz w:val="26"/>
                <w:szCs w:val="26"/>
              </w:rPr>
              <w:t xml:space="preserve"> воспроизводства лесов, в том числе на всех участках, вырубленных и погибших лесных насаждений, а также ликвидация несанкционированных свалок отходов производства и потребления на свободных от арен</w:t>
            </w:r>
            <w:r w:rsidR="009A5CC2" w:rsidRPr="0090217E">
              <w:rPr>
                <w:sz w:val="26"/>
                <w:szCs w:val="26"/>
              </w:rPr>
              <w:t>ды землях лесного фонда</w:t>
            </w:r>
          </w:p>
        </w:tc>
        <w:tc>
          <w:tcPr>
            <w:tcW w:w="2552" w:type="dxa"/>
            <w:vMerge w:val="restart"/>
            <w:tcBorders>
              <w:right w:val="single" w:sz="4" w:space="0" w:color="auto"/>
            </w:tcBorders>
          </w:tcPr>
          <w:p w:rsidR="00960EC7" w:rsidRPr="0090217E" w:rsidRDefault="00960EC7" w:rsidP="00C17D59">
            <w:pPr>
              <w:pStyle w:val="ConsPlusNormal"/>
              <w:rPr>
                <w:sz w:val="26"/>
                <w:szCs w:val="26"/>
              </w:rPr>
            </w:pPr>
          </w:p>
        </w:tc>
        <w:tc>
          <w:tcPr>
            <w:tcW w:w="362" w:type="dxa"/>
            <w:tcBorders>
              <w:top w:val="nil"/>
              <w:left w:val="single" w:sz="4" w:space="0" w:color="auto"/>
              <w:bottom w:val="nil"/>
              <w:right w:val="nil"/>
            </w:tcBorders>
            <w:vAlign w:val="bottom"/>
          </w:tcPr>
          <w:p w:rsidR="00960EC7" w:rsidRPr="0090217E" w:rsidRDefault="00960EC7" w:rsidP="00100E58">
            <w:pPr>
              <w:pStyle w:val="ConsPlusNormal"/>
              <w:jc w:val="right"/>
              <w:rPr>
                <w:sz w:val="26"/>
                <w:szCs w:val="26"/>
              </w:rPr>
            </w:pPr>
          </w:p>
        </w:tc>
      </w:tr>
      <w:tr w:rsidR="0090217E" w:rsidRPr="0090217E" w:rsidTr="00F93470">
        <w:tc>
          <w:tcPr>
            <w:tcW w:w="346" w:type="dxa"/>
            <w:tcBorders>
              <w:top w:val="nil"/>
              <w:left w:val="nil"/>
              <w:bottom w:val="nil"/>
              <w:right w:val="single" w:sz="4" w:space="0" w:color="auto"/>
            </w:tcBorders>
          </w:tcPr>
          <w:p w:rsidR="00960EC7" w:rsidRPr="0090217E" w:rsidRDefault="00960EC7" w:rsidP="00C17D59">
            <w:pPr>
              <w:pStyle w:val="ConsPlusNormal"/>
              <w:jc w:val="center"/>
              <w:rPr>
                <w:sz w:val="26"/>
                <w:szCs w:val="26"/>
              </w:rPr>
            </w:pPr>
          </w:p>
        </w:tc>
        <w:tc>
          <w:tcPr>
            <w:tcW w:w="624" w:type="dxa"/>
            <w:vMerge/>
            <w:tcBorders>
              <w:left w:val="single" w:sz="4" w:space="0" w:color="auto"/>
            </w:tcBorders>
          </w:tcPr>
          <w:p w:rsidR="00960EC7" w:rsidRPr="0090217E" w:rsidRDefault="00960EC7" w:rsidP="00C17D59">
            <w:pPr>
              <w:pStyle w:val="ConsPlusNormal"/>
              <w:jc w:val="center"/>
              <w:rPr>
                <w:sz w:val="26"/>
                <w:szCs w:val="26"/>
              </w:rPr>
            </w:pPr>
          </w:p>
        </w:tc>
        <w:tc>
          <w:tcPr>
            <w:tcW w:w="3567" w:type="dxa"/>
            <w:vMerge/>
          </w:tcPr>
          <w:p w:rsidR="00960EC7" w:rsidRPr="0090217E" w:rsidRDefault="00960EC7" w:rsidP="00C17D59">
            <w:pPr>
              <w:pStyle w:val="ConsPlusNormal"/>
              <w:rPr>
                <w:sz w:val="26"/>
                <w:szCs w:val="26"/>
              </w:rPr>
            </w:pPr>
          </w:p>
        </w:tc>
        <w:tc>
          <w:tcPr>
            <w:tcW w:w="4536" w:type="dxa"/>
          </w:tcPr>
          <w:p w:rsidR="00960EC7" w:rsidRPr="0090217E" w:rsidRDefault="00960EC7" w:rsidP="00C17D59">
            <w:pPr>
              <w:autoSpaceDE w:val="0"/>
              <w:autoSpaceDN w:val="0"/>
              <w:adjustRightInd w:val="0"/>
              <w:rPr>
                <w:sz w:val="26"/>
                <w:szCs w:val="26"/>
              </w:rPr>
            </w:pPr>
            <w:r w:rsidRPr="0090217E">
              <w:rPr>
                <w:sz w:val="26"/>
                <w:szCs w:val="26"/>
              </w:rPr>
              <w:t>Отношение площади ликвидированных несанкционированных свалок к общей площади выявленных несанкционированных свалок на свободных от аренды землях лесного фонда</w:t>
            </w:r>
          </w:p>
        </w:tc>
        <w:tc>
          <w:tcPr>
            <w:tcW w:w="3323" w:type="dxa"/>
            <w:vMerge/>
          </w:tcPr>
          <w:p w:rsidR="00960EC7" w:rsidRPr="0090217E" w:rsidRDefault="00960EC7" w:rsidP="00C17D59">
            <w:pPr>
              <w:pStyle w:val="ConsPlusNormal"/>
              <w:rPr>
                <w:sz w:val="26"/>
                <w:szCs w:val="26"/>
              </w:rPr>
            </w:pPr>
          </w:p>
        </w:tc>
        <w:tc>
          <w:tcPr>
            <w:tcW w:w="2552" w:type="dxa"/>
            <w:vMerge/>
            <w:tcBorders>
              <w:right w:val="single" w:sz="4" w:space="0" w:color="auto"/>
            </w:tcBorders>
          </w:tcPr>
          <w:p w:rsidR="00960EC7" w:rsidRPr="0090217E" w:rsidRDefault="00960EC7" w:rsidP="00C17D59">
            <w:pPr>
              <w:pStyle w:val="ConsPlusNormal"/>
              <w:rPr>
                <w:sz w:val="26"/>
                <w:szCs w:val="26"/>
              </w:rPr>
            </w:pPr>
          </w:p>
        </w:tc>
        <w:tc>
          <w:tcPr>
            <w:tcW w:w="362" w:type="dxa"/>
            <w:tcBorders>
              <w:top w:val="nil"/>
              <w:left w:val="single" w:sz="4" w:space="0" w:color="auto"/>
              <w:bottom w:val="nil"/>
              <w:right w:val="nil"/>
            </w:tcBorders>
            <w:vAlign w:val="bottom"/>
          </w:tcPr>
          <w:p w:rsidR="00960EC7" w:rsidRPr="0090217E" w:rsidRDefault="00960EC7" w:rsidP="00C17D59">
            <w:pPr>
              <w:pStyle w:val="ConsPlusNormal"/>
              <w:jc w:val="right"/>
              <w:rPr>
                <w:sz w:val="26"/>
                <w:szCs w:val="26"/>
              </w:rPr>
            </w:pPr>
          </w:p>
        </w:tc>
      </w:tr>
      <w:tr w:rsidR="0090217E" w:rsidRPr="0090217E" w:rsidTr="00F93470">
        <w:tc>
          <w:tcPr>
            <w:tcW w:w="346" w:type="dxa"/>
            <w:tcBorders>
              <w:top w:val="nil"/>
              <w:left w:val="nil"/>
              <w:bottom w:val="nil"/>
              <w:right w:val="single" w:sz="4" w:space="0" w:color="auto"/>
            </w:tcBorders>
          </w:tcPr>
          <w:p w:rsidR="00960EC7" w:rsidRPr="0090217E" w:rsidRDefault="00960EC7" w:rsidP="00C17D59">
            <w:pPr>
              <w:pStyle w:val="ConsPlusNormal"/>
              <w:jc w:val="center"/>
              <w:rPr>
                <w:sz w:val="26"/>
                <w:szCs w:val="26"/>
              </w:rPr>
            </w:pPr>
          </w:p>
        </w:tc>
        <w:tc>
          <w:tcPr>
            <w:tcW w:w="624" w:type="dxa"/>
            <w:vMerge/>
            <w:tcBorders>
              <w:left w:val="single" w:sz="4" w:space="0" w:color="auto"/>
            </w:tcBorders>
          </w:tcPr>
          <w:p w:rsidR="00960EC7" w:rsidRPr="0090217E" w:rsidRDefault="00960EC7" w:rsidP="00C17D59">
            <w:pPr>
              <w:pStyle w:val="ConsPlusNormal"/>
              <w:jc w:val="center"/>
              <w:rPr>
                <w:sz w:val="26"/>
                <w:szCs w:val="26"/>
              </w:rPr>
            </w:pPr>
          </w:p>
        </w:tc>
        <w:tc>
          <w:tcPr>
            <w:tcW w:w="3567" w:type="dxa"/>
            <w:vMerge/>
          </w:tcPr>
          <w:p w:rsidR="00960EC7" w:rsidRPr="0090217E" w:rsidRDefault="00960EC7" w:rsidP="00C17D59">
            <w:pPr>
              <w:pStyle w:val="ConsPlusNormal"/>
              <w:rPr>
                <w:sz w:val="26"/>
                <w:szCs w:val="26"/>
              </w:rPr>
            </w:pPr>
          </w:p>
        </w:tc>
        <w:tc>
          <w:tcPr>
            <w:tcW w:w="4536" w:type="dxa"/>
          </w:tcPr>
          <w:p w:rsidR="00960EC7" w:rsidRPr="0090217E" w:rsidRDefault="00960EC7" w:rsidP="00C17D59">
            <w:pPr>
              <w:autoSpaceDE w:val="0"/>
              <w:autoSpaceDN w:val="0"/>
              <w:adjustRightInd w:val="0"/>
              <w:rPr>
                <w:sz w:val="26"/>
                <w:szCs w:val="26"/>
              </w:rPr>
            </w:pPr>
            <w:r w:rsidRPr="0090217E">
              <w:rPr>
                <w:sz w:val="26"/>
                <w:szCs w:val="26"/>
              </w:rPr>
              <w:t>Доля лесных пожаров, ликвидированных в течение первых суток с момента обнаружения, в общем количестве лесных пожаров</w:t>
            </w:r>
          </w:p>
        </w:tc>
        <w:tc>
          <w:tcPr>
            <w:tcW w:w="3323" w:type="dxa"/>
            <w:vMerge/>
          </w:tcPr>
          <w:p w:rsidR="00960EC7" w:rsidRPr="0090217E" w:rsidRDefault="00960EC7" w:rsidP="00C17D59">
            <w:pPr>
              <w:pStyle w:val="ConsPlusNormal"/>
              <w:rPr>
                <w:sz w:val="26"/>
                <w:szCs w:val="26"/>
              </w:rPr>
            </w:pPr>
          </w:p>
        </w:tc>
        <w:tc>
          <w:tcPr>
            <w:tcW w:w="2552" w:type="dxa"/>
            <w:vMerge/>
            <w:tcBorders>
              <w:right w:val="single" w:sz="4" w:space="0" w:color="auto"/>
            </w:tcBorders>
          </w:tcPr>
          <w:p w:rsidR="00960EC7" w:rsidRPr="0090217E" w:rsidRDefault="00960EC7" w:rsidP="00C17D59">
            <w:pPr>
              <w:pStyle w:val="ConsPlusNormal"/>
              <w:rPr>
                <w:sz w:val="26"/>
                <w:szCs w:val="26"/>
              </w:rPr>
            </w:pPr>
          </w:p>
        </w:tc>
        <w:tc>
          <w:tcPr>
            <w:tcW w:w="362" w:type="dxa"/>
            <w:tcBorders>
              <w:top w:val="nil"/>
              <w:left w:val="single" w:sz="4" w:space="0" w:color="auto"/>
              <w:bottom w:val="nil"/>
              <w:right w:val="nil"/>
            </w:tcBorders>
            <w:vAlign w:val="bottom"/>
          </w:tcPr>
          <w:p w:rsidR="00960EC7" w:rsidRPr="0090217E" w:rsidRDefault="00960EC7" w:rsidP="00C17D59">
            <w:pPr>
              <w:pStyle w:val="ConsPlusNormal"/>
              <w:jc w:val="right"/>
              <w:rPr>
                <w:sz w:val="26"/>
                <w:szCs w:val="26"/>
              </w:rPr>
            </w:pPr>
          </w:p>
        </w:tc>
      </w:tr>
      <w:tr w:rsidR="0090217E" w:rsidRPr="0090217E" w:rsidTr="00F93470">
        <w:tc>
          <w:tcPr>
            <w:tcW w:w="346" w:type="dxa"/>
            <w:tcBorders>
              <w:top w:val="nil"/>
              <w:left w:val="nil"/>
              <w:bottom w:val="nil"/>
              <w:right w:val="single" w:sz="4" w:space="0" w:color="auto"/>
            </w:tcBorders>
          </w:tcPr>
          <w:p w:rsidR="00960EC7" w:rsidRPr="0090217E" w:rsidRDefault="00960EC7" w:rsidP="00C17D59">
            <w:pPr>
              <w:pStyle w:val="ConsPlusNormal"/>
              <w:jc w:val="center"/>
              <w:rPr>
                <w:sz w:val="26"/>
                <w:szCs w:val="26"/>
              </w:rPr>
            </w:pPr>
          </w:p>
        </w:tc>
        <w:tc>
          <w:tcPr>
            <w:tcW w:w="624" w:type="dxa"/>
            <w:vMerge/>
            <w:tcBorders>
              <w:left w:val="single" w:sz="4" w:space="0" w:color="auto"/>
            </w:tcBorders>
          </w:tcPr>
          <w:p w:rsidR="00960EC7" w:rsidRPr="0090217E" w:rsidRDefault="00960EC7" w:rsidP="00C17D59">
            <w:pPr>
              <w:pStyle w:val="ConsPlusNormal"/>
              <w:jc w:val="center"/>
              <w:rPr>
                <w:sz w:val="26"/>
                <w:szCs w:val="26"/>
              </w:rPr>
            </w:pPr>
          </w:p>
        </w:tc>
        <w:tc>
          <w:tcPr>
            <w:tcW w:w="3567" w:type="dxa"/>
            <w:vMerge/>
          </w:tcPr>
          <w:p w:rsidR="00960EC7" w:rsidRPr="0090217E" w:rsidRDefault="00960EC7" w:rsidP="00C17D59">
            <w:pPr>
              <w:pStyle w:val="ConsPlusNormal"/>
              <w:rPr>
                <w:sz w:val="26"/>
                <w:szCs w:val="26"/>
              </w:rPr>
            </w:pPr>
          </w:p>
        </w:tc>
        <w:tc>
          <w:tcPr>
            <w:tcW w:w="4536" w:type="dxa"/>
          </w:tcPr>
          <w:p w:rsidR="00960EC7" w:rsidRPr="0090217E" w:rsidRDefault="00960EC7" w:rsidP="00C17D59">
            <w:pPr>
              <w:autoSpaceDE w:val="0"/>
              <w:autoSpaceDN w:val="0"/>
              <w:adjustRightInd w:val="0"/>
              <w:rPr>
                <w:sz w:val="26"/>
                <w:szCs w:val="26"/>
              </w:rPr>
            </w:pPr>
            <w:r w:rsidRPr="0090217E">
              <w:rPr>
                <w:sz w:val="26"/>
                <w:szCs w:val="26"/>
              </w:rP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w:t>
            </w:r>
          </w:p>
        </w:tc>
        <w:tc>
          <w:tcPr>
            <w:tcW w:w="3323" w:type="dxa"/>
            <w:vMerge/>
          </w:tcPr>
          <w:p w:rsidR="00960EC7" w:rsidRPr="0090217E" w:rsidRDefault="00960EC7" w:rsidP="00C17D59">
            <w:pPr>
              <w:pStyle w:val="ConsPlusNormal"/>
              <w:rPr>
                <w:sz w:val="26"/>
                <w:szCs w:val="26"/>
              </w:rPr>
            </w:pPr>
          </w:p>
        </w:tc>
        <w:tc>
          <w:tcPr>
            <w:tcW w:w="2552" w:type="dxa"/>
            <w:vMerge/>
            <w:tcBorders>
              <w:right w:val="single" w:sz="4" w:space="0" w:color="auto"/>
            </w:tcBorders>
          </w:tcPr>
          <w:p w:rsidR="00960EC7" w:rsidRPr="0090217E" w:rsidRDefault="00960EC7" w:rsidP="00C17D59">
            <w:pPr>
              <w:pStyle w:val="ConsPlusNormal"/>
              <w:rPr>
                <w:sz w:val="26"/>
                <w:szCs w:val="26"/>
              </w:rPr>
            </w:pPr>
          </w:p>
        </w:tc>
        <w:tc>
          <w:tcPr>
            <w:tcW w:w="362" w:type="dxa"/>
            <w:tcBorders>
              <w:top w:val="nil"/>
              <w:left w:val="single" w:sz="4" w:space="0" w:color="auto"/>
              <w:bottom w:val="nil"/>
              <w:right w:val="nil"/>
            </w:tcBorders>
            <w:vAlign w:val="bottom"/>
          </w:tcPr>
          <w:p w:rsidR="00960EC7" w:rsidRPr="0090217E" w:rsidRDefault="00960EC7" w:rsidP="00C17D59">
            <w:pPr>
              <w:pStyle w:val="ConsPlusNormal"/>
              <w:jc w:val="right"/>
              <w:rPr>
                <w:sz w:val="26"/>
                <w:szCs w:val="26"/>
              </w:rPr>
            </w:pPr>
          </w:p>
        </w:tc>
      </w:tr>
      <w:tr w:rsidR="00F93470" w:rsidRPr="0090217E" w:rsidTr="00F93470">
        <w:trPr>
          <w:trHeight w:val="887"/>
        </w:trPr>
        <w:tc>
          <w:tcPr>
            <w:tcW w:w="346" w:type="dxa"/>
            <w:tcBorders>
              <w:top w:val="nil"/>
              <w:left w:val="nil"/>
              <w:bottom w:val="nil"/>
              <w:right w:val="single" w:sz="4" w:space="0" w:color="auto"/>
            </w:tcBorders>
          </w:tcPr>
          <w:p w:rsidR="00F93470" w:rsidRPr="0090217E" w:rsidRDefault="00F93470" w:rsidP="00C17D59">
            <w:pPr>
              <w:pStyle w:val="ConsPlusNormal"/>
              <w:jc w:val="center"/>
              <w:rPr>
                <w:sz w:val="26"/>
                <w:szCs w:val="26"/>
              </w:rPr>
            </w:pPr>
          </w:p>
        </w:tc>
        <w:tc>
          <w:tcPr>
            <w:tcW w:w="624" w:type="dxa"/>
            <w:vMerge/>
            <w:tcBorders>
              <w:left w:val="single" w:sz="4" w:space="0" w:color="auto"/>
            </w:tcBorders>
          </w:tcPr>
          <w:p w:rsidR="00F93470" w:rsidRPr="0090217E" w:rsidRDefault="00F93470" w:rsidP="00C17D59">
            <w:pPr>
              <w:pStyle w:val="ConsPlusNormal"/>
              <w:jc w:val="center"/>
              <w:rPr>
                <w:sz w:val="26"/>
                <w:szCs w:val="26"/>
              </w:rPr>
            </w:pPr>
          </w:p>
        </w:tc>
        <w:tc>
          <w:tcPr>
            <w:tcW w:w="3567" w:type="dxa"/>
            <w:vMerge/>
          </w:tcPr>
          <w:p w:rsidR="00F93470" w:rsidRPr="0090217E" w:rsidRDefault="00F93470" w:rsidP="00C17D59">
            <w:pPr>
              <w:pStyle w:val="ConsPlusNormal"/>
              <w:rPr>
                <w:sz w:val="26"/>
                <w:szCs w:val="26"/>
              </w:rPr>
            </w:pPr>
          </w:p>
        </w:tc>
        <w:tc>
          <w:tcPr>
            <w:tcW w:w="4536" w:type="dxa"/>
            <w:vMerge w:val="restart"/>
          </w:tcPr>
          <w:p w:rsidR="00F93470" w:rsidRPr="0090217E" w:rsidRDefault="00F93470" w:rsidP="00C17D59">
            <w:pPr>
              <w:autoSpaceDE w:val="0"/>
              <w:autoSpaceDN w:val="0"/>
              <w:adjustRightInd w:val="0"/>
              <w:rPr>
                <w:sz w:val="26"/>
                <w:szCs w:val="26"/>
              </w:rPr>
            </w:pPr>
            <w:r w:rsidRPr="0090217E">
              <w:rPr>
                <w:sz w:val="26"/>
                <w:szCs w:val="26"/>
              </w:rPr>
              <w:t>Средняя численность должностных лиц, осуществляющих федеральный государственный лесной надзор (лесную охрану), на 50 тыс. га земель лесного фонда</w:t>
            </w:r>
          </w:p>
        </w:tc>
        <w:tc>
          <w:tcPr>
            <w:tcW w:w="3323" w:type="dxa"/>
            <w:vMerge/>
          </w:tcPr>
          <w:p w:rsidR="00F93470" w:rsidRPr="0090217E" w:rsidRDefault="00F93470" w:rsidP="00C17D59">
            <w:pPr>
              <w:pStyle w:val="ConsPlusNormal"/>
              <w:rPr>
                <w:sz w:val="26"/>
                <w:szCs w:val="26"/>
              </w:rPr>
            </w:pPr>
          </w:p>
        </w:tc>
        <w:tc>
          <w:tcPr>
            <w:tcW w:w="2552" w:type="dxa"/>
            <w:vMerge/>
            <w:tcBorders>
              <w:right w:val="single" w:sz="4" w:space="0" w:color="auto"/>
            </w:tcBorders>
          </w:tcPr>
          <w:p w:rsidR="00F93470" w:rsidRPr="0090217E" w:rsidRDefault="00F93470" w:rsidP="00C17D59">
            <w:pPr>
              <w:pStyle w:val="ConsPlusNormal"/>
              <w:rPr>
                <w:sz w:val="26"/>
                <w:szCs w:val="26"/>
              </w:rPr>
            </w:pPr>
          </w:p>
        </w:tc>
        <w:tc>
          <w:tcPr>
            <w:tcW w:w="362" w:type="dxa"/>
            <w:tcBorders>
              <w:top w:val="nil"/>
              <w:left w:val="single" w:sz="4" w:space="0" w:color="auto"/>
              <w:bottom w:val="nil"/>
              <w:right w:val="nil"/>
            </w:tcBorders>
            <w:vAlign w:val="bottom"/>
          </w:tcPr>
          <w:p w:rsidR="00F93470" w:rsidRPr="0090217E" w:rsidRDefault="00F93470" w:rsidP="00100E58">
            <w:pPr>
              <w:pStyle w:val="ConsPlusNormal"/>
              <w:jc w:val="right"/>
              <w:rPr>
                <w:sz w:val="26"/>
                <w:szCs w:val="26"/>
              </w:rPr>
            </w:pPr>
          </w:p>
        </w:tc>
      </w:tr>
      <w:tr w:rsidR="00F93470" w:rsidRPr="0090217E" w:rsidTr="00F93470">
        <w:tc>
          <w:tcPr>
            <w:tcW w:w="346" w:type="dxa"/>
            <w:tcBorders>
              <w:top w:val="nil"/>
              <w:left w:val="nil"/>
              <w:bottom w:val="nil"/>
              <w:right w:val="single" w:sz="4" w:space="0" w:color="auto"/>
            </w:tcBorders>
          </w:tcPr>
          <w:p w:rsidR="00F93470" w:rsidRPr="0090217E" w:rsidRDefault="00F93470" w:rsidP="00C17D59">
            <w:pPr>
              <w:pStyle w:val="ConsPlusNormal"/>
              <w:jc w:val="center"/>
              <w:rPr>
                <w:sz w:val="26"/>
                <w:szCs w:val="26"/>
              </w:rPr>
            </w:pPr>
          </w:p>
        </w:tc>
        <w:tc>
          <w:tcPr>
            <w:tcW w:w="624" w:type="dxa"/>
            <w:vMerge/>
            <w:tcBorders>
              <w:left w:val="single" w:sz="4" w:space="0" w:color="auto"/>
            </w:tcBorders>
          </w:tcPr>
          <w:p w:rsidR="00F93470" w:rsidRPr="0090217E" w:rsidRDefault="00F93470" w:rsidP="00C17D59">
            <w:pPr>
              <w:pStyle w:val="ConsPlusNormal"/>
              <w:jc w:val="center"/>
              <w:rPr>
                <w:sz w:val="26"/>
                <w:szCs w:val="26"/>
              </w:rPr>
            </w:pPr>
          </w:p>
        </w:tc>
        <w:tc>
          <w:tcPr>
            <w:tcW w:w="3567" w:type="dxa"/>
            <w:vMerge/>
          </w:tcPr>
          <w:p w:rsidR="00F93470" w:rsidRPr="0090217E" w:rsidRDefault="00F93470" w:rsidP="00C17D59">
            <w:pPr>
              <w:pStyle w:val="ConsPlusNormal"/>
              <w:rPr>
                <w:sz w:val="26"/>
                <w:szCs w:val="26"/>
              </w:rPr>
            </w:pPr>
          </w:p>
        </w:tc>
        <w:tc>
          <w:tcPr>
            <w:tcW w:w="4536" w:type="dxa"/>
            <w:vMerge/>
          </w:tcPr>
          <w:p w:rsidR="00F93470" w:rsidRPr="0090217E" w:rsidRDefault="00F93470" w:rsidP="00C17D59">
            <w:pPr>
              <w:autoSpaceDE w:val="0"/>
              <w:autoSpaceDN w:val="0"/>
              <w:adjustRightInd w:val="0"/>
              <w:rPr>
                <w:sz w:val="26"/>
                <w:szCs w:val="26"/>
              </w:rPr>
            </w:pPr>
          </w:p>
        </w:tc>
        <w:tc>
          <w:tcPr>
            <w:tcW w:w="3323" w:type="dxa"/>
            <w:vMerge/>
          </w:tcPr>
          <w:p w:rsidR="00F93470" w:rsidRPr="0090217E" w:rsidRDefault="00F93470" w:rsidP="00C17D59">
            <w:pPr>
              <w:pStyle w:val="ConsPlusNormal"/>
              <w:rPr>
                <w:sz w:val="26"/>
                <w:szCs w:val="26"/>
              </w:rPr>
            </w:pPr>
          </w:p>
        </w:tc>
        <w:tc>
          <w:tcPr>
            <w:tcW w:w="2552" w:type="dxa"/>
            <w:vMerge/>
            <w:tcBorders>
              <w:right w:val="single" w:sz="4" w:space="0" w:color="auto"/>
            </w:tcBorders>
          </w:tcPr>
          <w:p w:rsidR="00F93470" w:rsidRPr="0090217E" w:rsidRDefault="00F93470" w:rsidP="00C17D59">
            <w:pPr>
              <w:pStyle w:val="ConsPlusNormal"/>
              <w:rPr>
                <w:sz w:val="26"/>
                <w:szCs w:val="26"/>
              </w:rPr>
            </w:pPr>
          </w:p>
        </w:tc>
        <w:tc>
          <w:tcPr>
            <w:tcW w:w="362" w:type="dxa"/>
            <w:tcBorders>
              <w:top w:val="nil"/>
              <w:left w:val="single" w:sz="4" w:space="0" w:color="auto"/>
              <w:bottom w:val="nil"/>
              <w:right w:val="nil"/>
            </w:tcBorders>
            <w:vAlign w:val="bottom"/>
          </w:tcPr>
          <w:p w:rsidR="00F93470" w:rsidRPr="0090217E" w:rsidRDefault="00F93470" w:rsidP="00F93470">
            <w:pPr>
              <w:pStyle w:val="ConsPlusNormal"/>
              <w:rPr>
                <w:sz w:val="26"/>
                <w:szCs w:val="26"/>
              </w:rPr>
            </w:pPr>
            <w:r w:rsidRPr="0090217E">
              <w:rPr>
                <w:sz w:val="26"/>
                <w:szCs w:val="26"/>
              </w:rPr>
              <w:t>»;</w:t>
            </w:r>
          </w:p>
        </w:tc>
      </w:tr>
    </w:tbl>
    <w:p w:rsidR="000C2945" w:rsidRDefault="000C2945" w:rsidP="00D053AA">
      <w:pPr>
        <w:pStyle w:val="Style9"/>
        <w:tabs>
          <w:tab w:val="left" w:pos="0"/>
        </w:tabs>
        <w:ind w:firstLine="709"/>
        <w:rPr>
          <w:sz w:val="28"/>
          <w:szCs w:val="28"/>
        </w:rPr>
      </w:pPr>
    </w:p>
    <w:p w:rsidR="008E6A5F" w:rsidRPr="0090217E" w:rsidRDefault="008C0380" w:rsidP="00D053AA">
      <w:pPr>
        <w:pStyle w:val="Style9"/>
        <w:tabs>
          <w:tab w:val="left" w:pos="0"/>
        </w:tabs>
        <w:ind w:firstLine="709"/>
        <w:rPr>
          <w:sz w:val="28"/>
          <w:szCs w:val="28"/>
        </w:rPr>
      </w:pPr>
      <w:r w:rsidRPr="0090217E">
        <w:rPr>
          <w:sz w:val="28"/>
          <w:szCs w:val="28"/>
        </w:rPr>
        <w:t>пункт 6.2</w:t>
      </w:r>
      <w:r w:rsidR="008E6A5F" w:rsidRPr="0090217E">
        <w:rPr>
          <w:sz w:val="28"/>
          <w:szCs w:val="28"/>
        </w:rPr>
        <w:t xml:space="preserve"> изложить в следующей редакции:</w:t>
      </w:r>
    </w:p>
    <w:p w:rsidR="008E6A5F" w:rsidRPr="0090217E" w:rsidRDefault="008E6A5F" w:rsidP="008E6A5F">
      <w:pPr>
        <w:pStyle w:val="Style9"/>
        <w:widowControl/>
        <w:tabs>
          <w:tab w:val="left" w:pos="696"/>
        </w:tabs>
        <w:spacing w:line="240" w:lineRule="auto"/>
        <w:ind w:left="709"/>
        <w:rPr>
          <w:sz w:val="28"/>
          <w:szCs w:val="28"/>
        </w:rPr>
      </w:pPr>
    </w:p>
    <w:tbl>
      <w:tblPr>
        <w:tblW w:w="151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624"/>
        <w:gridCol w:w="3628"/>
        <w:gridCol w:w="4332"/>
        <w:gridCol w:w="3323"/>
        <w:gridCol w:w="2552"/>
        <w:gridCol w:w="362"/>
      </w:tblGrid>
      <w:tr w:rsidR="0090217E" w:rsidRPr="0090217E" w:rsidTr="00AB676E">
        <w:tc>
          <w:tcPr>
            <w:tcW w:w="346" w:type="dxa"/>
            <w:tcBorders>
              <w:top w:val="nil"/>
              <w:left w:val="nil"/>
              <w:bottom w:val="nil"/>
              <w:right w:val="single" w:sz="4" w:space="0" w:color="auto"/>
            </w:tcBorders>
          </w:tcPr>
          <w:p w:rsidR="008E6A5F" w:rsidRPr="0090217E" w:rsidRDefault="00422B5C" w:rsidP="00D74B86">
            <w:pPr>
              <w:pStyle w:val="ConsPlusNormal"/>
              <w:jc w:val="center"/>
              <w:rPr>
                <w:sz w:val="26"/>
                <w:szCs w:val="26"/>
              </w:rPr>
            </w:pPr>
            <w:r w:rsidRPr="0090217E">
              <w:rPr>
                <w:sz w:val="26"/>
                <w:szCs w:val="26"/>
              </w:rPr>
              <w:t>«</w:t>
            </w:r>
          </w:p>
        </w:tc>
        <w:tc>
          <w:tcPr>
            <w:tcW w:w="624" w:type="dxa"/>
            <w:tcBorders>
              <w:left w:val="single" w:sz="4" w:space="0" w:color="auto"/>
            </w:tcBorders>
          </w:tcPr>
          <w:p w:rsidR="008E6A5F" w:rsidRPr="0090217E" w:rsidRDefault="008E6A5F" w:rsidP="00D74B86">
            <w:pPr>
              <w:pStyle w:val="ConsPlusNormal"/>
              <w:jc w:val="center"/>
              <w:rPr>
                <w:sz w:val="26"/>
                <w:szCs w:val="26"/>
              </w:rPr>
            </w:pPr>
            <w:r w:rsidRPr="0090217E">
              <w:rPr>
                <w:sz w:val="26"/>
                <w:szCs w:val="26"/>
              </w:rPr>
              <w:t>6.2</w:t>
            </w:r>
          </w:p>
        </w:tc>
        <w:tc>
          <w:tcPr>
            <w:tcW w:w="3628" w:type="dxa"/>
          </w:tcPr>
          <w:p w:rsidR="008E6A5F" w:rsidRPr="0090217E" w:rsidRDefault="008E6A5F" w:rsidP="00D74B86">
            <w:pPr>
              <w:pStyle w:val="ConsPlusNormal"/>
              <w:rPr>
                <w:sz w:val="26"/>
                <w:szCs w:val="26"/>
              </w:rPr>
            </w:pPr>
            <w:r w:rsidRPr="0090217E">
              <w:rPr>
                <w:sz w:val="26"/>
                <w:szCs w:val="26"/>
              </w:rPr>
              <w:t>Основное мероприятие "Организация и осуществление государственного экологического надзора"</w:t>
            </w:r>
          </w:p>
        </w:tc>
        <w:tc>
          <w:tcPr>
            <w:tcW w:w="4332" w:type="dxa"/>
          </w:tcPr>
          <w:p w:rsidR="008E6A5F" w:rsidRPr="0090217E" w:rsidRDefault="008E6A5F" w:rsidP="00422B5C">
            <w:pPr>
              <w:autoSpaceDE w:val="0"/>
              <w:autoSpaceDN w:val="0"/>
              <w:adjustRightInd w:val="0"/>
              <w:rPr>
                <w:sz w:val="26"/>
                <w:szCs w:val="26"/>
              </w:rPr>
            </w:pPr>
            <w:proofErr w:type="gramStart"/>
            <w:r w:rsidRPr="0090217E">
              <w:rPr>
                <w:sz w:val="26"/>
                <w:szCs w:val="26"/>
              </w:rPr>
              <w:t>Отношение количества несанкционированных свалок отходов на конец года, предыдущего отчетному, к  количеству несанкционированных свалок отходов на конец отчетного периода</w:t>
            </w:r>
            <w:proofErr w:type="gramEnd"/>
          </w:p>
        </w:tc>
        <w:tc>
          <w:tcPr>
            <w:tcW w:w="3323" w:type="dxa"/>
          </w:tcPr>
          <w:p w:rsidR="008E6A5F" w:rsidRPr="0090217E" w:rsidRDefault="008E6A5F" w:rsidP="00D74B86">
            <w:pPr>
              <w:pStyle w:val="ConsPlusNormal"/>
              <w:rPr>
                <w:sz w:val="26"/>
                <w:szCs w:val="26"/>
              </w:rPr>
            </w:pPr>
            <w:r w:rsidRPr="0090217E">
              <w:rPr>
                <w:sz w:val="26"/>
                <w:szCs w:val="26"/>
              </w:rPr>
              <w:t>Предупреждение, выявление и пресечение нарушений в области охраны окружающей среды и природопользования</w:t>
            </w:r>
          </w:p>
        </w:tc>
        <w:tc>
          <w:tcPr>
            <w:tcW w:w="2552" w:type="dxa"/>
            <w:tcBorders>
              <w:right w:val="single" w:sz="4" w:space="0" w:color="auto"/>
            </w:tcBorders>
          </w:tcPr>
          <w:p w:rsidR="008E6A5F" w:rsidRPr="0090217E" w:rsidRDefault="008E6A5F" w:rsidP="00D74B86">
            <w:pPr>
              <w:pStyle w:val="ConsPlusNormal"/>
              <w:rPr>
                <w:sz w:val="26"/>
                <w:szCs w:val="26"/>
              </w:rPr>
            </w:pPr>
          </w:p>
        </w:tc>
        <w:tc>
          <w:tcPr>
            <w:tcW w:w="362" w:type="dxa"/>
            <w:tcBorders>
              <w:top w:val="nil"/>
              <w:left w:val="single" w:sz="4" w:space="0" w:color="auto"/>
              <w:bottom w:val="nil"/>
              <w:right w:val="nil"/>
            </w:tcBorders>
            <w:vAlign w:val="bottom"/>
          </w:tcPr>
          <w:p w:rsidR="00422B5C" w:rsidRPr="0090217E" w:rsidRDefault="00422B5C" w:rsidP="00D74B86">
            <w:pPr>
              <w:pStyle w:val="ConsPlusNormal"/>
              <w:jc w:val="right"/>
              <w:rPr>
                <w:sz w:val="26"/>
                <w:szCs w:val="26"/>
              </w:rPr>
            </w:pPr>
          </w:p>
          <w:p w:rsidR="00422B5C" w:rsidRPr="0090217E" w:rsidRDefault="00422B5C" w:rsidP="00D74B86">
            <w:pPr>
              <w:pStyle w:val="ConsPlusNormal"/>
              <w:jc w:val="right"/>
              <w:rPr>
                <w:sz w:val="26"/>
                <w:szCs w:val="26"/>
              </w:rPr>
            </w:pPr>
          </w:p>
          <w:p w:rsidR="00422B5C" w:rsidRPr="0090217E" w:rsidRDefault="00422B5C" w:rsidP="00D74B86">
            <w:pPr>
              <w:pStyle w:val="ConsPlusNormal"/>
              <w:jc w:val="right"/>
              <w:rPr>
                <w:sz w:val="26"/>
                <w:szCs w:val="26"/>
              </w:rPr>
            </w:pPr>
          </w:p>
          <w:p w:rsidR="00422B5C" w:rsidRPr="0090217E" w:rsidRDefault="00422B5C" w:rsidP="00D74B86">
            <w:pPr>
              <w:pStyle w:val="ConsPlusNormal"/>
              <w:jc w:val="right"/>
              <w:rPr>
                <w:sz w:val="26"/>
                <w:szCs w:val="26"/>
              </w:rPr>
            </w:pPr>
          </w:p>
          <w:p w:rsidR="00422B5C" w:rsidRPr="0090217E" w:rsidRDefault="00422B5C" w:rsidP="00D74B86">
            <w:pPr>
              <w:pStyle w:val="ConsPlusNormal"/>
              <w:jc w:val="right"/>
              <w:rPr>
                <w:sz w:val="26"/>
                <w:szCs w:val="26"/>
              </w:rPr>
            </w:pPr>
          </w:p>
          <w:p w:rsidR="008E6A5F" w:rsidRPr="0090217E" w:rsidRDefault="008E6A5F" w:rsidP="00D74B86">
            <w:pPr>
              <w:pStyle w:val="ConsPlusNormal"/>
              <w:jc w:val="right"/>
              <w:rPr>
                <w:sz w:val="26"/>
                <w:szCs w:val="26"/>
              </w:rPr>
            </w:pPr>
            <w:r w:rsidRPr="0090217E">
              <w:rPr>
                <w:sz w:val="26"/>
                <w:szCs w:val="26"/>
              </w:rPr>
              <w:t>»</w:t>
            </w:r>
            <w:r w:rsidR="00764542" w:rsidRPr="0090217E">
              <w:rPr>
                <w:sz w:val="26"/>
                <w:szCs w:val="26"/>
              </w:rPr>
              <w:t>;</w:t>
            </w:r>
          </w:p>
        </w:tc>
      </w:tr>
    </w:tbl>
    <w:p w:rsidR="008E6A5F" w:rsidRPr="0090217E" w:rsidRDefault="008E6A5F" w:rsidP="00402F4D">
      <w:pPr>
        <w:pStyle w:val="Style9"/>
        <w:tabs>
          <w:tab w:val="left" w:pos="696"/>
        </w:tabs>
        <w:spacing w:line="240" w:lineRule="auto"/>
        <w:ind w:firstLine="720"/>
      </w:pPr>
    </w:p>
    <w:p w:rsidR="00764542" w:rsidRPr="0090217E" w:rsidRDefault="00764542" w:rsidP="00764542">
      <w:pPr>
        <w:pStyle w:val="Style9"/>
        <w:tabs>
          <w:tab w:val="left" w:pos="0"/>
        </w:tabs>
        <w:ind w:firstLine="709"/>
        <w:rPr>
          <w:sz w:val="28"/>
          <w:szCs w:val="28"/>
        </w:rPr>
      </w:pPr>
      <w:r w:rsidRPr="0090217E">
        <w:rPr>
          <w:sz w:val="28"/>
          <w:szCs w:val="28"/>
        </w:rPr>
        <w:t>пункт</w:t>
      </w:r>
      <w:r w:rsidR="008E2EFD" w:rsidRPr="0090217E">
        <w:rPr>
          <w:sz w:val="28"/>
          <w:szCs w:val="28"/>
        </w:rPr>
        <w:t>ы</w:t>
      </w:r>
      <w:r w:rsidRPr="0090217E">
        <w:rPr>
          <w:sz w:val="28"/>
          <w:szCs w:val="28"/>
        </w:rPr>
        <w:t xml:space="preserve"> 8</w:t>
      </w:r>
      <w:r w:rsidR="008E2EFD" w:rsidRPr="0090217E">
        <w:rPr>
          <w:sz w:val="28"/>
          <w:szCs w:val="28"/>
        </w:rPr>
        <w:t>, 8.1, 8.2</w:t>
      </w:r>
      <w:r w:rsidRPr="0090217E">
        <w:rPr>
          <w:sz w:val="28"/>
          <w:szCs w:val="28"/>
        </w:rPr>
        <w:t xml:space="preserve">  изложить в следующей редакции:</w:t>
      </w:r>
    </w:p>
    <w:p w:rsidR="00764542" w:rsidRPr="0090217E" w:rsidRDefault="00764542" w:rsidP="00764542">
      <w:pPr>
        <w:pStyle w:val="Style9"/>
        <w:tabs>
          <w:tab w:val="left" w:pos="0"/>
        </w:tabs>
        <w:ind w:firstLine="709"/>
        <w:rPr>
          <w:sz w:val="28"/>
          <w:szCs w:val="28"/>
        </w:rPr>
      </w:pPr>
    </w:p>
    <w:tbl>
      <w:tblPr>
        <w:tblW w:w="151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
        <w:gridCol w:w="647"/>
        <w:gridCol w:w="3686"/>
        <w:gridCol w:w="4252"/>
        <w:gridCol w:w="3260"/>
        <w:gridCol w:w="2608"/>
        <w:gridCol w:w="368"/>
      </w:tblGrid>
      <w:tr w:rsidR="0090217E" w:rsidRPr="0090217E" w:rsidTr="008238A8">
        <w:tc>
          <w:tcPr>
            <w:tcW w:w="346" w:type="dxa"/>
            <w:tcBorders>
              <w:top w:val="nil"/>
              <w:left w:val="nil"/>
              <w:bottom w:val="nil"/>
              <w:right w:val="single" w:sz="4" w:space="0" w:color="auto"/>
            </w:tcBorders>
          </w:tcPr>
          <w:p w:rsidR="00764542" w:rsidRPr="0090217E" w:rsidRDefault="00764542" w:rsidP="00764542">
            <w:pPr>
              <w:widowControl w:val="0"/>
              <w:autoSpaceDE w:val="0"/>
              <w:autoSpaceDN w:val="0"/>
              <w:jc w:val="center"/>
              <w:outlineLvl w:val="2"/>
              <w:rPr>
                <w:sz w:val="26"/>
                <w:szCs w:val="26"/>
              </w:rPr>
            </w:pPr>
            <w:r w:rsidRPr="0090217E">
              <w:rPr>
                <w:sz w:val="26"/>
                <w:szCs w:val="26"/>
              </w:rPr>
              <w:t>«</w:t>
            </w:r>
          </w:p>
        </w:tc>
        <w:tc>
          <w:tcPr>
            <w:tcW w:w="647" w:type="dxa"/>
            <w:vMerge w:val="restart"/>
            <w:tcBorders>
              <w:left w:val="single" w:sz="4" w:space="0" w:color="auto"/>
              <w:bottom w:val="single" w:sz="4" w:space="0" w:color="auto"/>
            </w:tcBorders>
          </w:tcPr>
          <w:p w:rsidR="00764542" w:rsidRPr="0090217E" w:rsidRDefault="00764542" w:rsidP="00764542">
            <w:pPr>
              <w:widowControl w:val="0"/>
              <w:autoSpaceDE w:val="0"/>
              <w:autoSpaceDN w:val="0"/>
              <w:jc w:val="center"/>
              <w:outlineLvl w:val="2"/>
              <w:rPr>
                <w:sz w:val="26"/>
                <w:szCs w:val="26"/>
              </w:rPr>
            </w:pPr>
            <w:r w:rsidRPr="0090217E">
              <w:rPr>
                <w:sz w:val="26"/>
                <w:szCs w:val="26"/>
              </w:rPr>
              <w:t>8</w:t>
            </w:r>
          </w:p>
        </w:tc>
        <w:tc>
          <w:tcPr>
            <w:tcW w:w="3686" w:type="dxa"/>
            <w:vMerge w:val="restart"/>
            <w:tcBorders>
              <w:bottom w:val="single" w:sz="4" w:space="0" w:color="auto"/>
            </w:tcBorders>
          </w:tcPr>
          <w:p w:rsidR="00764542" w:rsidRPr="0090217E" w:rsidRDefault="00764542" w:rsidP="00764542">
            <w:pPr>
              <w:widowControl w:val="0"/>
              <w:autoSpaceDE w:val="0"/>
              <w:autoSpaceDN w:val="0"/>
              <w:rPr>
                <w:sz w:val="26"/>
                <w:szCs w:val="26"/>
              </w:rPr>
            </w:pPr>
            <w:r w:rsidRPr="0090217E">
              <w:rPr>
                <w:sz w:val="26"/>
                <w:szCs w:val="26"/>
              </w:rPr>
              <w:t>Подпрограмма "Обращение с отходами"</w:t>
            </w:r>
          </w:p>
        </w:tc>
        <w:tc>
          <w:tcPr>
            <w:tcW w:w="4252" w:type="dxa"/>
            <w:tcBorders>
              <w:bottom w:val="single" w:sz="4" w:space="0" w:color="auto"/>
            </w:tcBorders>
          </w:tcPr>
          <w:p w:rsidR="00764542" w:rsidRPr="0090217E" w:rsidRDefault="00764542" w:rsidP="00764542">
            <w:pPr>
              <w:widowControl w:val="0"/>
              <w:autoSpaceDE w:val="0"/>
              <w:autoSpaceDN w:val="0"/>
              <w:rPr>
                <w:sz w:val="26"/>
                <w:szCs w:val="26"/>
              </w:rPr>
            </w:pPr>
            <w:r w:rsidRPr="0090217E">
              <w:rPr>
                <w:sz w:val="26"/>
                <w:szCs w:val="26"/>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3260" w:type="dxa"/>
            <w:vMerge w:val="restart"/>
            <w:tcBorders>
              <w:bottom w:val="single" w:sz="4" w:space="0" w:color="auto"/>
            </w:tcBorders>
          </w:tcPr>
          <w:p w:rsidR="00764542" w:rsidRPr="0090217E" w:rsidRDefault="00764542" w:rsidP="00764542">
            <w:pPr>
              <w:widowControl w:val="0"/>
              <w:autoSpaceDE w:val="0"/>
              <w:autoSpaceDN w:val="0"/>
              <w:rPr>
                <w:sz w:val="26"/>
                <w:szCs w:val="26"/>
              </w:rPr>
            </w:pPr>
            <w:r w:rsidRPr="0090217E">
              <w:rPr>
                <w:sz w:val="26"/>
                <w:szCs w:val="26"/>
              </w:rPr>
              <w:t>Снижение негативного воздействия отходов производства и потребления на окружающую среду</w:t>
            </w:r>
          </w:p>
        </w:tc>
        <w:tc>
          <w:tcPr>
            <w:tcW w:w="2608" w:type="dxa"/>
            <w:vMerge w:val="restart"/>
            <w:tcBorders>
              <w:bottom w:val="single" w:sz="4" w:space="0" w:color="auto"/>
              <w:right w:val="single" w:sz="4" w:space="0" w:color="auto"/>
            </w:tcBorders>
          </w:tcPr>
          <w:p w:rsidR="00764542" w:rsidRPr="0090217E" w:rsidRDefault="00764542" w:rsidP="00764542">
            <w:pPr>
              <w:widowControl w:val="0"/>
              <w:autoSpaceDE w:val="0"/>
              <w:autoSpaceDN w:val="0"/>
              <w:rPr>
                <w:sz w:val="26"/>
                <w:szCs w:val="26"/>
              </w:rPr>
            </w:pPr>
            <w:r w:rsidRPr="0090217E">
              <w:rPr>
                <w:sz w:val="26"/>
                <w:szCs w:val="26"/>
              </w:rPr>
              <w:t>Снижение негативного воздействия отходов производства и потребления на окружающую среду (стратегическая карта целей "Экологическая безопасность и обращение с отходами")</w:t>
            </w:r>
          </w:p>
        </w:tc>
        <w:tc>
          <w:tcPr>
            <w:tcW w:w="368" w:type="dxa"/>
            <w:tcBorders>
              <w:top w:val="nil"/>
              <w:left w:val="single" w:sz="4" w:space="0" w:color="auto"/>
              <w:bottom w:val="nil"/>
              <w:right w:val="nil"/>
            </w:tcBorders>
          </w:tcPr>
          <w:p w:rsidR="00764542" w:rsidRPr="0090217E" w:rsidRDefault="00764542" w:rsidP="00764542">
            <w:pPr>
              <w:widowControl w:val="0"/>
              <w:autoSpaceDE w:val="0"/>
              <w:autoSpaceDN w:val="0"/>
              <w:rPr>
                <w:sz w:val="26"/>
                <w:szCs w:val="26"/>
              </w:rPr>
            </w:pPr>
          </w:p>
        </w:tc>
      </w:tr>
      <w:tr w:rsidR="0090217E" w:rsidRPr="0090217E" w:rsidTr="008238A8">
        <w:tblPrEx>
          <w:tblBorders>
            <w:insideH w:val="nil"/>
          </w:tblBorders>
        </w:tblPrEx>
        <w:tc>
          <w:tcPr>
            <w:tcW w:w="346" w:type="dxa"/>
            <w:tcBorders>
              <w:top w:val="nil"/>
              <w:left w:val="nil"/>
              <w:bottom w:val="nil"/>
              <w:right w:val="single" w:sz="4" w:space="0" w:color="auto"/>
            </w:tcBorders>
          </w:tcPr>
          <w:p w:rsidR="00764542" w:rsidRPr="0090217E" w:rsidRDefault="00764542" w:rsidP="00764542">
            <w:pPr>
              <w:spacing w:after="200" w:line="276" w:lineRule="auto"/>
              <w:rPr>
                <w:rFonts w:eastAsiaTheme="minorHAnsi"/>
                <w:sz w:val="26"/>
                <w:szCs w:val="26"/>
                <w:lang w:eastAsia="en-US"/>
              </w:rPr>
            </w:pPr>
          </w:p>
        </w:tc>
        <w:tc>
          <w:tcPr>
            <w:tcW w:w="647" w:type="dxa"/>
            <w:vMerge/>
            <w:tcBorders>
              <w:top w:val="single" w:sz="4" w:space="0" w:color="auto"/>
              <w:left w:val="single" w:sz="4" w:space="0" w:color="auto"/>
              <w:bottom w:val="single" w:sz="4" w:space="0" w:color="auto"/>
            </w:tcBorders>
          </w:tcPr>
          <w:p w:rsidR="00764542" w:rsidRPr="0090217E" w:rsidRDefault="00764542" w:rsidP="00764542">
            <w:pPr>
              <w:spacing w:after="200" w:line="276" w:lineRule="auto"/>
              <w:rPr>
                <w:rFonts w:eastAsiaTheme="minorHAnsi"/>
                <w:sz w:val="26"/>
                <w:szCs w:val="26"/>
                <w:lang w:eastAsia="en-US"/>
              </w:rPr>
            </w:pPr>
          </w:p>
        </w:tc>
        <w:tc>
          <w:tcPr>
            <w:tcW w:w="3686" w:type="dxa"/>
            <w:vMerge/>
            <w:tcBorders>
              <w:top w:val="single" w:sz="4" w:space="0" w:color="auto"/>
              <w:bottom w:val="single" w:sz="4" w:space="0" w:color="auto"/>
            </w:tcBorders>
          </w:tcPr>
          <w:p w:rsidR="00764542" w:rsidRPr="0090217E" w:rsidRDefault="00764542" w:rsidP="00764542">
            <w:pPr>
              <w:spacing w:after="200" w:line="276" w:lineRule="auto"/>
              <w:rPr>
                <w:rFonts w:eastAsiaTheme="minorHAnsi"/>
                <w:sz w:val="26"/>
                <w:szCs w:val="26"/>
                <w:lang w:eastAsia="en-US"/>
              </w:rPr>
            </w:pPr>
          </w:p>
        </w:tc>
        <w:tc>
          <w:tcPr>
            <w:tcW w:w="4252" w:type="dxa"/>
            <w:tcBorders>
              <w:top w:val="single" w:sz="4" w:space="0" w:color="auto"/>
              <w:bottom w:val="single" w:sz="4" w:space="0" w:color="auto"/>
            </w:tcBorders>
          </w:tcPr>
          <w:p w:rsidR="00764542" w:rsidRPr="0090217E" w:rsidRDefault="00764542" w:rsidP="00764542">
            <w:pPr>
              <w:widowControl w:val="0"/>
              <w:autoSpaceDE w:val="0"/>
              <w:autoSpaceDN w:val="0"/>
              <w:rPr>
                <w:sz w:val="26"/>
                <w:szCs w:val="26"/>
              </w:rPr>
            </w:pPr>
            <w:r w:rsidRPr="0090217E">
              <w:rPr>
                <w:sz w:val="26"/>
                <w:szCs w:val="26"/>
              </w:rP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tc>
        <w:tc>
          <w:tcPr>
            <w:tcW w:w="3260" w:type="dxa"/>
            <w:vMerge/>
            <w:tcBorders>
              <w:top w:val="single" w:sz="4" w:space="0" w:color="auto"/>
              <w:bottom w:val="single" w:sz="4" w:space="0" w:color="auto"/>
            </w:tcBorders>
          </w:tcPr>
          <w:p w:rsidR="00764542" w:rsidRPr="0090217E" w:rsidRDefault="00764542" w:rsidP="00764542">
            <w:pPr>
              <w:spacing w:after="200" w:line="276" w:lineRule="auto"/>
              <w:rPr>
                <w:rFonts w:eastAsiaTheme="minorHAnsi"/>
                <w:sz w:val="26"/>
                <w:szCs w:val="26"/>
                <w:lang w:eastAsia="en-US"/>
              </w:rPr>
            </w:pPr>
          </w:p>
        </w:tc>
        <w:tc>
          <w:tcPr>
            <w:tcW w:w="2608" w:type="dxa"/>
            <w:vMerge/>
            <w:tcBorders>
              <w:top w:val="single" w:sz="4" w:space="0" w:color="auto"/>
              <w:bottom w:val="single" w:sz="4" w:space="0" w:color="auto"/>
              <w:right w:val="single" w:sz="4" w:space="0" w:color="auto"/>
            </w:tcBorders>
          </w:tcPr>
          <w:p w:rsidR="00764542" w:rsidRPr="0090217E" w:rsidRDefault="00764542" w:rsidP="00764542">
            <w:pPr>
              <w:spacing w:after="200" w:line="276" w:lineRule="auto"/>
              <w:rPr>
                <w:rFonts w:eastAsiaTheme="minorHAnsi"/>
                <w:sz w:val="26"/>
                <w:szCs w:val="26"/>
                <w:lang w:eastAsia="en-US"/>
              </w:rPr>
            </w:pPr>
          </w:p>
        </w:tc>
        <w:tc>
          <w:tcPr>
            <w:tcW w:w="368" w:type="dxa"/>
            <w:tcBorders>
              <w:top w:val="nil"/>
              <w:left w:val="single" w:sz="4" w:space="0" w:color="auto"/>
              <w:bottom w:val="nil"/>
              <w:right w:val="nil"/>
            </w:tcBorders>
          </w:tcPr>
          <w:p w:rsidR="00764542" w:rsidRPr="0090217E" w:rsidRDefault="00764542" w:rsidP="00764542">
            <w:pPr>
              <w:spacing w:after="200" w:line="276" w:lineRule="auto"/>
              <w:rPr>
                <w:rFonts w:eastAsiaTheme="minorHAnsi"/>
                <w:sz w:val="26"/>
                <w:szCs w:val="26"/>
                <w:lang w:eastAsia="en-US"/>
              </w:rPr>
            </w:pPr>
          </w:p>
        </w:tc>
      </w:tr>
      <w:tr w:rsidR="0090217E" w:rsidRPr="0090217E" w:rsidTr="008238A8">
        <w:tblPrEx>
          <w:tblBorders>
            <w:insideH w:val="nil"/>
          </w:tblBorders>
        </w:tblPrEx>
        <w:tc>
          <w:tcPr>
            <w:tcW w:w="346" w:type="dxa"/>
            <w:tcBorders>
              <w:top w:val="nil"/>
              <w:left w:val="nil"/>
              <w:bottom w:val="nil"/>
              <w:right w:val="single" w:sz="4" w:space="0" w:color="auto"/>
            </w:tcBorders>
          </w:tcPr>
          <w:p w:rsidR="008E2EFD" w:rsidRPr="0090217E" w:rsidRDefault="008E2EFD" w:rsidP="00764542">
            <w:pPr>
              <w:widowControl w:val="0"/>
              <w:autoSpaceDE w:val="0"/>
              <w:autoSpaceDN w:val="0"/>
              <w:jc w:val="center"/>
              <w:rPr>
                <w:sz w:val="26"/>
                <w:szCs w:val="26"/>
              </w:rPr>
            </w:pPr>
          </w:p>
        </w:tc>
        <w:tc>
          <w:tcPr>
            <w:tcW w:w="647" w:type="dxa"/>
            <w:vMerge w:val="restart"/>
            <w:tcBorders>
              <w:top w:val="single" w:sz="4" w:space="0" w:color="auto"/>
              <w:left w:val="single" w:sz="4" w:space="0" w:color="auto"/>
            </w:tcBorders>
          </w:tcPr>
          <w:p w:rsidR="008E2EFD" w:rsidRPr="0090217E" w:rsidRDefault="008E2EFD" w:rsidP="00764542">
            <w:pPr>
              <w:widowControl w:val="0"/>
              <w:autoSpaceDE w:val="0"/>
              <w:autoSpaceDN w:val="0"/>
              <w:jc w:val="center"/>
              <w:rPr>
                <w:sz w:val="26"/>
                <w:szCs w:val="26"/>
              </w:rPr>
            </w:pPr>
            <w:r w:rsidRPr="0090217E">
              <w:rPr>
                <w:sz w:val="26"/>
                <w:szCs w:val="26"/>
              </w:rPr>
              <w:t>8.1</w:t>
            </w:r>
          </w:p>
        </w:tc>
        <w:tc>
          <w:tcPr>
            <w:tcW w:w="3686" w:type="dxa"/>
            <w:vMerge w:val="restart"/>
            <w:tcBorders>
              <w:top w:val="single" w:sz="4" w:space="0" w:color="auto"/>
              <w:bottom w:val="single" w:sz="4" w:space="0" w:color="auto"/>
            </w:tcBorders>
          </w:tcPr>
          <w:p w:rsidR="008E2EFD" w:rsidRPr="0090217E" w:rsidRDefault="008E2EFD" w:rsidP="00764542">
            <w:pPr>
              <w:widowControl w:val="0"/>
              <w:autoSpaceDE w:val="0"/>
              <w:autoSpaceDN w:val="0"/>
              <w:rPr>
                <w:sz w:val="26"/>
                <w:szCs w:val="26"/>
              </w:rPr>
            </w:pPr>
            <w:r w:rsidRPr="0090217E">
              <w:rPr>
                <w:sz w:val="26"/>
                <w:szCs w:val="26"/>
              </w:rPr>
              <w:t>Основное мероприятие "Обеспечение реализации государственных функций в сфере обращения с отходами"</w:t>
            </w:r>
          </w:p>
        </w:tc>
        <w:tc>
          <w:tcPr>
            <w:tcW w:w="4252" w:type="dxa"/>
            <w:tcBorders>
              <w:top w:val="single" w:sz="4" w:space="0" w:color="auto"/>
              <w:bottom w:val="single" w:sz="4" w:space="0" w:color="auto"/>
            </w:tcBorders>
          </w:tcPr>
          <w:p w:rsidR="008E2EFD" w:rsidRPr="0090217E" w:rsidRDefault="00C806C1" w:rsidP="00C806C1">
            <w:pPr>
              <w:widowControl w:val="0"/>
              <w:autoSpaceDE w:val="0"/>
              <w:autoSpaceDN w:val="0"/>
              <w:rPr>
                <w:sz w:val="26"/>
                <w:szCs w:val="26"/>
              </w:rPr>
            </w:pPr>
            <w:r w:rsidRPr="0090217E">
              <w:rPr>
                <w:sz w:val="26"/>
                <w:szCs w:val="26"/>
              </w:rPr>
              <w:t xml:space="preserve">Количество ликвидированных несанкционированных свалок в границах городов </w:t>
            </w:r>
          </w:p>
        </w:tc>
        <w:tc>
          <w:tcPr>
            <w:tcW w:w="3260" w:type="dxa"/>
            <w:vMerge w:val="restart"/>
            <w:tcBorders>
              <w:top w:val="single" w:sz="4" w:space="0" w:color="auto"/>
              <w:bottom w:val="single" w:sz="4" w:space="0" w:color="auto"/>
            </w:tcBorders>
          </w:tcPr>
          <w:p w:rsidR="008E2EFD" w:rsidRPr="0090217E" w:rsidRDefault="008E2EFD" w:rsidP="00764542">
            <w:pPr>
              <w:widowControl w:val="0"/>
              <w:autoSpaceDE w:val="0"/>
              <w:autoSpaceDN w:val="0"/>
              <w:rPr>
                <w:sz w:val="26"/>
                <w:szCs w:val="26"/>
              </w:rPr>
            </w:pPr>
            <w:r w:rsidRPr="0090217E">
              <w:rPr>
                <w:sz w:val="26"/>
                <w:szCs w:val="26"/>
              </w:rPr>
              <w:t>Организация работ по ликвидации накопленного вреда окружающей среде</w:t>
            </w:r>
          </w:p>
        </w:tc>
        <w:tc>
          <w:tcPr>
            <w:tcW w:w="2608" w:type="dxa"/>
            <w:tcBorders>
              <w:top w:val="single" w:sz="4" w:space="0" w:color="auto"/>
              <w:bottom w:val="single" w:sz="4" w:space="0" w:color="auto"/>
              <w:right w:val="single" w:sz="4" w:space="0" w:color="auto"/>
            </w:tcBorders>
          </w:tcPr>
          <w:p w:rsidR="008E2EFD" w:rsidRPr="0090217E" w:rsidRDefault="008E2EFD" w:rsidP="00764542">
            <w:pPr>
              <w:widowControl w:val="0"/>
              <w:autoSpaceDE w:val="0"/>
              <w:autoSpaceDN w:val="0"/>
              <w:rPr>
                <w:sz w:val="26"/>
                <w:szCs w:val="26"/>
              </w:rPr>
            </w:pPr>
          </w:p>
        </w:tc>
        <w:tc>
          <w:tcPr>
            <w:tcW w:w="368" w:type="dxa"/>
            <w:tcBorders>
              <w:top w:val="nil"/>
              <w:left w:val="single" w:sz="4" w:space="0" w:color="auto"/>
              <w:bottom w:val="nil"/>
              <w:right w:val="nil"/>
            </w:tcBorders>
          </w:tcPr>
          <w:p w:rsidR="008E2EFD" w:rsidRPr="0090217E" w:rsidRDefault="008E2EFD" w:rsidP="00764542">
            <w:pPr>
              <w:widowControl w:val="0"/>
              <w:autoSpaceDE w:val="0"/>
              <w:autoSpaceDN w:val="0"/>
              <w:rPr>
                <w:sz w:val="26"/>
                <w:szCs w:val="26"/>
              </w:rPr>
            </w:pPr>
          </w:p>
        </w:tc>
      </w:tr>
      <w:tr w:rsidR="0090217E" w:rsidRPr="0090217E" w:rsidTr="00D564F5">
        <w:tblPrEx>
          <w:tblBorders>
            <w:insideH w:val="nil"/>
          </w:tblBorders>
        </w:tblPrEx>
        <w:trPr>
          <w:trHeight w:val="859"/>
        </w:trPr>
        <w:tc>
          <w:tcPr>
            <w:tcW w:w="346" w:type="dxa"/>
            <w:tcBorders>
              <w:top w:val="nil"/>
              <w:left w:val="nil"/>
              <w:bottom w:val="nil"/>
              <w:right w:val="single" w:sz="4" w:space="0" w:color="auto"/>
            </w:tcBorders>
          </w:tcPr>
          <w:p w:rsidR="008E2EFD" w:rsidRPr="0090217E" w:rsidRDefault="008E2EFD" w:rsidP="00764542">
            <w:pPr>
              <w:widowControl w:val="0"/>
              <w:autoSpaceDE w:val="0"/>
              <w:autoSpaceDN w:val="0"/>
              <w:jc w:val="center"/>
              <w:rPr>
                <w:sz w:val="26"/>
                <w:szCs w:val="26"/>
              </w:rPr>
            </w:pPr>
          </w:p>
        </w:tc>
        <w:tc>
          <w:tcPr>
            <w:tcW w:w="647" w:type="dxa"/>
            <w:vMerge/>
            <w:tcBorders>
              <w:left w:val="single" w:sz="4" w:space="0" w:color="auto"/>
              <w:bottom w:val="single" w:sz="4" w:space="0" w:color="auto"/>
            </w:tcBorders>
          </w:tcPr>
          <w:p w:rsidR="008E2EFD" w:rsidRPr="0090217E" w:rsidRDefault="008E2EFD" w:rsidP="00764542">
            <w:pPr>
              <w:widowControl w:val="0"/>
              <w:autoSpaceDE w:val="0"/>
              <w:autoSpaceDN w:val="0"/>
              <w:jc w:val="center"/>
              <w:rPr>
                <w:sz w:val="26"/>
                <w:szCs w:val="26"/>
              </w:rPr>
            </w:pPr>
          </w:p>
        </w:tc>
        <w:tc>
          <w:tcPr>
            <w:tcW w:w="3686" w:type="dxa"/>
            <w:vMerge/>
            <w:tcBorders>
              <w:top w:val="single" w:sz="4" w:space="0" w:color="auto"/>
              <w:bottom w:val="single" w:sz="4" w:space="0" w:color="auto"/>
            </w:tcBorders>
          </w:tcPr>
          <w:p w:rsidR="008E2EFD" w:rsidRPr="0090217E" w:rsidRDefault="008E2EFD" w:rsidP="00764542">
            <w:pPr>
              <w:widowControl w:val="0"/>
              <w:autoSpaceDE w:val="0"/>
              <w:autoSpaceDN w:val="0"/>
              <w:rPr>
                <w:sz w:val="26"/>
                <w:szCs w:val="26"/>
              </w:rPr>
            </w:pPr>
          </w:p>
        </w:tc>
        <w:tc>
          <w:tcPr>
            <w:tcW w:w="4252" w:type="dxa"/>
            <w:tcBorders>
              <w:top w:val="single" w:sz="4" w:space="0" w:color="auto"/>
              <w:bottom w:val="single" w:sz="4" w:space="0" w:color="auto"/>
            </w:tcBorders>
          </w:tcPr>
          <w:p w:rsidR="008E2EFD" w:rsidRPr="0090217E" w:rsidRDefault="00C806C1" w:rsidP="00764542">
            <w:pPr>
              <w:widowControl w:val="0"/>
              <w:autoSpaceDE w:val="0"/>
              <w:autoSpaceDN w:val="0"/>
              <w:rPr>
                <w:sz w:val="26"/>
                <w:szCs w:val="26"/>
              </w:rPr>
            </w:pPr>
            <w:r w:rsidRPr="0090217E">
              <w:rPr>
                <w:sz w:val="26"/>
                <w:szCs w:val="26"/>
              </w:rPr>
              <w:t>Численность населения, качество жизни которого улучшится в связи с ликвидацией несанкционированных свалок в границах городов</w:t>
            </w:r>
          </w:p>
        </w:tc>
        <w:tc>
          <w:tcPr>
            <w:tcW w:w="3260" w:type="dxa"/>
            <w:vMerge/>
            <w:tcBorders>
              <w:top w:val="single" w:sz="4" w:space="0" w:color="auto"/>
              <w:bottom w:val="single" w:sz="4" w:space="0" w:color="auto"/>
            </w:tcBorders>
          </w:tcPr>
          <w:p w:rsidR="008E2EFD" w:rsidRPr="0090217E" w:rsidRDefault="008E2EFD" w:rsidP="00764542">
            <w:pPr>
              <w:widowControl w:val="0"/>
              <w:autoSpaceDE w:val="0"/>
              <w:autoSpaceDN w:val="0"/>
              <w:rPr>
                <w:sz w:val="26"/>
                <w:szCs w:val="26"/>
              </w:rPr>
            </w:pPr>
          </w:p>
        </w:tc>
        <w:tc>
          <w:tcPr>
            <w:tcW w:w="2608" w:type="dxa"/>
            <w:tcBorders>
              <w:top w:val="single" w:sz="4" w:space="0" w:color="auto"/>
              <w:bottom w:val="single" w:sz="4" w:space="0" w:color="auto"/>
              <w:right w:val="single" w:sz="4" w:space="0" w:color="auto"/>
            </w:tcBorders>
          </w:tcPr>
          <w:p w:rsidR="008E2EFD" w:rsidRPr="0090217E" w:rsidRDefault="008E2EFD" w:rsidP="00764542">
            <w:pPr>
              <w:widowControl w:val="0"/>
              <w:autoSpaceDE w:val="0"/>
              <w:autoSpaceDN w:val="0"/>
              <w:rPr>
                <w:sz w:val="26"/>
                <w:szCs w:val="26"/>
              </w:rPr>
            </w:pPr>
          </w:p>
        </w:tc>
        <w:tc>
          <w:tcPr>
            <w:tcW w:w="368" w:type="dxa"/>
            <w:tcBorders>
              <w:top w:val="nil"/>
              <w:left w:val="single" w:sz="4" w:space="0" w:color="auto"/>
              <w:bottom w:val="nil"/>
              <w:right w:val="nil"/>
            </w:tcBorders>
          </w:tcPr>
          <w:p w:rsidR="008E2EFD" w:rsidRPr="0090217E" w:rsidRDefault="008E2EFD" w:rsidP="00764542">
            <w:pPr>
              <w:widowControl w:val="0"/>
              <w:autoSpaceDE w:val="0"/>
              <w:autoSpaceDN w:val="0"/>
              <w:rPr>
                <w:sz w:val="26"/>
                <w:szCs w:val="26"/>
              </w:rPr>
            </w:pPr>
          </w:p>
        </w:tc>
      </w:tr>
      <w:tr w:rsidR="0090217E" w:rsidRPr="0090217E" w:rsidTr="00D564F5">
        <w:tblPrEx>
          <w:tblBorders>
            <w:insideH w:val="nil"/>
          </w:tblBorders>
        </w:tblPrEx>
        <w:trPr>
          <w:trHeight w:val="1621"/>
        </w:trPr>
        <w:tc>
          <w:tcPr>
            <w:tcW w:w="346" w:type="dxa"/>
            <w:tcBorders>
              <w:top w:val="nil"/>
              <w:left w:val="nil"/>
              <w:bottom w:val="nil"/>
              <w:right w:val="single" w:sz="4" w:space="0" w:color="auto"/>
            </w:tcBorders>
          </w:tcPr>
          <w:p w:rsidR="00D564F5" w:rsidRPr="0090217E" w:rsidRDefault="00D564F5" w:rsidP="00764542">
            <w:pPr>
              <w:widowControl w:val="0"/>
              <w:autoSpaceDE w:val="0"/>
              <w:autoSpaceDN w:val="0"/>
              <w:jc w:val="center"/>
              <w:rPr>
                <w:sz w:val="26"/>
                <w:szCs w:val="26"/>
              </w:rPr>
            </w:pPr>
          </w:p>
        </w:tc>
        <w:tc>
          <w:tcPr>
            <w:tcW w:w="647" w:type="dxa"/>
            <w:vMerge w:val="restart"/>
            <w:tcBorders>
              <w:top w:val="single" w:sz="4" w:space="0" w:color="auto"/>
              <w:left w:val="single" w:sz="4" w:space="0" w:color="auto"/>
            </w:tcBorders>
          </w:tcPr>
          <w:p w:rsidR="00D564F5" w:rsidRPr="0090217E" w:rsidRDefault="00D564F5" w:rsidP="00764542">
            <w:pPr>
              <w:widowControl w:val="0"/>
              <w:autoSpaceDE w:val="0"/>
              <w:autoSpaceDN w:val="0"/>
              <w:jc w:val="center"/>
              <w:rPr>
                <w:sz w:val="26"/>
                <w:szCs w:val="26"/>
              </w:rPr>
            </w:pPr>
            <w:r w:rsidRPr="0090217E">
              <w:rPr>
                <w:sz w:val="26"/>
                <w:szCs w:val="26"/>
              </w:rPr>
              <w:t>8.2</w:t>
            </w:r>
          </w:p>
        </w:tc>
        <w:tc>
          <w:tcPr>
            <w:tcW w:w="3686" w:type="dxa"/>
            <w:vMerge w:val="restart"/>
            <w:tcBorders>
              <w:top w:val="single" w:sz="4" w:space="0" w:color="auto"/>
            </w:tcBorders>
          </w:tcPr>
          <w:p w:rsidR="00D564F5" w:rsidRPr="0090217E" w:rsidRDefault="00D564F5" w:rsidP="00764542">
            <w:pPr>
              <w:widowControl w:val="0"/>
              <w:autoSpaceDE w:val="0"/>
              <w:autoSpaceDN w:val="0"/>
              <w:rPr>
                <w:sz w:val="26"/>
                <w:szCs w:val="26"/>
              </w:rPr>
            </w:pPr>
            <w:r w:rsidRPr="0090217E">
              <w:rPr>
                <w:sz w:val="26"/>
                <w:szCs w:val="26"/>
              </w:rPr>
              <w:t>Основное мероприятие "Создание системы обращения с отходами производства и потребления на территории Ленинградской области"</w:t>
            </w:r>
          </w:p>
        </w:tc>
        <w:tc>
          <w:tcPr>
            <w:tcW w:w="4252" w:type="dxa"/>
            <w:vMerge w:val="restart"/>
            <w:tcBorders>
              <w:top w:val="single" w:sz="4" w:space="0" w:color="auto"/>
            </w:tcBorders>
          </w:tcPr>
          <w:p w:rsidR="00D564F5" w:rsidRPr="0090217E" w:rsidRDefault="00D564F5" w:rsidP="00764542">
            <w:pPr>
              <w:widowControl w:val="0"/>
              <w:autoSpaceDE w:val="0"/>
              <w:autoSpaceDN w:val="0"/>
              <w:rPr>
                <w:sz w:val="26"/>
                <w:szCs w:val="26"/>
              </w:rPr>
            </w:pPr>
            <w:r w:rsidRPr="0090217E">
              <w:rPr>
                <w:sz w:val="26"/>
                <w:szCs w:val="26"/>
              </w:rPr>
              <w:t>Доля муниципальных образований, участвующих в реализации системы по обращению с отходами производства и потребления, от общего количества муниципальных образований Ленинградской области</w:t>
            </w:r>
          </w:p>
        </w:tc>
        <w:tc>
          <w:tcPr>
            <w:tcW w:w="3260" w:type="dxa"/>
            <w:vMerge w:val="restart"/>
            <w:tcBorders>
              <w:top w:val="single" w:sz="4" w:space="0" w:color="auto"/>
              <w:bottom w:val="single" w:sz="4" w:space="0" w:color="auto"/>
            </w:tcBorders>
          </w:tcPr>
          <w:p w:rsidR="00D564F5" w:rsidRPr="0090217E" w:rsidRDefault="00D564F5" w:rsidP="00764542">
            <w:pPr>
              <w:widowControl w:val="0"/>
              <w:autoSpaceDE w:val="0"/>
              <w:autoSpaceDN w:val="0"/>
              <w:rPr>
                <w:sz w:val="26"/>
                <w:szCs w:val="26"/>
              </w:rPr>
            </w:pPr>
            <w:r w:rsidRPr="0090217E">
              <w:rPr>
                <w:sz w:val="26"/>
                <w:szCs w:val="26"/>
              </w:rPr>
              <w:t>Стимулирование утилизации отходов  путем создания системы сбора, транспортирования и утилизации отходов I-IV классов опасности;</w:t>
            </w:r>
          </w:p>
          <w:p w:rsidR="00D564F5" w:rsidRPr="0090217E" w:rsidRDefault="00D564F5" w:rsidP="00764542">
            <w:pPr>
              <w:widowControl w:val="0"/>
              <w:autoSpaceDE w:val="0"/>
              <w:autoSpaceDN w:val="0"/>
              <w:rPr>
                <w:sz w:val="26"/>
                <w:szCs w:val="26"/>
              </w:rPr>
            </w:pPr>
            <w:r w:rsidRPr="0090217E">
              <w:rPr>
                <w:sz w:val="26"/>
                <w:szCs w:val="26"/>
              </w:rPr>
              <w:t>строительство, реконструкция и модернизация объектов размещения твердых бытовых и отдельных видов промышленных отходов, в том числе создание объектов обработки отходов</w:t>
            </w:r>
          </w:p>
        </w:tc>
        <w:tc>
          <w:tcPr>
            <w:tcW w:w="2608" w:type="dxa"/>
            <w:vMerge w:val="restart"/>
            <w:tcBorders>
              <w:top w:val="single" w:sz="4" w:space="0" w:color="auto"/>
              <w:right w:val="single" w:sz="4" w:space="0" w:color="auto"/>
            </w:tcBorders>
          </w:tcPr>
          <w:p w:rsidR="00D564F5" w:rsidRPr="0090217E" w:rsidRDefault="00D564F5" w:rsidP="00764542">
            <w:pPr>
              <w:widowControl w:val="0"/>
              <w:autoSpaceDE w:val="0"/>
              <w:autoSpaceDN w:val="0"/>
              <w:rPr>
                <w:sz w:val="26"/>
                <w:szCs w:val="26"/>
              </w:rPr>
            </w:pPr>
            <w:r w:rsidRPr="0090217E">
              <w:rPr>
                <w:sz w:val="26"/>
                <w:szCs w:val="26"/>
              </w:rPr>
              <w:t>Организация раздельного сбора отходов (стратегическая карта целей "Экологическая безопасность и обращение с отходами"); строительство объектов размещения твердых бытовых и отдельных видов промышленных отходов</w:t>
            </w:r>
          </w:p>
        </w:tc>
        <w:tc>
          <w:tcPr>
            <w:tcW w:w="368" w:type="dxa"/>
            <w:tcBorders>
              <w:top w:val="nil"/>
              <w:left w:val="single" w:sz="4" w:space="0" w:color="auto"/>
              <w:bottom w:val="nil"/>
              <w:right w:val="nil"/>
            </w:tcBorders>
          </w:tcPr>
          <w:p w:rsidR="00D564F5" w:rsidRPr="0090217E" w:rsidRDefault="00D564F5" w:rsidP="00764542">
            <w:pPr>
              <w:widowControl w:val="0"/>
              <w:autoSpaceDE w:val="0"/>
              <w:autoSpaceDN w:val="0"/>
              <w:rPr>
                <w:sz w:val="26"/>
                <w:szCs w:val="26"/>
              </w:rPr>
            </w:pPr>
          </w:p>
        </w:tc>
      </w:tr>
      <w:tr w:rsidR="0090217E" w:rsidRPr="0090217E" w:rsidTr="00D564F5">
        <w:tblPrEx>
          <w:tblBorders>
            <w:insideH w:val="nil"/>
          </w:tblBorders>
        </w:tblPrEx>
        <w:tc>
          <w:tcPr>
            <w:tcW w:w="346" w:type="dxa"/>
            <w:tcBorders>
              <w:top w:val="nil"/>
              <w:left w:val="nil"/>
              <w:bottom w:val="nil"/>
              <w:right w:val="single" w:sz="4" w:space="0" w:color="auto"/>
            </w:tcBorders>
          </w:tcPr>
          <w:p w:rsidR="00D564F5" w:rsidRPr="0090217E" w:rsidRDefault="00D564F5" w:rsidP="00764542">
            <w:pPr>
              <w:widowControl w:val="0"/>
              <w:autoSpaceDE w:val="0"/>
              <w:autoSpaceDN w:val="0"/>
              <w:jc w:val="center"/>
              <w:rPr>
                <w:sz w:val="26"/>
                <w:szCs w:val="26"/>
              </w:rPr>
            </w:pPr>
          </w:p>
        </w:tc>
        <w:tc>
          <w:tcPr>
            <w:tcW w:w="647" w:type="dxa"/>
            <w:vMerge/>
            <w:tcBorders>
              <w:left w:val="single" w:sz="4" w:space="0" w:color="auto"/>
            </w:tcBorders>
          </w:tcPr>
          <w:p w:rsidR="00D564F5" w:rsidRPr="0090217E" w:rsidRDefault="00D564F5" w:rsidP="00764542">
            <w:pPr>
              <w:widowControl w:val="0"/>
              <w:autoSpaceDE w:val="0"/>
              <w:autoSpaceDN w:val="0"/>
              <w:jc w:val="center"/>
              <w:rPr>
                <w:sz w:val="26"/>
                <w:szCs w:val="26"/>
              </w:rPr>
            </w:pPr>
          </w:p>
        </w:tc>
        <w:tc>
          <w:tcPr>
            <w:tcW w:w="3686" w:type="dxa"/>
            <w:vMerge/>
          </w:tcPr>
          <w:p w:rsidR="00D564F5" w:rsidRPr="0090217E" w:rsidRDefault="00D564F5" w:rsidP="00764542">
            <w:pPr>
              <w:widowControl w:val="0"/>
              <w:autoSpaceDE w:val="0"/>
              <w:autoSpaceDN w:val="0"/>
              <w:rPr>
                <w:sz w:val="26"/>
                <w:szCs w:val="26"/>
              </w:rPr>
            </w:pPr>
          </w:p>
        </w:tc>
        <w:tc>
          <w:tcPr>
            <w:tcW w:w="4252" w:type="dxa"/>
            <w:vMerge/>
            <w:tcBorders>
              <w:bottom w:val="single" w:sz="4" w:space="0" w:color="auto"/>
            </w:tcBorders>
          </w:tcPr>
          <w:p w:rsidR="00D564F5" w:rsidRPr="0090217E" w:rsidRDefault="00D564F5" w:rsidP="00764542">
            <w:pPr>
              <w:widowControl w:val="0"/>
              <w:autoSpaceDE w:val="0"/>
              <w:autoSpaceDN w:val="0"/>
              <w:rPr>
                <w:sz w:val="26"/>
                <w:szCs w:val="26"/>
              </w:rPr>
            </w:pPr>
          </w:p>
        </w:tc>
        <w:tc>
          <w:tcPr>
            <w:tcW w:w="3260" w:type="dxa"/>
            <w:vMerge/>
            <w:tcBorders>
              <w:bottom w:val="single" w:sz="4" w:space="0" w:color="auto"/>
            </w:tcBorders>
          </w:tcPr>
          <w:p w:rsidR="00D564F5" w:rsidRPr="0090217E" w:rsidRDefault="00D564F5" w:rsidP="00764542">
            <w:pPr>
              <w:widowControl w:val="0"/>
              <w:autoSpaceDE w:val="0"/>
              <w:autoSpaceDN w:val="0"/>
              <w:rPr>
                <w:sz w:val="26"/>
                <w:szCs w:val="26"/>
              </w:rPr>
            </w:pPr>
          </w:p>
        </w:tc>
        <w:tc>
          <w:tcPr>
            <w:tcW w:w="2608" w:type="dxa"/>
            <w:vMerge/>
            <w:tcBorders>
              <w:right w:val="single" w:sz="4" w:space="0" w:color="auto"/>
            </w:tcBorders>
          </w:tcPr>
          <w:p w:rsidR="00D564F5" w:rsidRPr="0090217E" w:rsidRDefault="00D564F5" w:rsidP="008D3B84">
            <w:pPr>
              <w:widowControl w:val="0"/>
              <w:autoSpaceDE w:val="0"/>
              <w:autoSpaceDN w:val="0"/>
              <w:rPr>
                <w:sz w:val="26"/>
                <w:szCs w:val="26"/>
              </w:rPr>
            </w:pPr>
          </w:p>
        </w:tc>
        <w:tc>
          <w:tcPr>
            <w:tcW w:w="368" w:type="dxa"/>
            <w:tcBorders>
              <w:top w:val="nil"/>
              <w:left w:val="single" w:sz="4" w:space="0" w:color="auto"/>
              <w:bottom w:val="nil"/>
              <w:right w:val="nil"/>
            </w:tcBorders>
          </w:tcPr>
          <w:p w:rsidR="00D564F5" w:rsidRPr="0090217E" w:rsidRDefault="00D564F5" w:rsidP="00D564F5">
            <w:pPr>
              <w:widowControl w:val="0"/>
              <w:autoSpaceDE w:val="0"/>
              <w:autoSpaceDN w:val="0"/>
              <w:rPr>
                <w:sz w:val="26"/>
                <w:szCs w:val="26"/>
              </w:rPr>
            </w:pPr>
          </w:p>
        </w:tc>
      </w:tr>
      <w:tr w:rsidR="0090217E" w:rsidRPr="0090217E" w:rsidTr="00D564F5">
        <w:tblPrEx>
          <w:tblBorders>
            <w:insideH w:val="nil"/>
          </w:tblBorders>
        </w:tblPrEx>
        <w:tc>
          <w:tcPr>
            <w:tcW w:w="346" w:type="dxa"/>
            <w:tcBorders>
              <w:top w:val="nil"/>
              <w:left w:val="nil"/>
              <w:bottom w:val="nil"/>
              <w:right w:val="single" w:sz="4" w:space="0" w:color="auto"/>
            </w:tcBorders>
          </w:tcPr>
          <w:p w:rsidR="00D564F5" w:rsidRPr="0090217E" w:rsidRDefault="00D564F5" w:rsidP="00764542">
            <w:pPr>
              <w:widowControl w:val="0"/>
              <w:autoSpaceDE w:val="0"/>
              <w:autoSpaceDN w:val="0"/>
              <w:jc w:val="center"/>
              <w:rPr>
                <w:sz w:val="26"/>
                <w:szCs w:val="26"/>
              </w:rPr>
            </w:pPr>
          </w:p>
        </w:tc>
        <w:tc>
          <w:tcPr>
            <w:tcW w:w="647" w:type="dxa"/>
            <w:tcBorders>
              <w:left w:val="single" w:sz="4" w:space="0" w:color="auto"/>
              <w:bottom w:val="single" w:sz="4" w:space="0" w:color="auto"/>
            </w:tcBorders>
          </w:tcPr>
          <w:p w:rsidR="00D564F5" w:rsidRPr="0090217E" w:rsidRDefault="00D564F5" w:rsidP="00764542">
            <w:pPr>
              <w:widowControl w:val="0"/>
              <w:autoSpaceDE w:val="0"/>
              <w:autoSpaceDN w:val="0"/>
              <w:jc w:val="center"/>
              <w:rPr>
                <w:sz w:val="26"/>
                <w:szCs w:val="26"/>
              </w:rPr>
            </w:pPr>
          </w:p>
        </w:tc>
        <w:tc>
          <w:tcPr>
            <w:tcW w:w="3686" w:type="dxa"/>
            <w:tcBorders>
              <w:bottom w:val="single" w:sz="4" w:space="0" w:color="auto"/>
            </w:tcBorders>
          </w:tcPr>
          <w:p w:rsidR="00D564F5" w:rsidRPr="0090217E" w:rsidRDefault="00D564F5" w:rsidP="00764542">
            <w:pPr>
              <w:widowControl w:val="0"/>
              <w:autoSpaceDE w:val="0"/>
              <w:autoSpaceDN w:val="0"/>
              <w:rPr>
                <w:sz w:val="26"/>
                <w:szCs w:val="26"/>
              </w:rPr>
            </w:pPr>
          </w:p>
        </w:tc>
        <w:tc>
          <w:tcPr>
            <w:tcW w:w="4252" w:type="dxa"/>
            <w:tcBorders>
              <w:top w:val="single" w:sz="4" w:space="0" w:color="auto"/>
              <w:bottom w:val="single" w:sz="4" w:space="0" w:color="auto"/>
            </w:tcBorders>
          </w:tcPr>
          <w:p w:rsidR="00D564F5" w:rsidRPr="0090217E" w:rsidRDefault="00D564F5" w:rsidP="00764542">
            <w:pPr>
              <w:widowControl w:val="0"/>
              <w:autoSpaceDE w:val="0"/>
              <w:autoSpaceDN w:val="0"/>
              <w:rPr>
                <w:sz w:val="26"/>
                <w:szCs w:val="26"/>
              </w:rPr>
            </w:pPr>
            <w:r w:rsidRPr="0090217E">
              <w:rPr>
                <w:sz w:val="26"/>
                <w:szCs w:val="26"/>
              </w:rPr>
              <w:t>Количество созданных мест (площадок) накопления твердых коммунальных отходов</w:t>
            </w:r>
          </w:p>
        </w:tc>
        <w:tc>
          <w:tcPr>
            <w:tcW w:w="3260" w:type="dxa"/>
            <w:tcBorders>
              <w:top w:val="single" w:sz="4" w:space="0" w:color="auto"/>
              <w:bottom w:val="single" w:sz="4" w:space="0" w:color="auto"/>
            </w:tcBorders>
          </w:tcPr>
          <w:p w:rsidR="00D564F5" w:rsidRPr="0090217E" w:rsidRDefault="00D564F5" w:rsidP="00764542">
            <w:pPr>
              <w:widowControl w:val="0"/>
              <w:autoSpaceDE w:val="0"/>
              <w:autoSpaceDN w:val="0"/>
              <w:rPr>
                <w:sz w:val="26"/>
                <w:szCs w:val="26"/>
              </w:rPr>
            </w:pPr>
            <w:r w:rsidRPr="0090217E">
              <w:rPr>
                <w:sz w:val="26"/>
                <w:szCs w:val="26"/>
              </w:rPr>
              <w:t>Стимулирование утилизации отходов  путем создания системы сбора, транспортирования и утилизации отходов I-IV классов опасности</w:t>
            </w:r>
          </w:p>
        </w:tc>
        <w:tc>
          <w:tcPr>
            <w:tcW w:w="2608" w:type="dxa"/>
            <w:tcBorders>
              <w:bottom w:val="single" w:sz="4" w:space="0" w:color="auto"/>
              <w:right w:val="single" w:sz="4" w:space="0" w:color="auto"/>
            </w:tcBorders>
          </w:tcPr>
          <w:p w:rsidR="00D564F5" w:rsidRPr="0090217E" w:rsidRDefault="00D564F5" w:rsidP="008D3B84">
            <w:pPr>
              <w:widowControl w:val="0"/>
              <w:autoSpaceDE w:val="0"/>
              <w:autoSpaceDN w:val="0"/>
              <w:rPr>
                <w:sz w:val="26"/>
                <w:szCs w:val="26"/>
              </w:rPr>
            </w:pPr>
          </w:p>
        </w:tc>
        <w:tc>
          <w:tcPr>
            <w:tcW w:w="368" w:type="dxa"/>
            <w:tcBorders>
              <w:top w:val="nil"/>
              <w:left w:val="single" w:sz="4" w:space="0" w:color="auto"/>
              <w:bottom w:val="nil"/>
              <w:right w:val="nil"/>
            </w:tcBorders>
          </w:tcPr>
          <w:p w:rsidR="00FF4F89" w:rsidRPr="0090217E" w:rsidRDefault="00FF4F89" w:rsidP="00FF4F89">
            <w:pPr>
              <w:widowControl w:val="0"/>
              <w:autoSpaceDE w:val="0"/>
              <w:autoSpaceDN w:val="0"/>
              <w:rPr>
                <w:sz w:val="26"/>
                <w:szCs w:val="26"/>
              </w:rPr>
            </w:pPr>
          </w:p>
          <w:p w:rsidR="00FF4F89" w:rsidRPr="0090217E" w:rsidRDefault="00FF4F89" w:rsidP="00FF4F89">
            <w:pPr>
              <w:widowControl w:val="0"/>
              <w:autoSpaceDE w:val="0"/>
              <w:autoSpaceDN w:val="0"/>
              <w:rPr>
                <w:sz w:val="26"/>
                <w:szCs w:val="26"/>
              </w:rPr>
            </w:pPr>
          </w:p>
          <w:p w:rsidR="00FF4F89" w:rsidRPr="0090217E" w:rsidRDefault="00FF4F89" w:rsidP="00FF4F89">
            <w:pPr>
              <w:widowControl w:val="0"/>
              <w:autoSpaceDE w:val="0"/>
              <w:autoSpaceDN w:val="0"/>
              <w:rPr>
                <w:sz w:val="26"/>
                <w:szCs w:val="26"/>
              </w:rPr>
            </w:pPr>
          </w:p>
          <w:p w:rsidR="00FF4F89" w:rsidRPr="0090217E" w:rsidRDefault="00FF4F89" w:rsidP="00FF4F89">
            <w:pPr>
              <w:widowControl w:val="0"/>
              <w:autoSpaceDE w:val="0"/>
              <w:autoSpaceDN w:val="0"/>
              <w:rPr>
                <w:sz w:val="26"/>
                <w:szCs w:val="26"/>
              </w:rPr>
            </w:pPr>
          </w:p>
          <w:p w:rsidR="00FF4F89" w:rsidRPr="0090217E" w:rsidRDefault="00FF4F89" w:rsidP="00FF4F89">
            <w:pPr>
              <w:widowControl w:val="0"/>
              <w:autoSpaceDE w:val="0"/>
              <w:autoSpaceDN w:val="0"/>
              <w:rPr>
                <w:sz w:val="26"/>
                <w:szCs w:val="26"/>
              </w:rPr>
            </w:pPr>
          </w:p>
          <w:p w:rsidR="00D564F5" w:rsidRPr="0090217E" w:rsidRDefault="00FF4F89" w:rsidP="00FF4F89">
            <w:pPr>
              <w:widowControl w:val="0"/>
              <w:autoSpaceDE w:val="0"/>
              <w:autoSpaceDN w:val="0"/>
              <w:rPr>
                <w:sz w:val="26"/>
                <w:szCs w:val="26"/>
              </w:rPr>
            </w:pPr>
            <w:r w:rsidRPr="0090217E">
              <w:rPr>
                <w:sz w:val="26"/>
                <w:szCs w:val="26"/>
              </w:rPr>
              <w:t>».</w:t>
            </w:r>
          </w:p>
        </w:tc>
      </w:tr>
    </w:tbl>
    <w:p w:rsidR="00F65851" w:rsidRPr="0090217E" w:rsidRDefault="00F65851" w:rsidP="00EC0DF9">
      <w:pPr>
        <w:ind w:firstLine="709"/>
        <w:jc w:val="both"/>
        <w:rPr>
          <w:sz w:val="28"/>
          <w:szCs w:val="28"/>
        </w:rPr>
      </w:pPr>
    </w:p>
    <w:p w:rsidR="000C2945" w:rsidRDefault="000C2945" w:rsidP="00EC05CF">
      <w:pPr>
        <w:pStyle w:val="Style9"/>
        <w:tabs>
          <w:tab w:val="left" w:pos="0"/>
        </w:tabs>
        <w:ind w:firstLine="709"/>
        <w:rPr>
          <w:sz w:val="28"/>
          <w:szCs w:val="28"/>
        </w:rPr>
      </w:pPr>
    </w:p>
    <w:p w:rsidR="00EC05CF" w:rsidRPr="0090217E" w:rsidRDefault="00D053AA" w:rsidP="00EC05CF">
      <w:pPr>
        <w:pStyle w:val="Style9"/>
        <w:tabs>
          <w:tab w:val="left" w:pos="0"/>
        </w:tabs>
        <w:ind w:firstLine="709"/>
        <w:rPr>
          <w:sz w:val="28"/>
          <w:szCs w:val="28"/>
        </w:rPr>
      </w:pPr>
      <w:r w:rsidRPr="0090217E">
        <w:rPr>
          <w:sz w:val="28"/>
          <w:szCs w:val="28"/>
        </w:rPr>
        <w:lastRenderedPageBreak/>
        <w:t>6</w:t>
      </w:r>
      <w:r w:rsidR="00EC05CF" w:rsidRPr="0090217E">
        <w:rPr>
          <w:sz w:val="28"/>
          <w:szCs w:val="28"/>
        </w:rPr>
        <w:t xml:space="preserve">. </w:t>
      </w:r>
      <w:proofErr w:type="gramStart"/>
      <w:r w:rsidR="00EC05CF" w:rsidRPr="0090217E">
        <w:rPr>
          <w:sz w:val="28"/>
          <w:szCs w:val="28"/>
        </w:rPr>
        <w:t>В части 2 (Часть 2.</w:t>
      </w:r>
      <w:proofErr w:type="gramEnd"/>
      <w:r w:rsidR="00EC05CF" w:rsidRPr="0090217E">
        <w:rPr>
          <w:sz w:val="28"/>
          <w:szCs w:val="28"/>
        </w:rPr>
        <w:t xml:space="preserve"> Перечень проектов, включенных в государственную программу Ленинградской области "Охрана окружающей среды Ленинградской области" (проектная часть государственной программы) приложения 1 к государственной программе (Структура государственной программы Ленинградской области «Охрана окружающей среды Ленинградской области»):</w:t>
      </w:r>
    </w:p>
    <w:p w:rsidR="002D25A1" w:rsidRPr="0090217E" w:rsidRDefault="00AD78BB" w:rsidP="00EC05CF">
      <w:pPr>
        <w:pStyle w:val="Style9"/>
        <w:tabs>
          <w:tab w:val="left" w:pos="0"/>
        </w:tabs>
        <w:ind w:firstLine="709"/>
        <w:rPr>
          <w:sz w:val="28"/>
          <w:szCs w:val="28"/>
        </w:rPr>
      </w:pPr>
      <w:r w:rsidRPr="0090217E">
        <w:rPr>
          <w:sz w:val="28"/>
          <w:szCs w:val="28"/>
        </w:rPr>
        <w:t>в пункте 3 в графе 3 цифры «2022» заменить цифрами «2023»;</w:t>
      </w:r>
    </w:p>
    <w:p w:rsidR="00764542" w:rsidRPr="0090217E" w:rsidRDefault="00EC05CF" w:rsidP="00EC0DF9">
      <w:pPr>
        <w:ind w:firstLine="709"/>
        <w:jc w:val="both"/>
        <w:rPr>
          <w:sz w:val="28"/>
          <w:szCs w:val="28"/>
        </w:rPr>
      </w:pPr>
      <w:r w:rsidRPr="0090217E">
        <w:rPr>
          <w:sz w:val="28"/>
          <w:szCs w:val="28"/>
        </w:rPr>
        <w:t>пункты 4 и 5 изложить в следующей редакции:</w:t>
      </w:r>
    </w:p>
    <w:p w:rsidR="004F0F08" w:rsidRPr="0090217E" w:rsidRDefault="004F0F08" w:rsidP="00EC0DF9">
      <w:pPr>
        <w:ind w:firstLine="709"/>
        <w:jc w:val="both"/>
        <w:rPr>
          <w:sz w:val="28"/>
          <w:szCs w:val="28"/>
        </w:rPr>
      </w:pPr>
    </w:p>
    <w:tbl>
      <w:tblPr>
        <w:tblW w:w="15310" w:type="dxa"/>
        <w:tblInd w:w="-22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39"/>
        <w:gridCol w:w="3062"/>
        <w:gridCol w:w="851"/>
        <w:gridCol w:w="1843"/>
        <w:gridCol w:w="3543"/>
        <w:gridCol w:w="2551"/>
        <w:gridCol w:w="2042"/>
        <w:gridCol w:w="425"/>
      </w:tblGrid>
      <w:tr w:rsidR="0090217E" w:rsidRPr="0090217E" w:rsidTr="00975230">
        <w:tc>
          <w:tcPr>
            <w:tcW w:w="454" w:type="dxa"/>
            <w:tcBorders>
              <w:top w:val="nil"/>
              <w:left w:val="nil"/>
              <w:bottom w:val="nil"/>
              <w:right w:val="single" w:sz="4" w:space="0" w:color="auto"/>
            </w:tcBorders>
          </w:tcPr>
          <w:p w:rsidR="00916A64" w:rsidRPr="0090217E" w:rsidRDefault="00916A64" w:rsidP="00EC05CF">
            <w:pPr>
              <w:widowControl w:val="0"/>
              <w:autoSpaceDE w:val="0"/>
              <w:autoSpaceDN w:val="0"/>
              <w:jc w:val="center"/>
              <w:rPr>
                <w:sz w:val="26"/>
                <w:szCs w:val="26"/>
              </w:rPr>
            </w:pPr>
            <w:r w:rsidRPr="0090217E">
              <w:rPr>
                <w:sz w:val="26"/>
                <w:szCs w:val="26"/>
              </w:rPr>
              <w:t>«</w:t>
            </w:r>
          </w:p>
        </w:tc>
        <w:tc>
          <w:tcPr>
            <w:tcW w:w="539" w:type="dxa"/>
            <w:vMerge w:val="restart"/>
            <w:tcBorders>
              <w:left w:val="single" w:sz="4" w:space="0" w:color="auto"/>
              <w:bottom w:val="single" w:sz="4" w:space="0" w:color="auto"/>
            </w:tcBorders>
          </w:tcPr>
          <w:p w:rsidR="00916A64" w:rsidRPr="0090217E" w:rsidRDefault="00916A64" w:rsidP="00EC05CF">
            <w:pPr>
              <w:widowControl w:val="0"/>
              <w:autoSpaceDE w:val="0"/>
              <w:autoSpaceDN w:val="0"/>
              <w:jc w:val="center"/>
              <w:rPr>
                <w:sz w:val="26"/>
                <w:szCs w:val="26"/>
              </w:rPr>
            </w:pPr>
            <w:r w:rsidRPr="0090217E">
              <w:rPr>
                <w:sz w:val="26"/>
                <w:szCs w:val="26"/>
              </w:rPr>
              <w:t>4</w:t>
            </w:r>
          </w:p>
        </w:tc>
        <w:tc>
          <w:tcPr>
            <w:tcW w:w="3062" w:type="dxa"/>
            <w:vMerge w:val="restart"/>
            <w:tcBorders>
              <w:bottom w:val="single" w:sz="4" w:space="0" w:color="auto"/>
            </w:tcBorders>
          </w:tcPr>
          <w:p w:rsidR="00916A64" w:rsidRPr="0090217E" w:rsidRDefault="00916A64" w:rsidP="00EC05CF">
            <w:pPr>
              <w:widowControl w:val="0"/>
              <w:autoSpaceDE w:val="0"/>
              <w:autoSpaceDN w:val="0"/>
              <w:rPr>
                <w:sz w:val="26"/>
                <w:szCs w:val="26"/>
              </w:rPr>
            </w:pPr>
            <w:r w:rsidRPr="0090217E">
              <w:rPr>
                <w:sz w:val="26"/>
                <w:szCs w:val="26"/>
              </w:rPr>
              <w:t>Федеральный проект "Чистая страна" (региональный проект "Чистая страна (Ленинградская область)")</w:t>
            </w:r>
          </w:p>
        </w:tc>
        <w:tc>
          <w:tcPr>
            <w:tcW w:w="851" w:type="dxa"/>
            <w:vMerge w:val="restart"/>
            <w:tcBorders>
              <w:bottom w:val="single" w:sz="4" w:space="0" w:color="auto"/>
            </w:tcBorders>
          </w:tcPr>
          <w:p w:rsidR="00916A64" w:rsidRPr="0090217E" w:rsidRDefault="00916A64" w:rsidP="00EC05CF">
            <w:pPr>
              <w:widowControl w:val="0"/>
              <w:autoSpaceDE w:val="0"/>
              <w:autoSpaceDN w:val="0"/>
              <w:jc w:val="center"/>
              <w:rPr>
                <w:sz w:val="26"/>
                <w:szCs w:val="26"/>
              </w:rPr>
            </w:pPr>
            <w:r w:rsidRPr="0090217E">
              <w:rPr>
                <w:sz w:val="26"/>
                <w:szCs w:val="26"/>
              </w:rPr>
              <w:t>2019-2024</w:t>
            </w:r>
          </w:p>
        </w:tc>
        <w:tc>
          <w:tcPr>
            <w:tcW w:w="1843" w:type="dxa"/>
            <w:vMerge w:val="restart"/>
            <w:tcBorders>
              <w:bottom w:val="single" w:sz="4" w:space="0" w:color="auto"/>
            </w:tcBorders>
          </w:tcPr>
          <w:p w:rsidR="00916A64" w:rsidRPr="0090217E" w:rsidRDefault="00916A64" w:rsidP="00EC05CF">
            <w:pPr>
              <w:widowControl w:val="0"/>
              <w:autoSpaceDE w:val="0"/>
              <w:autoSpaceDN w:val="0"/>
              <w:rPr>
                <w:sz w:val="26"/>
                <w:szCs w:val="26"/>
              </w:rPr>
            </w:pPr>
            <w:r w:rsidRPr="0090217E">
              <w:rPr>
                <w:sz w:val="26"/>
                <w:szCs w:val="26"/>
              </w:rPr>
              <w:t>Комитет Ленинградской области по обращению с отходами</w:t>
            </w:r>
          </w:p>
        </w:tc>
        <w:tc>
          <w:tcPr>
            <w:tcW w:w="3543" w:type="dxa"/>
            <w:tcBorders>
              <w:bottom w:val="single" w:sz="4" w:space="0" w:color="auto"/>
            </w:tcBorders>
          </w:tcPr>
          <w:p w:rsidR="00916A64" w:rsidRPr="0090217E" w:rsidRDefault="00916A64" w:rsidP="00EC05CF">
            <w:pPr>
              <w:widowControl w:val="0"/>
              <w:autoSpaceDE w:val="0"/>
              <w:autoSpaceDN w:val="0"/>
              <w:rPr>
                <w:sz w:val="26"/>
                <w:szCs w:val="26"/>
              </w:rPr>
            </w:pPr>
            <w:r w:rsidRPr="0090217E">
              <w:rPr>
                <w:sz w:val="26"/>
                <w:szCs w:val="26"/>
              </w:rPr>
              <w:t>Количество ликвидированных несанкционированных свалок в границах городов</w:t>
            </w:r>
          </w:p>
        </w:tc>
        <w:tc>
          <w:tcPr>
            <w:tcW w:w="2551" w:type="dxa"/>
            <w:vMerge w:val="restart"/>
            <w:tcBorders>
              <w:bottom w:val="single" w:sz="4" w:space="0" w:color="auto"/>
            </w:tcBorders>
          </w:tcPr>
          <w:p w:rsidR="00916A64" w:rsidRPr="0090217E" w:rsidRDefault="00916A64" w:rsidP="00EC05CF">
            <w:pPr>
              <w:widowControl w:val="0"/>
              <w:autoSpaceDE w:val="0"/>
              <w:autoSpaceDN w:val="0"/>
              <w:rPr>
                <w:sz w:val="26"/>
                <w:szCs w:val="26"/>
              </w:rPr>
            </w:pPr>
            <w:r w:rsidRPr="0090217E">
              <w:rPr>
                <w:sz w:val="26"/>
                <w:szCs w:val="26"/>
              </w:rPr>
              <w:t>Организация работ по ликвидации накопленного вреда окружающей среде</w:t>
            </w:r>
          </w:p>
        </w:tc>
        <w:tc>
          <w:tcPr>
            <w:tcW w:w="2042" w:type="dxa"/>
            <w:vMerge w:val="restart"/>
            <w:tcBorders>
              <w:bottom w:val="single" w:sz="4" w:space="0" w:color="auto"/>
              <w:right w:val="single" w:sz="4" w:space="0" w:color="auto"/>
            </w:tcBorders>
          </w:tcPr>
          <w:p w:rsidR="00916A64" w:rsidRPr="0090217E" w:rsidRDefault="00916A64" w:rsidP="00EC05CF">
            <w:pPr>
              <w:widowControl w:val="0"/>
              <w:autoSpaceDE w:val="0"/>
              <w:autoSpaceDN w:val="0"/>
              <w:rPr>
                <w:sz w:val="26"/>
                <w:szCs w:val="26"/>
              </w:rPr>
            </w:pPr>
          </w:p>
        </w:tc>
        <w:tc>
          <w:tcPr>
            <w:tcW w:w="425" w:type="dxa"/>
            <w:tcBorders>
              <w:top w:val="nil"/>
              <w:left w:val="single" w:sz="4" w:space="0" w:color="auto"/>
              <w:bottom w:val="nil"/>
              <w:right w:val="nil"/>
            </w:tcBorders>
          </w:tcPr>
          <w:p w:rsidR="00916A64" w:rsidRPr="0090217E" w:rsidRDefault="00916A64" w:rsidP="00EC05CF">
            <w:pPr>
              <w:widowControl w:val="0"/>
              <w:autoSpaceDE w:val="0"/>
              <w:autoSpaceDN w:val="0"/>
              <w:rPr>
                <w:sz w:val="26"/>
                <w:szCs w:val="26"/>
              </w:rPr>
            </w:pPr>
          </w:p>
        </w:tc>
      </w:tr>
      <w:tr w:rsidR="0090217E" w:rsidRPr="0090217E" w:rsidTr="00975230">
        <w:tc>
          <w:tcPr>
            <w:tcW w:w="454" w:type="dxa"/>
            <w:tcBorders>
              <w:top w:val="nil"/>
              <w:left w:val="nil"/>
              <w:bottom w:val="nil"/>
              <w:right w:val="single" w:sz="4" w:space="0" w:color="auto"/>
            </w:tcBorders>
          </w:tcPr>
          <w:p w:rsidR="00916A64" w:rsidRPr="0090217E" w:rsidRDefault="00916A64" w:rsidP="00EC05CF">
            <w:pPr>
              <w:widowControl w:val="0"/>
              <w:autoSpaceDE w:val="0"/>
              <w:autoSpaceDN w:val="0"/>
              <w:jc w:val="center"/>
              <w:rPr>
                <w:sz w:val="26"/>
                <w:szCs w:val="26"/>
              </w:rPr>
            </w:pPr>
          </w:p>
        </w:tc>
        <w:tc>
          <w:tcPr>
            <w:tcW w:w="539" w:type="dxa"/>
            <w:vMerge/>
            <w:tcBorders>
              <w:left w:val="single" w:sz="4" w:space="0" w:color="auto"/>
              <w:bottom w:val="single" w:sz="4" w:space="0" w:color="auto"/>
            </w:tcBorders>
          </w:tcPr>
          <w:p w:rsidR="00916A64" w:rsidRPr="0090217E" w:rsidRDefault="00916A64" w:rsidP="00EC05CF">
            <w:pPr>
              <w:widowControl w:val="0"/>
              <w:autoSpaceDE w:val="0"/>
              <w:autoSpaceDN w:val="0"/>
              <w:jc w:val="center"/>
              <w:rPr>
                <w:sz w:val="26"/>
                <w:szCs w:val="26"/>
              </w:rPr>
            </w:pPr>
          </w:p>
        </w:tc>
        <w:tc>
          <w:tcPr>
            <w:tcW w:w="3062" w:type="dxa"/>
            <w:vMerge/>
            <w:tcBorders>
              <w:bottom w:val="single" w:sz="4" w:space="0" w:color="auto"/>
            </w:tcBorders>
          </w:tcPr>
          <w:p w:rsidR="00916A64" w:rsidRPr="0090217E" w:rsidRDefault="00916A64" w:rsidP="00EC05CF">
            <w:pPr>
              <w:widowControl w:val="0"/>
              <w:autoSpaceDE w:val="0"/>
              <w:autoSpaceDN w:val="0"/>
              <w:rPr>
                <w:sz w:val="26"/>
                <w:szCs w:val="26"/>
              </w:rPr>
            </w:pPr>
          </w:p>
        </w:tc>
        <w:tc>
          <w:tcPr>
            <w:tcW w:w="851" w:type="dxa"/>
            <w:vMerge/>
            <w:tcBorders>
              <w:bottom w:val="single" w:sz="4" w:space="0" w:color="auto"/>
            </w:tcBorders>
          </w:tcPr>
          <w:p w:rsidR="00916A64" w:rsidRPr="0090217E" w:rsidRDefault="00916A64" w:rsidP="00EC05CF">
            <w:pPr>
              <w:widowControl w:val="0"/>
              <w:autoSpaceDE w:val="0"/>
              <w:autoSpaceDN w:val="0"/>
              <w:jc w:val="center"/>
              <w:rPr>
                <w:sz w:val="26"/>
                <w:szCs w:val="26"/>
              </w:rPr>
            </w:pPr>
          </w:p>
        </w:tc>
        <w:tc>
          <w:tcPr>
            <w:tcW w:w="1843" w:type="dxa"/>
            <w:vMerge/>
            <w:tcBorders>
              <w:bottom w:val="single" w:sz="4" w:space="0" w:color="auto"/>
            </w:tcBorders>
          </w:tcPr>
          <w:p w:rsidR="00916A64" w:rsidRPr="0090217E" w:rsidRDefault="00916A64" w:rsidP="00EC05CF">
            <w:pPr>
              <w:widowControl w:val="0"/>
              <w:autoSpaceDE w:val="0"/>
              <w:autoSpaceDN w:val="0"/>
              <w:rPr>
                <w:sz w:val="26"/>
                <w:szCs w:val="26"/>
              </w:rPr>
            </w:pPr>
          </w:p>
        </w:tc>
        <w:tc>
          <w:tcPr>
            <w:tcW w:w="3543" w:type="dxa"/>
            <w:tcBorders>
              <w:top w:val="single" w:sz="4" w:space="0" w:color="auto"/>
              <w:bottom w:val="single" w:sz="4" w:space="0" w:color="auto"/>
            </w:tcBorders>
          </w:tcPr>
          <w:p w:rsidR="00916A64" w:rsidRPr="0090217E" w:rsidRDefault="00916A64" w:rsidP="00EC05CF">
            <w:pPr>
              <w:widowControl w:val="0"/>
              <w:autoSpaceDE w:val="0"/>
              <w:autoSpaceDN w:val="0"/>
              <w:rPr>
                <w:sz w:val="26"/>
                <w:szCs w:val="26"/>
              </w:rPr>
            </w:pPr>
            <w:r w:rsidRPr="0090217E">
              <w:rPr>
                <w:sz w:val="26"/>
                <w:szCs w:val="26"/>
              </w:rPr>
              <w:t>Численность населения, качество жизни которого улучшится в связи с ликвидацией несанкционированных свалок в границах городов</w:t>
            </w:r>
          </w:p>
        </w:tc>
        <w:tc>
          <w:tcPr>
            <w:tcW w:w="2551" w:type="dxa"/>
            <w:vMerge/>
            <w:tcBorders>
              <w:bottom w:val="single" w:sz="4" w:space="0" w:color="auto"/>
            </w:tcBorders>
          </w:tcPr>
          <w:p w:rsidR="00916A64" w:rsidRPr="0090217E" w:rsidRDefault="00916A64" w:rsidP="00EC05CF">
            <w:pPr>
              <w:widowControl w:val="0"/>
              <w:autoSpaceDE w:val="0"/>
              <w:autoSpaceDN w:val="0"/>
              <w:rPr>
                <w:sz w:val="26"/>
                <w:szCs w:val="26"/>
              </w:rPr>
            </w:pPr>
          </w:p>
        </w:tc>
        <w:tc>
          <w:tcPr>
            <w:tcW w:w="2042" w:type="dxa"/>
            <w:vMerge/>
            <w:tcBorders>
              <w:bottom w:val="single" w:sz="4" w:space="0" w:color="auto"/>
              <w:right w:val="single" w:sz="4" w:space="0" w:color="auto"/>
            </w:tcBorders>
          </w:tcPr>
          <w:p w:rsidR="00916A64" w:rsidRPr="0090217E" w:rsidRDefault="00916A64" w:rsidP="00EC05CF">
            <w:pPr>
              <w:widowControl w:val="0"/>
              <w:autoSpaceDE w:val="0"/>
              <w:autoSpaceDN w:val="0"/>
              <w:rPr>
                <w:sz w:val="26"/>
                <w:szCs w:val="26"/>
              </w:rPr>
            </w:pPr>
          </w:p>
        </w:tc>
        <w:tc>
          <w:tcPr>
            <w:tcW w:w="425" w:type="dxa"/>
            <w:tcBorders>
              <w:top w:val="nil"/>
              <w:left w:val="single" w:sz="4" w:space="0" w:color="auto"/>
              <w:bottom w:val="nil"/>
              <w:right w:val="nil"/>
            </w:tcBorders>
          </w:tcPr>
          <w:p w:rsidR="00916A64" w:rsidRPr="0090217E" w:rsidRDefault="00916A64" w:rsidP="00EC05CF">
            <w:pPr>
              <w:widowControl w:val="0"/>
              <w:autoSpaceDE w:val="0"/>
              <w:autoSpaceDN w:val="0"/>
              <w:rPr>
                <w:sz w:val="26"/>
                <w:szCs w:val="26"/>
              </w:rPr>
            </w:pPr>
          </w:p>
        </w:tc>
      </w:tr>
      <w:tr w:rsidR="0090217E" w:rsidRPr="0090217E" w:rsidTr="005B5967">
        <w:tblPrEx>
          <w:tblBorders>
            <w:insideH w:val="single" w:sz="4" w:space="0" w:color="auto"/>
          </w:tblBorders>
        </w:tblPrEx>
        <w:trPr>
          <w:trHeight w:val="1196"/>
        </w:trPr>
        <w:tc>
          <w:tcPr>
            <w:tcW w:w="454" w:type="dxa"/>
            <w:tcBorders>
              <w:top w:val="nil"/>
              <w:left w:val="nil"/>
              <w:bottom w:val="nil"/>
              <w:right w:val="single" w:sz="4" w:space="0" w:color="auto"/>
            </w:tcBorders>
          </w:tcPr>
          <w:p w:rsidR="004F0F08" w:rsidRPr="0090217E" w:rsidRDefault="004F0F08" w:rsidP="00EC05CF">
            <w:pPr>
              <w:widowControl w:val="0"/>
              <w:autoSpaceDE w:val="0"/>
              <w:autoSpaceDN w:val="0"/>
              <w:jc w:val="center"/>
              <w:rPr>
                <w:sz w:val="26"/>
                <w:szCs w:val="26"/>
              </w:rPr>
            </w:pPr>
          </w:p>
        </w:tc>
        <w:tc>
          <w:tcPr>
            <w:tcW w:w="539" w:type="dxa"/>
            <w:vMerge w:val="restart"/>
            <w:tcBorders>
              <w:top w:val="single" w:sz="4" w:space="0" w:color="auto"/>
              <w:left w:val="single" w:sz="4" w:space="0" w:color="auto"/>
              <w:bottom w:val="nil"/>
            </w:tcBorders>
          </w:tcPr>
          <w:p w:rsidR="004F0F08" w:rsidRPr="0090217E" w:rsidRDefault="004F0F08" w:rsidP="00EC05CF">
            <w:pPr>
              <w:widowControl w:val="0"/>
              <w:autoSpaceDE w:val="0"/>
              <w:autoSpaceDN w:val="0"/>
              <w:jc w:val="center"/>
              <w:rPr>
                <w:sz w:val="26"/>
                <w:szCs w:val="26"/>
              </w:rPr>
            </w:pPr>
            <w:r w:rsidRPr="0090217E">
              <w:rPr>
                <w:sz w:val="26"/>
                <w:szCs w:val="26"/>
              </w:rPr>
              <w:t>5</w:t>
            </w:r>
          </w:p>
        </w:tc>
        <w:tc>
          <w:tcPr>
            <w:tcW w:w="3062" w:type="dxa"/>
            <w:vMerge w:val="restart"/>
            <w:tcBorders>
              <w:top w:val="single" w:sz="4" w:space="0" w:color="auto"/>
            </w:tcBorders>
          </w:tcPr>
          <w:p w:rsidR="004F0F08" w:rsidRPr="0090217E" w:rsidRDefault="004F0F08" w:rsidP="00EC05CF">
            <w:pPr>
              <w:widowControl w:val="0"/>
              <w:autoSpaceDE w:val="0"/>
              <w:autoSpaceDN w:val="0"/>
              <w:rPr>
                <w:sz w:val="26"/>
                <w:szCs w:val="26"/>
              </w:rPr>
            </w:pPr>
            <w:r w:rsidRPr="0090217E">
              <w:rPr>
                <w:sz w:val="26"/>
                <w:szCs w:val="26"/>
              </w:rPr>
              <w:t>Федеральный проект "Комплексная система обращения с твердыми коммунальными отходами" (региональный проект "Комплексная система обращения с твердыми коммунальными отходами (Ленинградская область)")</w:t>
            </w:r>
          </w:p>
        </w:tc>
        <w:tc>
          <w:tcPr>
            <w:tcW w:w="851" w:type="dxa"/>
            <w:vMerge w:val="restart"/>
            <w:tcBorders>
              <w:top w:val="single" w:sz="4" w:space="0" w:color="auto"/>
              <w:bottom w:val="nil"/>
            </w:tcBorders>
          </w:tcPr>
          <w:p w:rsidR="004F0F08" w:rsidRPr="0090217E" w:rsidRDefault="004F0F08" w:rsidP="00EC05CF">
            <w:pPr>
              <w:widowControl w:val="0"/>
              <w:autoSpaceDE w:val="0"/>
              <w:autoSpaceDN w:val="0"/>
              <w:jc w:val="center"/>
              <w:rPr>
                <w:sz w:val="26"/>
                <w:szCs w:val="26"/>
              </w:rPr>
            </w:pPr>
            <w:r w:rsidRPr="0090217E">
              <w:rPr>
                <w:sz w:val="26"/>
                <w:szCs w:val="26"/>
              </w:rPr>
              <w:t>2019-2024</w:t>
            </w:r>
          </w:p>
        </w:tc>
        <w:tc>
          <w:tcPr>
            <w:tcW w:w="1843" w:type="dxa"/>
            <w:vMerge w:val="restart"/>
            <w:tcBorders>
              <w:top w:val="single" w:sz="4" w:space="0" w:color="auto"/>
              <w:bottom w:val="nil"/>
            </w:tcBorders>
          </w:tcPr>
          <w:p w:rsidR="004F0F08" w:rsidRPr="0090217E" w:rsidRDefault="004F0F08" w:rsidP="00EC05CF">
            <w:pPr>
              <w:widowControl w:val="0"/>
              <w:autoSpaceDE w:val="0"/>
              <w:autoSpaceDN w:val="0"/>
              <w:rPr>
                <w:sz w:val="26"/>
                <w:szCs w:val="26"/>
              </w:rPr>
            </w:pPr>
            <w:r w:rsidRPr="0090217E">
              <w:rPr>
                <w:sz w:val="26"/>
                <w:szCs w:val="26"/>
              </w:rPr>
              <w:t>Комитет Ленинградской области по обращению с отходами</w:t>
            </w:r>
          </w:p>
        </w:tc>
        <w:tc>
          <w:tcPr>
            <w:tcW w:w="3543" w:type="dxa"/>
            <w:tcBorders>
              <w:top w:val="single" w:sz="4" w:space="0" w:color="auto"/>
              <w:bottom w:val="single" w:sz="4" w:space="0" w:color="auto"/>
            </w:tcBorders>
          </w:tcPr>
          <w:p w:rsidR="004F0F08" w:rsidRPr="0090217E" w:rsidRDefault="004F0F08" w:rsidP="00EC05CF">
            <w:pPr>
              <w:widowControl w:val="0"/>
              <w:autoSpaceDE w:val="0"/>
              <w:autoSpaceDN w:val="0"/>
              <w:rPr>
                <w:strike/>
                <w:sz w:val="26"/>
                <w:szCs w:val="26"/>
              </w:rPr>
            </w:pPr>
            <w:r w:rsidRPr="0090217E">
              <w:rPr>
                <w:sz w:val="26"/>
                <w:szCs w:val="26"/>
              </w:rPr>
              <w:t>Доля твердых коммунальных отходов, направленных на обработку (сортировку) в общей массе образованных твердых коммунальных отходов</w:t>
            </w:r>
          </w:p>
        </w:tc>
        <w:tc>
          <w:tcPr>
            <w:tcW w:w="2551" w:type="dxa"/>
            <w:vMerge w:val="restart"/>
            <w:tcBorders>
              <w:top w:val="single" w:sz="4" w:space="0" w:color="auto"/>
            </w:tcBorders>
          </w:tcPr>
          <w:p w:rsidR="004F0F08" w:rsidRPr="0090217E" w:rsidRDefault="004F0F08" w:rsidP="00EC05CF">
            <w:pPr>
              <w:widowControl w:val="0"/>
              <w:autoSpaceDE w:val="0"/>
              <w:autoSpaceDN w:val="0"/>
              <w:rPr>
                <w:sz w:val="26"/>
                <w:szCs w:val="26"/>
              </w:rPr>
            </w:pPr>
            <w:r w:rsidRPr="0090217E">
              <w:rPr>
                <w:sz w:val="26"/>
                <w:szCs w:val="26"/>
              </w:rPr>
              <w:t>Формирование комплексной системы обращения с твердыми коммунальными отходами, создание условий для вторичной переработки всех запрещенных к захоронению отходов производства и потребления</w:t>
            </w:r>
          </w:p>
        </w:tc>
        <w:tc>
          <w:tcPr>
            <w:tcW w:w="2042" w:type="dxa"/>
            <w:vMerge w:val="restart"/>
            <w:tcBorders>
              <w:top w:val="single" w:sz="4" w:space="0" w:color="auto"/>
              <w:right w:val="single" w:sz="4" w:space="0" w:color="auto"/>
            </w:tcBorders>
          </w:tcPr>
          <w:p w:rsidR="004F0F08" w:rsidRPr="0090217E" w:rsidRDefault="004F0F08" w:rsidP="00EC05CF">
            <w:pPr>
              <w:widowControl w:val="0"/>
              <w:autoSpaceDE w:val="0"/>
              <w:autoSpaceDN w:val="0"/>
              <w:rPr>
                <w:sz w:val="26"/>
                <w:szCs w:val="26"/>
              </w:rPr>
            </w:pPr>
          </w:p>
        </w:tc>
        <w:tc>
          <w:tcPr>
            <w:tcW w:w="425" w:type="dxa"/>
            <w:tcBorders>
              <w:top w:val="nil"/>
              <w:left w:val="single" w:sz="4" w:space="0" w:color="auto"/>
              <w:bottom w:val="nil"/>
              <w:right w:val="nil"/>
            </w:tcBorders>
          </w:tcPr>
          <w:p w:rsidR="004F0F08" w:rsidRPr="0090217E" w:rsidRDefault="004F0F08" w:rsidP="00EC05CF">
            <w:pPr>
              <w:widowControl w:val="0"/>
              <w:autoSpaceDE w:val="0"/>
              <w:autoSpaceDN w:val="0"/>
              <w:rPr>
                <w:sz w:val="26"/>
                <w:szCs w:val="26"/>
              </w:rPr>
            </w:pPr>
          </w:p>
        </w:tc>
      </w:tr>
      <w:tr w:rsidR="0090217E" w:rsidRPr="0090217E" w:rsidTr="005B5967">
        <w:trPr>
          <w:trHeight w:val="1020"/>
        </w:trPr>
        <w:tc>
          <w:tcPr>
            <w:tcW w:w="454" w:type="dxa"/>
            <w:tcBorders>
              <w:top w:val="nil"/>
              <w:left w:val="nil"/>
              <w:bottom w:val="nil"/>
              <w:right w:val="single" w:sz="4" w:space="0" w:color="auto"/>
            </w:tcBorders>
          </w:tcPr>
          <w:p w:rsidR="004F0F08" w:rsidRPr="0090217E" w:rsidRDefault="004F0F08" w:rsidP="00EC05CF">
            <w:pPr>
              <w:spacing w:after="200" w:line="276" w:lineRule="auto"/>
              <w:rPr>
                <w:rFonts w:eastAsiaTheme="minorHAnsi"/>
                <w:sz w:val="26"/>
                <w:szCs w:val="26"/>
                <w:lang w:eastAsia="en-US"/>
              </w:rPr>
            </w:pPr>
          </w:p>
        </w:tc>
        <w:tc>
          <w:tcPr>
            <w:tcW w:w="539" w:type="dxa"/>
            <w:vMerge/>
            <w:tcBorders>
              <w:left w:val="single" w:sz="4" w:space="0" w:color="auto"/>
              <w:bottom w:val="nil"/>
            </w:tcBorders>
          </w:tcPr>
          <w:p w:rsidR="004F0F08" w:rsidRPr="0090217E" w:rsidRDefault="004F0F08" w:rsidP="00EC05CF">
            <w:pPr>
              <w:spacing w:after="200" w:line="276" w:lineRule="auto"/>
              <w:rPr>
                <w:rFonts w:eastAsiaTheme="minorHAnsi"/>
                <w:sz w:val="26"/>
                <w:szCs w:val="26"/>
                <w:lang w:eastAsia="en-US"/>
              </w:rPr>
            </w:pPr>
          </w:p>
        </w:tc>
        <w:tc>
          <w:tcPr>
            <w:tcW w:w="3062" w:type="dxa"/>
            <w:vMerge/>
          </w:tcPr>
          <w:p w:rsidR="004F0F08" w:rsidRPr="0090217E" w:rsidRDefault="004F0F08" w:rsidP="00EC05CF">
            <w:pPr>
              <w:spacing w:after="200" w:line="276" w:lineRule="auto"/>
              <w:rPr>
                <w:rFonts w:eastAsiaTheme="minorHAnsi"/>
                <w:sz w:val="26"/>
                <w:szCs w:val="26"/>
                <w:lang w:eastAsia="en-US"/>
              </w:rPr>
            </w:pPr>
          </w:p>
        </w:tc>
        <w:tc>
          <w:tcPr>
            <w:tcW w:w="851" w:type="dxa"/>
            <w:vMerge/>
            <w:tcBorders>
              <w:bottom w:val="nil"/>
            </w:tcBorders>
          </w:tcPr>
          <w:p w:rsidR="004F0F08" w:rsidRPr="0090217E" w:rsidRDefault="004F0F08" w:rsidP="00EC05CF">
            <w:pPr>
              <w:spacing w:after="200" w:line="276" w:lineRule="auto"/>
              <w:rPr>
                <w:rFonts w:eastAsiaTheme="minorHAnsi"/>
                <w:sz w:val="26"/>
                <w:szCs w:val="26"/>
                <w:lang w:eastAsia="en-US"/>
              </w:rPr>
            </w:pPr>
          </w:p>
        </w:tc>
        <w:tc>
          <w:tcPr>
            <w:tcW w:w="1843" w:type="dxa"/>
            <w:vMerge/>
            <w:tcBorders>
              <w:bottom w:val="nil"/>
            </w:tcBorders>
          </w:tcPr>
          <w:p w:rsidR="004F0F08" w:rsidRPr="0090217E" w:rsidRDefault="004F0F08" w:rsidP="00EC05CF">
            <w:pPr>
              <w:spacing w:after="200" w:line="276" w:lineRule="auto"/>
              <w:rPr>
                <w:rFonts w:eastAsiaTheme="minorHAnsi"/>
                <w:sz w:val="26"/>
                <w:szCs w:val="26"/>
                <w:lang w:eastAsia="en-US"/>
              </w:rPr>
            </w:pPr>
          </w:p>
        </w:tc>
        <w:tc>
          <w:tcPr>
            <w:tcW w:w="3543" w:type="dxa"/>
            <w:tcBorders>
              <w:top w:val="single" w:sz="4" w:space="0" w:color="auto"/>
              <w:bottom w:val="single" w:sz="4" w:space="0" w:color="auto"/>
            </w:tcBorders>
          </w:tcPr>
          <w:p w:rsidR="004F0F08" w:rsidRPr="0090217E" w:rsidRDefault="004F0F08" w:rsidP="00EC05CF">
            <w:pPr>
              <w:widowControl w:val="0"/>
              <w:autoSpaceDE w:val="0"/>
              <w:autoSpaceDN w:val="0"/>
              <w:rPr>
                <w:sz w:val="26"/>
                <w:szCs w:val="26"/>
              </w:rPr>
            </w:pPr>
            <w:r w:rsidRPr="0090217E">
              <w:rPr>
                <w:sz w:val="26"/>
                <w:szCs w:val="26"/>
              </w:rPr>
              <w:t>Доля населения, охваченного услугой по обращению с твердыми коммунальными отходами</w:t>
            </w:r>
          </w:p>
        </w:tc>
        <w:tc>
          <w:tcPr>
            <w:tcW w:w="2551" w:type="dxa"/>
            <w:vMerge/>
          </w:tcPr>
          <w:p w:rsidR="004F0F08" w:rsidRPr="0090217E" w:rsidRDefault="004F0F08" w:rsidP="00EC05CF">
            <w:pPr>
              <w:spacing w:after="200" w:line="276" w:lineRule="auto"/>
              <w:rPr>
                <w:rFonts w:eastAsiaTheme="minorHAnsi"/>
                <w:sz w:val="26"/>
                <w:szCs w:val="26"/>
                <w:lang w:eastAsia="en-US"/>
              </w:rPr>
            </w:pPr>
          </w:p>
        </w:tc>
        <w:tc>
          <w:tcPr>
            <w:tcW w:w="2042" w:type="dxa"/>
            <w:vMerge/>
            <w:tcBorders>
              <w:right w:val="single" w:sz="4" w:space="0" w:color="auto"/>
            </w:tcBorders>
          </w:tcPr>
          <w:p w:rsidR="004F0F08" w:rsidRPr="0090217E" w:rsidRDefault="004F0F08" w:rsidP="00EC05CF">
            <w:pPr>
              <w:spacing w:after="200" w:line="276" w:lineRule="auto"/>
              <w:rPr>
                <w:rFonts w:eastAsiaTheme="minorHAnsi"/>
                <w:sz w:val="26"/>
                <w:szCs w:val="26"/>
                <w:lang w:eastAsia="en-US"/>
              </w:rPr>
            </w:pPr>
          </w:p>
        </w:tc>
        <w:tc>
          <w:tcPr>
            <w:tcW w:w="425" w:type="dxa"/>
            <w:tcBorders>
              <w:top w:val="nil"/>
              <w:left w:val="single" w:sz="4" w:space="0" w:color="auto"/>
              <w:bottom w:val="nil"/>
              <w:right w:val="nil"/>
            </w:tcBorders>
          </w:tcPr>
          <w:p w:rsidR="004F0F08" w:rsidRPr="0090217E" w:rsidRDefault="004F0F08" w:rsidP="00EC05CF">
            <w:pPr>
              <w:spacing w:after="200" w:line="276" w:lineRule="auto"/>
              <w:rPr>
                <w:rFonts w:eastAsiaTheme="minorHAnsi"/>
                <w:sz w:val="26"/>
                <w:szCs w:val="26"/>
                <w:lang w:eastAsia="en-US"/>
              </w:rPr>
            </w:pPr>
          </w:p>
        </w:tc>
      </w:tr>
      <w:tr w:rsidR="0090217E" w:rsidRPr="0090217E" w:rsidTr="00975230">
        <w:tc>
          <w:tcPr>
            <w:tcW w:w="454" w:type="dxa"/>
            <w:tcBorders>
              <w:top w:val="nil"/>
              <w:left w:val="nil"/>
              <w:bottom w:val="nil"/>
              <w:right w:val="single" w:sz="4" w:space="0" w:color="auto"/>
            </w:tcBorders>
          </w:tcPr>
          <w:p w:rsidR="004F0F08" w:rsidRPr="0090217E" w:rsidRDefault="004F0F08" w:rsidP="00EC05CF">
            <w:pPr>
              <w:spacing w:after="200" w:line="276" w:lineRule="auto"/>
              <w:rPr>
                <w:rFonts w:eastAsiaTheme="minorHAnsi"/>
                <w:sz w:val="26"/>
                <w:szCs w:val="26"/>
                <w:lang w:eastAsia="en-US"/>
              </w:rPr>
            </w:pPr>
          </w:p>
        </w:tc>
        <w:tc>
          <w:tcPr>
            <w:tcW w:w="539" w:type="dxa"/>
            <w:tcBorders>
              <w:left w:val="single" w:sz="4" w:space="0" w:color="auto"/>
              <w:bottom w:val="single" w:sz="4" w:space="0" w:color="auto"/>
            </w:tcBorders>
          </w:tcPr>
          <w:p w:rsidR="004F0F08" w:rsidRPr="0090217E" w:rsidRDefault="004F0F08" w:rsidP="00EC05CF">
            <w:pPr>
              <w:spacing w:after="200" w:line="276" w:lineRule="auto"/>
              <w:rPr>
                <w:rFonts w:eastAsiaTheme="minorHAnsi"/>
                <w:sz w:val="26"/>
                <w:szCs w:val="26"/>
                <w:lang w:eastAsia="en-US"/>
              </w:rPr>
            </w:pPr>
          </w:p>
        </w:tc>
        <w:tc>
          <w:tcPr>
            <w:tcW w:w="3062" w:type="dxa"/>
            <w:vMerge/>
            <w:tcBorders>
              <w:bottom w:val="single" w:sz="4" w:space="0" w:color="auto"/>
            </w:tcBorders>
          </w:tcPr>
          <w:p w:rsidR="004F0F08" w:rsidRPr="0090217E" w:rsidRDefault="004F0F08" w:rsidP="00EC05CF">
            <w:pPr>
              <w:spacing w:after="200" w:line="276" w:lineRule="auto"/>
              <w:rPr>
                <w:rFonts w:eastAsiaTheme="minorHAnsi"/>
                <w:sz w:val="26"/>
                <w:szCs w:val="26"/>
                <w:lang w:eastAsia="en-US"/>
              </w:rPr>
            </w:pPr>
          </w:p>
        </w:tc>
        <w:tc>
          <w:tcPr>
            <w:tcW w:w="851" w:type="dxa"/>
            <w:tcBorders>
              <w:bottom w:val="single" w:sz="4" w:space="0" w:color="auto"/>
            </w:tcBorders>
          </w:tcPr>
          <w:p w:rsidR="004F0F08" w:rsidRPr="0090217E" w:rsidRDefault="004F0F08" w:rsidP="00EC05CF">
            <w:pPr>
              <w:spacing w:after="200" w:line="276" w:lineRule="auto"/>
              <w:rPr>
                <w:rFonts w:eastAsiaTheme="minorHAnsi"/>
                <w:sz w:val="26"/>
                <w:szCs w:val="26"/>
                <w:lang w:eastAsia="en-US"/>
              </w:rPr>
            </w:pPr>
          </w:p>
        </w:tc>
        <w:tc>
          <w:tcPr>
            <w:tcW w:w="1843" w:type="dxa"/>
            <w:tcBorders>
              <w:bottom w:val="single" w:sz="4" w:space="0" w:color="auto"/>
            </w:tcBorders>
          </w:tcPr>
          <w:p w:rsidR="004F0F08" w:rsidRPr="0090217E" w:rsidRDefault="004F0F08" w:rsidP="00EC05CF">
            <w:pPr>
              <w:spacing w:after="200" w:line="276" w:lineRule="auto"/>
              <w:rPr>
                <w:rFonts w:eastAsiaTheme="minorHAnsi"/>
                <w:sz w:val="26"/>
                <w:szCs w:val="26"/>
                <w:lang w:eastAsia="en-US"/>
              </w:rPr>
            </w:pPr>
          </w:p>
        </w:tc>
        <w:tc>
          <w:tcPr>
            <w:tcW w:w="3543" w:type="dxa"/>
            <w:tcBorders>
              <w:top w:val="single" w:sz="4" w:space="0" w:color="auto"/>
              <w:bottom w:val="single" w:sz="4" w:space="0" w:color="auto"/>
            </w:tcBorders>
          </w:tcPr>
          <w:p w:rsidR="004F0F08" w:rsidRPr="0090217E" w:rsidRDefault="004F0F08" w:rsidP="00EC05CF">
            <w:pPr>
              <w:widowControl w:val="0"/>
              <w:autoSpaceDE w:val="0"/>
              <w:autoSpaceDN w:val="0"/>
              <w:rPr>
                <w:sz w:val="26"/>
                <w:szCs w:val="26"/>
              </w:rPr>
            </w:pPr>
            <w:r w:rsidRPr="0090217E">
              <w:rPr>
                <w:sz w:val="26"/>
                <w:szCs w:val="26"/>
              </w:rPr>
              <w:t xml:space="preserve">Доля направленных на утилизацию отходов, выделенных в результате </w:t>
            </w:r>
            <w:r w:rsidRPr="0090217E">
              <w:rPr>
                <w:sz w:val="26"/>
                <w:szCs w:val="26"/>
              </w:rPr>
              <w:lastRenderedPageBreak/>
              <w:t>раздельного накопления и обработки (сортировки</w:t>
            </w:r>
            <w:proofErr w:type="gramStart"/>
            <w:r w:rsidRPr="0090217E">
              <w:rPr>
                <w:sz w:val="26"/>
                <w:szCs w:val="26"/>
              </w:rPr>
              <w:t>)т</w:t>
            </w:r>
            <w:proofErr w:type="gramEnd"/>
            <w:r w:rsidRPr="0090217E">
              <w:rPr>
                <w:sz w:val="26"/>
                <w:szCs w:val="26"/>
              </w:rPr>
              <w:t>вердых коммунальных отходов в общей массе образованных твердых коммунальных отходов</w:t>
            </w:r>
          </w:p>
        </w:tc>
        <w:tc>
          <w:tcPr>
            <w:tcW w:w="2551" w:type="dxa"/>
            <w:vMerge/>
            <w:tcBorders>
              <w:bottom w:val="single" w:sz="4" w:space="0" w:color="auto"/>
            </w:tcBorders>
          </w:tcPr>
          <w:p w:rsidR="004F0F08" w:rsidRPr="0090217E" w:rsidRDefault="004F0F08" w:rsidP="00EC05CF">
            <w:pPr>
              <w:spacing w:after="200" w:line="276" w:lineRule="auto"/>
              <w:rPr>
                <w:rFonts w:eastAsiaTheme="minorHAnsi"/>
                <w:sz w:val="26"/>
                <w:szCs w:val="26"/>
                <w:lang w:eastAsia="en-US"/>
              </w:rPr>
            </w:pPr>
          </w:p>
        </w:tc>
        <w:tc>
          <w:tcPr>
            <w:tcW w:w="2042" w:type="dxa"/>
            <w:vMerge/>
            <w:tcBorders>
              <w:bottom w:val="single" w:sz="4" w:space="0" w:color="auto"/>
              <w:right w:val="single" w:sz="4" w:space="0" w:color="auto"/>
            </w:tcBorders>
          </w:tcPr>
          <w:p w:rsidR="004F0F08" w:rsidRPr="0090217E" w:rsidRDefault="004F0F08" w:rsidP="00EC05CF">
            <w:pPr>
              <w:spacing w:after="200" w:line="276" w:lineRule="auto"/>
              <w:rPr>
                <w:rFonts w:eastAsiaTheme="minorHAnsi"/>
                <w:sz w:val="26"/>
                <w:szCs w:val="26"/>
                <w:lang w:eastAsia="en-US"/>
              </w:rPr>
            </w:pPr>
          </w:p>
        </w:tc>
        <w:tc>
          <w:tcPr>
            <w:tcW w:w="425" w:type="dxa"/>
            <w:tcBorders>
              <w:top w:val="nil"/>
              <w:left w:val="single" w:sz="4" w:space="0" w:color="auto"/>
              <w:bottom w:val="nil"/>
              <w:right w:val="nil"/>
            </w:tcBorders>
          </w:tcPr>
          <w:p w:rsidR="004F0F08" w:rsidRPr="0090217E" w:rsidRDefault="004F0F08" w:rsidP="00757A68">
            <w:pPr>
              <w:rPr>
                <w:rFonts w:eastAsiaTheme="minorHAnsi"/>
                <w:sz w:val="26"/>
                <w:szCs w:val="26"/>
                <w:lang w:eastAsia="en-US"/>
              </w:rPr>
            </w:pPr>
          </w:p>
          <w:p w:rsidR="004F0F08" w:rsidRPr="0090217E" w:rsidRDefault="004F0F08" w:rsidP="00757A68">
            <w:pPr>
              <w:rPr>
                <w:rFonts w:eastAsiaTheme="minorHAnsi"/>
                <w:sz w:val="26"/>
                <w:szCs w:val="26"/>
                <w:lang w:eastAsia="en-US"/>
              </w:rPr>
            </w:pPr>
          </w:p>
          <w:p w:rsidR="004F0F08" w:rsidRPr="0090217E" w:rsidRDefault="004F0F08" w:rsidP="00757A68">
            <w:pPr>
              <w:rPr>
                <w:rFonts w:eastAsiaTheme="minorHAnsi"/>
                <w:sz w:val="26"/>
                <w:szCs w:val="26"/>
                <w:lang w:eastAsia="en-US"/>
              </w:rPr>
            </w:pPr>
          </w:p>
          <w:p w:rsidR="004F0F08" w:rsidRPr="0090217E" w:rsidRDefault="004F0F08" w:rsidP="00757A68">
            <w:pPr>
              <w:rPr>
                <w:rFonts w:eastAsiaTheme="minorHAnsi"/>
                <w:sz w:val="26"/>
                <w:szCs w:val="26"/>
                <w:lang w:eastAsia="en-US"/>
              </w:rPr>
            </w:pPr>
          </w:p>
          <w:p w:rsidR="004F0F08" w:rsidRPr="0090217E" w:rsidRDefault="004F0F08" w:rsidP="00757A68">
            <w:pPr>
              <w:rPr>
                <w:rFonts w:eastAsiaTheme="minorHAnsi"/>
                <w:sz w:val="26"/>
                <w:szCs w:val="26"/>
                <w:lang w:eastAsia="en-US"/>
              </w:rPr>
            </w:pPr>
          </w:p>
          <w:p w:rsidR="004F0F08" w:rsidRPr="0090217E" w:rsidRDefault="004F0F08" w:rsidP="00757A68">
            <w:pPr>
              <w:rPr>
                <w:rFonts w:eastAsiaTheme="minorHAnsi"/>
                <w:sz w:val="26"/>
                <w:szCs w:val="26"/>
                <w:lang w:eastAsia="en-US"/>
              </w:rPr>
            </w:pPr>
          </w:p>
          <w:p w:rsidR="004F0F08" w:rsidRPr="0090217E" w:rsidRDefault="004F0F08" w:rsidP="00757A68">
            <w:pPr>
              <w:rPr>
                <w:rFonts w:eastAsiaTheme="minorHAnsi"/>
                <w:sz w:val="26"/>
                <w:szCs w:val="26"/>
                <w:lang w:eastAsia="en-US"/>
              </w:rPr>
            </w:pPr>
          </w:p>
          <w:p w:rsidR="004F0F08" w:rsidRPr="0090217E" w:rsidRDefault="004F0F08" w:rsidP="00757A68">
            <w:pPr>
              <w:rPr>
                <w:rFonts w:eastAsiaTheme="minorHAnsi"/>
                <w:sz w:val="26"/>
                <w:szCs w:val="26"/>
                <w:lang w:eastAsia="en-US"/>
              </w:rPr>
            </w:pPr>
            <w:r w:rsidRPr="0090217E">
              <w:rPr>
                <w:rFonts w:eastAsiaTheme="minorHAnsi"/>
                <w:sz w:val="26"/>
                <w:szCs w:val="26"/>
                <w:lang w:eastAsia="en-US"/>
              </w:rPr>
              <w:t>».</w:t>
            </w:r>
          </w:p>
        </w:tc>
      </w:tr>
    </w:tbl>
    <w:p w:rsidR="00EC05CF" w:rsidRPr="0090217E" w:rsidRDefault="00EC05CF" w:rsidP="00EC0DF9">
      <w:pPr>
        <w:ind w:firstLine="709"/>
        <w:jc w:val="both"/>
        <w:rPr>
          <w:sz w:val="28"/>
          <w:szCs w:val="28"/>
        </w:rPr>
      </w:pPr>
    </w:p>
    <w:p w:rsidR="00D053AA" w:rsidRPr="0090217E" w:rsidRDefault="00D053AA" w:rsidP="00EC0DF9">
      <w:pPr>
        <w:ind w:firstLine="709"/>
        <w:jc w:val="both"/>
        <w:rPr>
          <w:sz w:val="28"/>
          <w:szCs w:val="28"/>
        </w:rPr>
        <w:sectPr w:rsidR="00D053AA" w:rsidRPr="0090217E" w:rsidSect="0090217E">
          <w:pgSz w:w="16838" w:h="11906" w:orient="landscape"/>
          <w:pgMar w:top="567" w:right="1134" w:bottom="1134" w:left="1134" w:header="510" w:footer="283" w:gutter="0"/>
          <w:cols w:space="708"/>
          <w:docGrid w:linePitch="360"/>
        </w:sectPr>
      </w:pPr>
    </w:p>
    <w:p w:rsidR="003F0BB2" w:rsidRPr="0090217E" w:rsidRDefault="003F0BB2">
      <w:pPr>
        <w:spacing w:after="200" w:line="276" w:lineRule="auto"/>
        <w:rPr>
          <w:sz w:val="28"/>
          <w:szCs w:val="28"/>
        </w:rPr>
      </w:pPr>
    </w:p>
    <w:p w:rsidR="00472E01" w:rsidRPr="0090217E" w:rsidRDefault="00D053AA" w:rsidP="003F0BB2">
      <w:pPr>
        <w:ind w:firstLine="709"/>
        <w:jc w:val="both"/>
        <w:rPr>
          <w:sz w:val="28"/>
          <w:szCs w:val="28"/>
        </w:rPr>
      </w:pPr>
      <w:r w:rsidRPr="0090217E">
        <w:rPr>
          <w:sz w:val="28"/>
          <w:szCs w:val="28"/>
        </w:rPr>
        <w:t>7</w:t>
      </w:r>
      <w:r w:rsidR="00B97C89" w:rsidRPr="0090217E">
        <w:rPr>
          <w:sz w:val="28"/>
          <w:szCs w:val="28"/>
        </w:rPr>
        <w:t xml:space="preserve">. </w:t>
      </w:r>
      <w:r w:rsidR="003F0BB2" w:rsidRPr="0090217E">
        <w:rPr>
          <w:sz w:val="28"/>
          <w:szCs w:val="28"/>
        </w:rPr>
        <w:t>Приложение</w:t>
      </w:r>
      <w:r w:rsidR="00EC0DF9" w:rsidRPr="0090217E">
        <w:rPr>
          <w:sz w:val="28"/>
          <w:szCs w:val="28"/>
        </w:rPr>
        <w:t xml:space="preserve"> 2 к государственной программе (Сведения о показателях (индикаторах) государственной программы Ленинградской области </w:t>
      </w:r>
      <w:r w:rsidR="00777D36" w:rsidRPr="0090217E">
        <w:rPr>
          <w:sz w:val="28"/>
          <w:szCs w:val="28"/>
        </w:rPr>
        <w:t>"</w:t>
      </w:r>
      <w:r w:rsidR="00EC0DF9" w:rsidRPr="0090217E">
        <w:rPr>
          <w:sz w:val="28"/>
          <w:szCs w:val="28"/>
        </w:rPr>
        <w:t>Охрана окружающей среды Ленинградской области</w:t>
      </w:r>
      <w:r w:rsidR="00777D36" w:rsidRPr="0090217E">
        <w:rPr>
          <w:sz w:val="28"/>
          <w:szCs w:val="28"/>
        </w:rPr>
        <w:t>"</w:t>
      </w:r>
      <w:r w:rsidR="00EC0DF9" w:rsidRPr="0090217E">
        <w:rPr>
          <w:sz w:val="28"/>
          <w:szCs w:val="28"/>
        </w:rPr>
        <w:t xml:space="preserve"> и их значениях)</w:t>
      </w:r>
      <w:r w:rsidR="00472E01" w:rsidRPr="0090217E">
        <w:rPr>
          <w:sz w:val="28"/>
          <w:szCs w:val="28"/>
        </w:rPr>
        <w:t xml:space="preserve">  изложить в следующей редакции:</w:t>
      </w:r>
    </w:p>
    <w:p w:rsidR="003F0BB2" w:rsidRPr="0090217E" w:rsidRDefault="003F0BB2" w:rsidP="003F0BB2">
      <w:pPr>
        <w:autoSpaceDE w:val="0"/>
        <w:autoSpaceDN w:val="0"/>
        <w:adjustRightInd w:val="0"/>
        <w:jc w:val="both"/>
        <w:outlineLvl w:val="0"/>
      </w:pPr>
    </w:p>
    <w:p w:rsidR="003F0BB2" w:rsidRPr="0090217E" w:rsidRDefault="003F0BB2" w:rsidP="003F0BB2">
      <w:pPr>
        <w:autoSpaceDE w:val="0"/>
        <w:autoSpaceDN w:val="0"/>
        <w:adjustRightInd w:val="0"/>
        <w:jc w:val="right"/>
        <w:outlineLvl w:val="0"/>
      </w:pPr>
      <w:r w:rsidRPr="0090217E">
        <w:t>Приложение 2</w:t>
      </w:r>
    </w:p>
    <w:p w:rsidR="003F0BB2" w:rsidRPr="0090217E" w:rsidRDefault="003F0BB2" w:rsidP="003F0BB2">
      <w:pPr>
        <w:autoSpaceDE w:val="0"/>
        <w:autoSpaceDN w:val="0"/>
        <w:adjustRightInd w:val="0"/>
        <w:jc w:val="right"/>
      </w:pPr>
      <w:r w:rsidRPr="0090217E">
        <w:t>к государственной программе...</w:t>
      </w:r>
    </w:p>
    <w:p w:rsidR="003F0BB2" w:rsidRPr="0090217E" w:rsidRDefault="003F0BB2" w:rsidP="003F0BB2">
      <w:pPr>
        <w:autoSpaceDE w:val="0"/>
        <w:autoSpaceDN w:val="0"/>
        <w:adjustRightInd w:val="0"/>
        <w:jc w:val="both"/>
      </w:pPr>
    </w:p>
    <w:p w:rsidR="003F0BB2" w:rsidRPr="0090217E" w:rsidRDefault="003F0BB2" w:rsidP="003F0BB2">
      <w:pPr>
        <w:autoSpaceDE w:val="0"/>
        <w:autoSpaceDN w:val="0"/>
        <w:adjustRightInd w:val="0"/>
        <w:jc w:val="center"/>
        <w:rPr>
          <w:b/>
          <w:bCs/>
        </w:rPr>
      </w:pPr>
      <w:r w:rsidRPr="0090217E">
        <w:rPr>
          <w:b/>
          <w:bCs/>
        </w:rPr>
        <w:t>СВЕДЕНИЯ</w:t>
      </w:r>
    </w:p>
    <w:p w:rsidR="003F0BB2" w:rsidRPr="0090217E" w:rsidRDefault="003F0BB2" w:rsidP="003F0BB2">
      <w:pPr>
        <w:autoSpaceDE w:val="0"/>
        <w:autoSpaceDN w:val="0"/>
        <w:adjustRightInd w:val="0"/>
        <w:jc w:val="center"/>
        <w:rPr>
          <w:b/>
          <w:bCs/>
        </w:rPr>
      </w:pPr>
      <w:r w:rsidRPr="0090217E">
        <w:rPr>
          <w:b/>
          <w:bCs/>
        </w:rPr>
        <w:t>О ПОКАЗАТЕЛЯХ (ИНДИКАТОРАХ) ГОСУДАРСТВЕННОЙ ПРОГРАММЫ</w:t>
      </w:r>
    </w:p>
    <w:p w:rsidR="003F0BB2" w:rsidRPr="0090217E" w:rsidRDefault="003F0BB2" w:rsidP="003F0BB2">
      <w:pPr>
        <w:autoSpaceDE w:val="0"/>
        <w:autoSpaceDN w:val="0"/>
        <w:adjustRightInd w:val="0"/>
        <w:jc w:val="center"/>
        <w:rPr>
          <w:b/>
          <w:bCs/>
        </w:rPr>
      </w:pPr>
      <w:r w:rsidRPr="0090217E">
        <w:rPr>
          <w:b/>
          <w:bCs/>
        </w:rPr>
        <w:t>ЛЕНИНГРАДСКОЙ ОБЛАСТИ "ОХРАНА ОКРУЖАЮЩЕЙ СРЕДЫ</w:t>
      </w:r>
    </w:p>
    <w:p w:rsidR="003F0BB2" w:rsidRPr="0090217E" w:rsidRDefault="003F0BB2" w:rsidP="003F0BB2">
      <w:pPr>
        <w:autoSpaceDE w:val="0"/>
        <w:autoSpaceDN w:val="0"/>
        <w:adjustRightInd w:val="0"/>
        <w:jc w:val="center"/>
        <w:rPr>
          <w:b/>
          <w:bCs/>
        </w:rPr>
      </w:pPr>
      <w:r w:rsidRPr="0090217E">
        <w:rPr>
          <w:b/>
          <w:bCs/>
        </w:rPr>
        <w:t>ЛЕНИНГРАДСКОЙ ОБЛАСТИ" И ИХ ЗНАЧЕНИЯХ</w:t>
      </w:r>
    </w:p>
    <w:p w:rsidR="003F0BB2" w:rsidRPr="0090217E" w:rsidRDefault="003F0BB2" w:rsidP="003F0BB2">
      <w:pPr>
        <w:autoSpaceDE w:val="0"/>
        <w:autoSpaceDN w:val="0"/>
        <w:adjustRightInd w:val="0"/>
      </w:pPr>
    </w:p>
    <w:tbl>
      <w:tblPr>
        <w:tblW w:w="15167" w:type="dxa"/>
        <w:tblInd w:w="62" w:type="dxa"/>
        <w:tblLayout w:type="fixed"/>
        <w:tblCellMar>
          <w:top w:w="102" w:type="dxa"/>
          <w:left w:w="62" w:type="dxa"/>
          <w:bottom w:w="102" w:type="dxa"/>
          <w:right w:w="62" w:type="dxa"/>
        </w:tblCellMar>
        <w:tblLook w:val="0000" w:firstRow="0" w:lastRow="0" w:firstColumn="0" w:lastColumn="0" w:noHBand="0" w:noVBand="0"/>
      </w:tblPr>
      <w:tblGrid>
        <w:gridCol w:w="562"/>
        <w:gridCol w:w="2830"/>
        <w:gridCol w:w="1419"/>
        <w:gridCol w:w="1417"/>
        <w:gridCol w:w="851"/>
        <w:gridCol w:w="964"/>
        <w:gridCol w:w="29"/>
        <w:gridCol w:w="996"/>
        <w:gridCol w:w="941"/>
        <w:gridCol w:w="850"/>
        <w:gridCol w:w="907"/>
        <w:gridCol w:w="992"/>
        <w:gridCol w:w="992"/>
        <w:gridCol w:w="1417"/>
      </w:tblGrid>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 xml:space="preserve">N </w:t>
            </w:r>
            <w:proofErr w:type="gramStart"/>
            <w:r w:rsidRPr="0090217E">
              <w:t>п</w:t>
            </w:r>
            <w:proofErr w:type="gramEnd"/>
            <w:r w:rsidRPr="0090217E">
              <w:t>/п</w:t>
            </w:r>
          </w:p>
        </w:tc>
        <w:tc>
          <w:tcPr>
            <w:tcW w:w="4249" w:type="dxa"/>
            <w:gridSpan w:val="2"/>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Наименование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Единица измерения</w:t>
            </w:r>
          </w:p>
        </w:tc>
        <w:tc>
          <w:tcPr>
            <w:tcW w:w="7522" w:type="dxa"/>
            <w:gridSpan w:val="9"/>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Значение показателей (индикаторов)</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Удельный вес подпрограммы (показателя)</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4249" w:type="dxa"/>
            <w:gridSpan w:val="2"/>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2017 год (базовый)</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2018 год</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2019 год</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2020 год</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2021 год</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2022 год</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2023 год</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2024 год</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w:t>
            </w:r>
          </w:p>
        </w:tc>
        <w:tc>
          <w:tcPr>
            <w:tcW w:w="4249"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w:t>
            </w: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3</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4</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6</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11</w:t>
            </w: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12</w:t>
            </w:r>
          </w:p>
        </w:tc>
      </w:tr>
      <w:tr w:rsidR="0090217E" w:rsidRPr="0090217E" w:rsidTr="005C5CFF">
        <w:tc>
          <w:tcPr>
            <w:tcW w:w="15167" w:type="dxa"/>
            <w:gridSpan w:val="14"/>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outlineLvl w:val="1"/>
            </w:pPr>
            <w:r w:rsidRPr="0090217E">
              <w:t>Государственная программа Ленинградской области "Охрана окружающей среды Ленинградской области"</w:t>
            </w: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Уровень информированности органов государственной власти, органов местного самоуправления, секторов экономики и населения о состоянии и загрязнении окружающей среды на территории Ленинградской области</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p w:rsidR="003F0BB2" w:rsidRPr="0090217E" w:rsidRDefault="003F0BB2">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lastRenderedPageBreak/>
              <w:t>2</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Доля бесхозяйных гидротехнических сооружений в общем числе гидротехнических сооружений на территории Ленинградской области</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6,0</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3,2</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2,6</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10,6</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rsidP="0025424B">
            <w:pPr>
              <w:autoSpaceDE w:val="0"/>
              <w:autoSpaceDN w:val="0"/>
              <w:adjustRightInd w:val="0"/>
              <w:jc w:val="center"/>
            </w:pPr>
            <w:r w:rsidRPr="0090217E">
              <w:t>1</w:t>
            </w:r>
            <w:r w:rsidR="0025424B" w:rsidRPr="0090217E">
              <w:t>0</w:t>
            </w:r>
            <w:r w:rsidRPr="0090217E">
              <w:t>,</w:t>
            </w:r>
            <w:r w:rsidR="0025424B" w:rsidRPr="0090217E">
              <w:t>2</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9,7</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9,3</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4,2</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4,2</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3,2</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rsidP="003E1ED6">
            <w:pPr>
              <w:autoSpaceDE w:val="0"/>
              <w:autoSpaceDN w:val="0"/>
              <w:adjustRightInd w:val="0"/>
              <w:jc w:val="center"/>
            </w:pPr>
            <w:r w:rsidRPr="0090217E">
              <w:t>1</w:t>
            </w:r>
            <w:r w:rsidR="003E1ED6" w:rsidRPr="0090217E">
              <w:t>0,6</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3</w:t>
            </w:r>
          </w:p>
        </w:tc>
        <w:tc>
          <w:tcPr>
            <w:tcW w:w="2830"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Доля территории, занятой особо охраняемыми природными территориями (далее - ООПТ) регионального значения, в общей площади Ленинградской области</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5,8</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5,7</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5,7</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7,3</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7,7</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8,2</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9,9</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0,1</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5,7</w:t>
            </w:r>
          </w:p>
        </w:tc>
        <w:tc>
          <w:tcPr>
            <w:tcW w:w="964"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5,7</w:t>
            </w:r>
          </w:p>
        </w:tc>
        <w:tc>
          <w:tcPr>
            <w:tcW w:w="1025" w:type="dxa"/>
            <w:gridSpan w:val="2"/>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5,7</w:t>
            </w:r>
          </w:p>
        </w:tc>
        <w:tc>
          <w:tcPr>
            <w:tcW w:w="941" w:type="dxa"/>
            <w:tcBorders>
              <w:top w:val="single" w:sz="4" w:space="0" w:color="auto"/>
              <w:left w:val="single" w:sz="4" w:space="0" w:color="auto"/>
              <w:right w:val="single" w:sz="4" w:space="0" w:color="auto"/>
            </w:tcBorders>
          </w:tcPr>
          <w:p w:rsidR="003F0BB2" w:rsidRPr="0090217E" w:rsidRDefault="0025424B">
            <w:pPr>
              <w:autoSpaceDE w:val="0"/>
              <w:autoSpaceDN w:val="0"/>
              <w:adjustRightInd w:val="0"/>
              <w:jc w:val="center"/>
            </w:pPr>
            <w:r w:rsidRPr="0090217E">
              <w:t>5,7</w:t>
            </w: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4</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Прирост налога на добычу полезных ископаемых</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Процентов по отношению к 2012 году</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18</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21</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24</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24</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24</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24</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24</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17,3</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49,3</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46,1</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40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5</w:t>
            </w:r>
          </w:p>
        </w:tc>
        <w:tc>
          <w:tcPr>
            <w:tcW w:w="2830"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Лесистость территории Ленинградской области</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57,1</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57,1</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57,3</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57,3</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57,3</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57,3</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57,3</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0,1</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57,1</w:t>
            </w:r>
          </w:p>
        </w:tc>
        <w:tc>
          <w:tcPr>
            <w:tcW w:w="964"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57,3</w:t>
            </w:r>
          </w:p>
        </w:tc>
        <w:tc>
          <w:tcPr>
            <w:tcW w:w="1025" w:type="dxa"/>
            <w:gridSpan w:val="2"/>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57,3</w:t>
            </w:r>
          </w:p>
        </w:tc>
        <w:tc>
          <w:tcPr>
            <w:tcW w:w="941" w:type="dxa"/>
            <w:tcBorders>
              <w:top w:val="single" w:sz="4" w:space="0" w:color="auto"/>
              <w:left w:val="single" w:sz="4" w:space="0" w:color="auto"/>
              <w:right w:val="single" w:sz="4" w:space="0" w:color="auto"/>
            </w:tcBorders>
          </w:tcPr>
          <w:p w:rsidR="003F0BB2" w:rsidRPr="0090217E" w:rsidRDefault="0025424B" w:rsidP="0025424B">
            <w:pPr>
              <w:autoSpaceDE w:val="0"/>
              <w:autoSpaceDN w:val="0"/>
              <w:adjustRightInd w:val="0"/>
              <w:jc w:val="center"/>
            </w:pPr>
            <w:r w:rsidRPr="0090217E">
              <w:t>57,4</w:t>
            </w: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6</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Объем выбросов загрязняющих веществ в атмосферу, отходящих от стационарных источников</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Тыс. тонн/</w:t>
            </w:r>
          </w:p>
          <w:p w:rsidR="003F0BB2" w:rsidRPr="0090217E" w:rsidRDefault="003F0BB2">
            <w:pPr>
              <w:autoSpaceDE w:val="0"/>
              <w:autoSpaceDN w:val="0"/>
              <w:adjustRightInd w:val="0"/>
              <w:jc w:val="center"/>
            </w:pPr>
            <w:r w:rsidRPr="0090217E">
              <w:t xml:space="preserve">тонн на 1 </w:t>
            </w:r>
            <w:proofErr w:type="gramStart"/>
            <w:r w:rsidRPr="0090217E">
              <w:t>млн</w:t>
            </w:r>
            <w:proofErr w:type="gramEnd"/>
            <w:r w:rsidRPr="0090217E">
              <w:t xml:space="preserve"> руб. ВРП</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250/</w:t>
            </w:r>
          </w:p>
          <w:p w:rsidR="003F0BB2" w:rsidRPr="0090217E" w:rsidRDefault="003F0BB2">
            <w:pPr>
              <w:autoSpaceDE w:val="0"/>
              <w:autoSpaceDN w:val="0"/>
              <w:adjustRightInd w:val="0"/>
              <w:jc w:val="center"/>
            </w:pPr>
            <w:r w:rsidRPr="0090217E">
              <w:t>0,27</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246/</w:t>
            </w:r>
          </w:p>
          <w:p w:rsidR="003F0BB2" w:rsidRPr="0090217E" w:rsidRDefault="003F0BB2">
            <w:pPr>
              <w:autoSpaceDE w:val="0"/>
              <w:autoSpaceDN w:val="0"/>
              <w:adjustRightInd w:val="0"/>
              <w:jc w:val="center"/>
            </w:pPr>
            <w:r w:rsidRPr="0090217E">
              <w:t>0,23</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244/</w:t>
            </w:r>
          </w:p>
          <w:p w:rsidR="003F0BB2" w:rsidRPr="0090217E" w:rsidRDefault="003F0BB2">
            <w:pPr>
              <w:autoSpaceDE w:val="0"/>
              <w:autoSpaceDN w:val="0"/>
              <w:adjustRightInd w:val="0"/>
              <w:jc w:val="center"/>
            </w:pPr>
            <w:r w:rsidRPr="0090217E">
              <w:t>0,22</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242/</w:t>
            </w:r>
          </w:p>
          <w:p w:rsidR="003F0BB2" w:rsidRPr="0090217E" w:rsidRDefault="003F0BB2">
            <w:pPr>
              <w:autoSpaceDE w:val="0"/>
              <w:autoSpaceDN w:val="0"/>
              <w:adjustRightInd w:val="0"/>
              <w:jc w:val="center"/>
            </w:pPr>
            <w:r w:rsidRPr="0090217E">
              <w:t>0,21</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241/</w:t>
            </w:r>
          </w:p>
          <w:p w:rsidR="003F0BB2" w:rsidRPr="0090217E" w:rsidRDefault="003F0BB2">
            <w:pPr>
              <w:autoSpaceDE w:val="0"/>
              <w:autoSpaceDN w:val="0"/>
              <w:adjustRightInd w:val="0"/>
              <w:jc w:val="center"/>
            </w:pPr>
            <w:r w:rsidRPr="0090217E">
              <w:t>0,20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240,5/</w:t>
            </w:r>
          </w:p>
          <w:p w:rsidR="003F0BB2" w:rsidRPr="0090217E" w:rsidRDefault="003F0BB2">
            <w:pPr>
              <w:autoSpaceDE w:val="0"/>
              <w:autoSpaceDN w:val="0"/>
              <w:adjustRightInd w:val="0"/>
              <w:jc w:val="center"/>
            </w:pPr>
            <w:r w:rsidRPr="0090217E">
              <w:t>0,19</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240/</w:t>
            </w:r>
          </w:p>
          <w:p w:rsidR="003F0BB2" w:rsidRPr="0090217E" w:rsidRDefault="003F0BB2">
            <w:pPr>
              <w:autoSpaceDE w:val="0"/>
              <w:autoSpaceDN w:val="0"/>
              <w:adjustRightInd w:val="0"/>
              <w:jc w:val="center"/>
            </w:pPr>
            <w:r w:rsidRPr="0090217E">
              <w:t>0,18</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X</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250/</w:t>
            </w:r>
          </w:p>
          <w:p w:rsidR="003F0BB2" w:rsidRPr="0090217E" w:rsidRDefault="003F0BB2">
            <w:pPr>
              <w:autoSpaceDE w:val="0"/>
              <w:autoSpaceDN w:val="0"/>
              <w:adjustRightInd w:val="0"/>
              <w:jc w:val="center"/>
            </w:pPr>
            <w:r w:rsidRPr="0090217E">
              <w:t>0,27</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A462EC" w:rsidP="002414E0">
            <w:pPr>
              <w:autoSpaceDE w:val="0"/>
              <w:autoSpaceDN w:val="0"/>
              <w:adjustRightInd w:val="0"/>
              <w:jc w:val="center"/>
            </w:pPr>
            <w:hyperlink w:anchor="Par887" w:history="1">
              <w:r w:rsidR="002414E0" w:rsidRPr="0090217E">
                <w:t>194,5/ 0,17</w:t>
              </w:r>
            </w:hyperlink>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214,1/ 0,18</w:t>
            </w:r>
            <w:r w:rsidR="002414E0" w:rsidRPr="0090217E">
              <w:t>*</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 xml:space="preserve">Доля видов охотничьих ресурсов, по которым </w:t>
            </w:r>
            <w:r w:rsidRPr="0090217E">
              <w:lastRenderedPageBreak/>
              <w:t>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Ленинградской области</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lastRenderedPageBreak/>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100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lastRenderedPageBreak/>
              <w:t>8</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pPr>
            <w:r w:rsidRPr="0090217E">
              <w:t>Доля направленных на захоронение твердых коммунальных отходов</w:t>
            </w:r>
            <w:proofErr w:type="gramStart"/>
            <w:r w:rsidRPr="0090217E">
              <w:t xml:space="preserve"> ,</w:t>
            </w:r>
            <w:proofErr w:type="gramEnd"/>
            <w:r w:rsidRPr="0090217E">
              <w:t xml:space="preserve"> в том числе прошедших обработку (сортировку), в общей массе образованных твердых коммунальных отходов</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93,1</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93,1</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93,1</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93,1</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95,02</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9</w:t>
            </w:r>
          </w:p>
        </w:tc>
        <w:tc>
          <w:tcPr>
            <w:tcW w:w="2830" w:type="dxa"/>
            <w:vMerge w:val="restart"/>
            <w:tcBorders>
              <w:top w:val="single" w:sz="4" w:space="0" w:color="auto"/>
              <w:left w:val="single" w:sz="4" w:space="0" w:color="auto"/>
              <w:right w:val="single" w:sz="4" w:space="0" w:color="auto"/>
            </w:tcBorders>
          </w:tcPr>
          <w:p w:rsidR="003F0BB2" w:rsidRPr="0090217E" w:rsidRDefault="00180971">
            <w:pPr>
              <w:autoSpaceDE w:val="0"/>
              <w:autoSpaceDN w:val="0"/>
              <w:adjustRightInd w:val="0"/>
            </w:pPr>
            <w:r w:rsidRPr="0090217E">
              <w:t>Доля направленных на утилизацию отходов, выделенных в результате раздельного накопления и обработки (сортировки)</w:t>
            </w:r>
            <w:r w:rsidR="00494FE9" w:rsidRPr="0090217E">
              <w:t xml:space="preserve"> </w:t>
            </w:r>
            <w:r w:rsidRPr="0090217E">
              <w:t>твердых коммунальных отходов в общей массе образованных твердых коммунальных отходов</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180971">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6,9</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6,9</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6,9</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6,9</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0,2</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64"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025" w:type="dxa"/>
            <w:gridSpan w:val="2"/>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41" w:type="dxa"/>
            <w:tcBorders>
              <w:top w:val="single" w:sz="4" w:space="0" w:color="auto"/>
              <w:left w:val="single" w:sz="4" w:space="0" w:color="auto"/>
              <w:right w:val="single" w:sz="4" w:space="0" w:color="auto"/>
            </w:tcBorders>
          </w:tcPr>
          <w:p w:rsidR="003F0BB2" w:rsidRPr="0090217E" w:rsidRDefault="00180971" w:rsidP="0025424B">
            <w:pPr>
              <w:autoSpaceDE w:val="0"/>
              <w:autoSpaceDN w:val="0"/>
              <w:adjustRightInd w:val="0"/>
              <w:jc w:val="center"/>
            </w:pPr>
            <w:r w:rsidRPr="0090217E">
              <w:t>20,67</w:t>
            </w: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r>
      <w:tr w:rsidR="0090217E" w:rsidRPr="0090217E" w:rsidTr="005C5CFF">
        <w:tc>
          <w:tcPr>
            <w:tcW w:w="13750" w:type="dxa"/>
            <w:gridSpan w:val="13"/>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outlineLvl w:val="1"/>
            </w:pPr>
            <w:r w:rsidRPr="0090217E">
              <w:t>Подпрограмма "Мониторинг, регулирование качества окружающей среды и формирование экологической культуры"</w:t>
            </w: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0,11</w:t>
            </w: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 xml:space="preserve">Количество постов наблюдений системы государственного экологического </w:t>
            </w:r>
            <w:r w:rsidRPr="0090217E">
              <w:lastRenderedPageBreak/>
              <w:t>мониторинга</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lastRenderedPageBreak/>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Единиц</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141</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141</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141</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148</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148</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150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152</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0,4</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 xml:space="preserve">фактическое </w:t>
            </w:r>
            <w:r w:rsidRPr="0090217E">
              <w:lastRenderedPageBreak/>
              <w:t>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141</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141</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141</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147</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lastRenderedPageBreak/>
              <w:t>11</w:t>
            </w:r>
          </w:p>
        </w:tc>
        <w:tc>
          <w:tcPr>
            <w:tcW w:w="2830"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Количество функционирующих блоков информационно-аналитических систем в сфере государственного экологического мониторинга</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Единиц</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0,2</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2</w:t>
            </w:r>
          </w:p>
        </w:tc>
        <w:tc>
          <w:tcPr>
            <w:tcW w:w="964"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1025" w:type="dxa"/>
            <w:gridSpan w:val="2"/>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9</w:t>
            </w:r>
          </w:p>
        </w:tc>
        <w:tc>
          <w:tcPr>
            <w:tcW w:w="941" w:type="dxa"/>
            <w:tcBorders>
              <w:top w:val="single" w:sz="4" w:space="0" w:color="auto"/>
              <w:left w:val="single" w:sz="4" w:space="0" w:color="auto"/>
              <w:right w:val="single" w:sz="4" w:space="0" w:color="auto"/>
            </w:tcBorders>
          </w:tcPr>
          <w:p w:rsidR="003F0BB2" w:rsidRPr="0090217E" w:rsidRDefault="0025424B" w:rsidP="0025424B">
            <w:pPr>
              <w:autoSpaceDE w:val="0"/>
              <w:autoSpaceDN w:val="0"/>
              <w:adjustRightInd w:val="0"/>
              <w:jc w:val="center"/>
            </w:pPr>
            <w:r w:rsidRPr="0090217E">
              <w:t>9</w:t>
            </w: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12</w:t>
            </w:r>
          </w:p>
        </w:tc>
        <w:tc>
          <w:tcPr>
            <w:tcW w:w="2830"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Количество человек, принявших участие в мероприятиях по экологическому воспитанию, образованию и просвещению</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Тыс. человек</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7,2</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9,6</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12,0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14,4</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16,8</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19,2</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21,6</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0,2</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3,6</w:t>
            </w:r>
          </w:p>
        </w:tc>
        <w:tc>
          <w:tcPr>
            <w:tcW w:w="964"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7,2</w:t>
            </w:r>
          </w:p>
        </w:tc>
        <w:tc>
          <w:tcPr>
            <w:tcW w:w="1025" w:type="dxa"/>
            <w:gridSpan w:val="2"/>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9,6</w:t>
            </w:r>
          </w:p>
        </w:tc>
        <w:tc>
          <w:tcPr>
            <w:tcW w:w="941" w:type="dxa"/>
            <w:tcBorders>
              <w:top w:val="single" w:sz="4" w:space="0" w:color="auto"/>
              <w:left w:val="single" w:sz="4" w:space="0" w:color="auto"/>
              <w:right w:val="single" w:sz="4" w:space="0" w:color="auto"/>
            </w:tcBorders>
          </w:tcPr>
          <w:p w:rsidR="003F0BB2" w:rsidRPr="0090217E" w:rsidRDefault="0025424B">
            <w:pPr>
              <w:autoSpaceDE w:val="0"/>
              <w:autoSpaceDN w:val="0"/>
              <w:adjustRightInd w:val="0"/>
              <w:jc w:val="center"/>
            </w:pPr>
            <w:r w:rsidRPr="0090217E">
              <w:t>12,0</w:t>
            </w: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13</w:t>
            </w:r>
          </w:p>
        </w:tc>
        <w:tc>
          <w:tcPr>
            <w:tcW w:w="2830"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Количество школьных лесничеств</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Единиц</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6</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19</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19</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0,2</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right w:val="single" w:sz="4" w:space="0" w:color="auto"/>
            </w:tcBorders>
          </w:tcPr>
          <w:p w:rsidR="003F0BB2" w:rsidRPr="0090217E" w:rsidRDefault="003F0BB2" w:rsidP="00494FE9">
            <w:pPr>
              <w:autoSpaceDE w:val="0"/>
              <w:autoSpaceDN w:val="0"/>
              <w:adjustRightInd w:val="0"/>
              <w:spacing w:before="120"/>
              <w:jc w:val="center"/>
            </w:pPr>
            <w:r w:rsidRPr="0090217E">
              <w:t>7</w:t>
            </w:r>
          </w:p>
        </w:tc>
        <w:tc>
          <w:tcPr>
            <w:tcW w:w="1025" w:type="dxa"/>
            <w:gridSpan w:val="2"/>
            <w:tcBorders>
              <w:top w:val="single" w:sz="4" w:space="0" w:color="auto"/>
              <w:left w:val="single" w:sz="4" w:space="0" w:color="auto"/>
              <w:right w:val="single" w:sz="4" w:space="0" w:color="auto"/>
            </w:tcBorders>
          </w:tcPr>
          <w:p w:rsidR="003F0BB2" w:rsidRPr="0090217E" w:rsidRDefault="003F0BB2" w:rsidP="00494FE9">
            <w:pPr>
              <w:autoSpaceDE w:val="0"/>
              <w:autoSpaceDN w:val="0"/>
              <w:adjustRightInd w:val="0"/>
              <w:spacing w:before="120"/>
              <w:jc w:val="center"/>
            </w:pPr>
            <w:r w:rsidRPr="0090217E">
              <w:t>19</w:t>
            </w:r>
          </w:p>
        </w:tc>
        <w:tc>
          <w:tcPr>
            <w:tcW w:w="941" w:type="dxa"/>
            <w:tcBorders>
              <w:top w:val="single" w:sz="4" w:space="0" w:color="auto"/>
              <w:left w:val="single" w:sz="4" w:space="0" w:color="auto"/>
              <w:right w:val="single" w:sz="4" w:space="0" w:color="auto"/>
            </w:tcBorders>
          </w:tcPr>
          <w:p w:rsidR="003F0BB2" w:rsidRPr="0090217E" w:rsidRDefault="0025424B" w:rsidP="00494FE9">
            <w:pPr>
              <w:autoSpaceDE w:val="0"/>
              <w:autoSpaceDN w:val="0"/>
              <w:adjustRightInd w:val="0"/>
              <w:spacing w:before="120"/>
              <w:jc w:val="center"/>
            </w:pPr>
            <w:r w:rsidRPr="0090217E">
              <w:t>19</w:t>
            </w: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3188" w:type="dxa"/>
            <w:gridSpan w:val="1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outlineLvl w:val="1"/>
            </w:pPr>
            <w:r w:rsidRPr="0090217E">
              <w:t>Подпрограмма "Развитие водохозяйственного комплекса"</w:t>
            </w: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0,11</w:t>
            </w: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14</w:t>
            </w:r>
          </w:p>
        </w:tc>
        <w:tc>
          <w:tcPr>
            <w:tcW w:w="2830"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Протяженность участков русел рек, на которых осуществлены работы по оптимизации их пропускной способности</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Километров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2,07</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X</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X</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rsidP="00E03FAB">
            <w:pPr>
              <w:autoSpaceDE w:val="0"/>
              <w:autoSpaceDN w:val="0"/>
              <w:adjustRightInd w:val="0"/>
              <w:jc w:val="center"/>
            </w:pPr>
            <w:r w:rsidRPr="0090217E">
              <w:t>*</w:t>
            </w:r>
            <w:r w:rsidR="00E03FAB" w:rsidRPr="0090217E">
              <w:t>*</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0,2 (2021-2024 годы)</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2,5</w:t>
            </w:r>
          </w:p>
        </w:tc>
        <w:tc>
          <w:tcPr>
            <w:tcW w:w="964"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2,07</w:t>
            </w:r>
          </w:p>
        </w:tc>
        <w:tc>
          <w:tcPr>
            <w:tcW w:w="1025" w:type="dxa"/>
            <w:gridSpan w:val="2"/>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4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15</w:t>
            </w:r>
          </w:p>
        </w:tc>
        <w:tc>
          <w:tcPr>
            <w:tcW w:w="2830"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Протяженность расчищенных участков русел рек</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Километров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0,2</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X</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X</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X</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3,32</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3,32</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3,32</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0,3 (2022-2024 годы)</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0,7</w:t>
            </w:r>
          </w:p>
        </w:tc>
        <w:tc>
          <w:tcPr>
            <w:tcW w:w="964"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0,2</w:t>
            </w:r>
          </w:p>
        </w:tc>
        <w:tc>
          <w:tcPr>
            <w:tcW w:w="1025" w:type="dxa"/>
            <w:gridSpan w:val="2"/>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4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16</w:t>
            </w:r>
          </w:p>
        </w:tc>
        <w:tc>
          <w:tcPr>
            <w:tcW w:w="2830"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 xml:space="preserve">Количество населения, </w:t>
            </w:r>
            <w:r w:rsidRPr="0090217E">
              <w:lastRenderedPageBreak/>
              <w:t>улучшившего экологические условия проживания вблизи водных объектов</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lastRenderedPageBreak/>
              <w:t xml:space="preserve">плановое </w:t>
            </w:r>
            <w:r w:rsidRPr="0090217E">
              <w:lastRenderedPageBreak/>
              <w:t>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roofErr w:type="gramStart"/>
            <w:r w:rsidRPr="0090217E">
              <w:lastRenderedPageBreak/>
              <w:t>Млн</w:t>
            </w:r>
            <w:proofErr w:type="gramEnd"/>
            <w:r w:rsidRPr="0090217E">
              <w:t xml:space="preserve"> </w:t>
            </w:r>
            <w:r w:rsidRPr="0090217E">
              <w:lastRenderedPageBreak/>
              <w:t>человек</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X</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X</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X</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X</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rsidP="00D4296C">
            <w:pPr>
              <w:autoSpaceDE w:val="0"/>
              <w:autoSpaceDN w:val="0"/>
              <w:adjustRightInd w:val="0"/>
              <w:jc w:val="center"/>
            </w:pPr>
            <w:r w:rsidRPr="0090217E">
              <w:t>0,</w:t>
            </w:r>
            <w:r w:rsidR="00D4296C" w:rsidRPr="0090217E">
              <w:t>0921</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rsidP="00D4296C">
            <w:pPr>
              <w:autoSpaceDE w:val="0"/>
              <w:autoSpaceDN w:val="0"/>
              <w:adjustRightInd w:val="0"/>
              <w:jc w:val="center"/>
            </w:pPr>
            <w:r w:rsidRPr="0090217E">
              <w:t>0,</w:t>
            </w:r>
            <w:r w:rsidR="00D4296C" w:rsidRPr="0090217E">
              <w:t>0921</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rsidP="00D4296C">
            <w:pPr>
              <w:autoSpaceDE w:val="0"/>
              <w:autoSpaceDN w:val="0"/>
              <w:adjustRightInd w:val="0"/>
              <w:jc w:val="center"/>
            </w:pPr>
            <w:r w:rsidRPr="0090217E">
              <w:t>0,</w:t>
            </w:r>
            <w:r w:rsidR="00D4296C" w:rsidRPr="0090217E">
              <w:t>0921</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0,3 (2022-</w:t>
            </w:r>
            <w:r w:rsidRPr="0090217E">
              <w:lastRenderedPageBreak/>
              <w:t>2024 годы)</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64"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025" w:type="dxa"/>
            <w:gridSpan w:val="2"/>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4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17</w:t>
            </w:r>
          </w:p>
        </w:tc>
        <w:tc>
          <w:tcPr>
            <w:tcW w:w="2830"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Количество бесхозяйных гидротехнических сооружений на территории Ленинградской области</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Единиц</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6</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D4296C" w:rsidP="00D4296C">
            <w:pPr>
              <w:autoSpaceDE w:val="0"/>
              <w:autoSpaceDN w:val="0"/>
              <w:adjustRightInd w:val="0"/>
              <w:jc w:val="center"/>
            </w:pPr>
            <w:r w:rsidRPr="0090217E">
              <w:t>23</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D4296C">
            <w:pPr>
              <w:autoSpaceDE w:val="0"/>
              <w:autoSpaceDN w:val="0"/>
              <w:adjustRightInd w:val="0"/>
              <w:jc w:val="center"/>
            </w:pPr>
            <w:r w:rsidRPr="0090217E">
              <w:t>22</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D4296C">
            <w:pPr>
              <w:autoSpaceDE w:val="0"/>
              <w:autoSpaceDN w:val="0"/>
              <w:adjustRightInd w:val="0"/>
              <w:jc w:val="center"/>
            </w:pPr>
            <w:r w:rsidRPr="0090217E">
              <w:t>21</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D4296C">
            <w:pPr>
              <w:autoSpaceDE w:val="0"/>
              <w:autoSpaceDN w:val="0"/>
              <w:adjustRightInd w:val="0"/>
              <w:jc w:val="center"/>
            </w:pPr>
            <w:r w:rsidRPr="0090217E">
              <w:t>20</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1</w:t>
            </w:r>
          </w:p>
          <w:p w:rsidR="003F0BB2" w:rsidRPr="0090217E" w:rsidRDefault="003F0BB2">
            <w:pPr>
              <w:autoSpaceDE w:val="0"/>
              <w:autoSpaceDN w:val="0"/>
              <w:adjustRightInd w:val="0"/>
              <w:jc w:val="center"/>
            </w:pPr>
            <w:r w:rsidRPr="0090217E">
              <w:t>(2020 год);</w:t>
            </w:r>
          </w:p>
          <w:p w:rsidR="003F0BB2" w:rsidRPr="0090217E" w:rsidRDefault="003F0BB2">
            <w:pPr>
              <w:autoSpaceDE w:val="0"/>
              <w:autoSpaceDN w:val="0"/>
              <w:adjustRightInd w:val="0"/>
              <w:jc w:val="center"/>
            </w:pPr>
            <w:r w:rsidRPr="0090217E">
              <w:t>0,8</w:t>
            </w:r>
          </w:p>
          <w:p w:rsidR="003F0BB2" w:rsidRPr="0090217E" w:rsidRDefault="003F0BB2">
            <w:pPr>
              <w:autoSpaceDE w:val="0"/>
              <w:autoSpaceDN w:val="0"/>
              <w:adjustRightInd w:val="0"/>
              <w:jc w:val="center"/>
            </w:pPr>
            <w:r w:rsidRPr="0090217E">
              <w:t>(2021 год);</w:t>
            </w:r>
          </w:p>
          <w:p w:rsidR="003F0BB2" w:rsidRPr="0090217E" w:rsidRDefault="003F0BB2">
            <w:pPr>
              <w:autoSpaceDE w:val="0"/>
              <w:autoSpaceDN w:val="0"/>
              <w:adjustRightInd w:val="0"/>
              <w:jc w:val="center"/>
            </w:pPr>
            <w:r w:rsidRPr="0090217E">
              <w:t>0,2</w:t>
            </w:r>
          </w:p>
          <w:p w:rsidR="003F0BB2" w:rsidRPr="0090217E" w:rsidRDefault="003F0BB2">
            <w:pPr>
              <w:autoSpaceDE w:val="0"/>
              <w:autoSpaceDN w:val="0"/>
              <w:adjustRightInd w:val="0"/>
              <w:jc w:val="center"/>
            </w:pPr>
            <w:r w:rsidRPr="0090217E">
              <w:t>(2022-2024 годы)</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964"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1025" w:type="dxa"/>
            <w:gridSpan w:val="2"/>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6</w:t>
            </w:r>
          </w:p>
        </w:tc>
        <w:tc>
          <w:tcPr>
            <w:tcW w:w="941" w:type="dxa"/>
            <w:tcBorders>
              <w:top w:val="single" w:sz="4" w:space="0" w:color="auto"/>
              <w:left w:val="single" w:sz="4" w:space="0" w:color="auto"/>
              <w:right w:val="single" w:sz="4" w:space="0" w:color="auto"/>
            </w:tcBorders>
          </w:tcPr>
          <w:p w:rsidR="003F0BB2" w:rsidRPr="0090217E" w:rsidRDefault="0025424B" w:rsidP="003E1ED6">
            <w:pPr>
              <w:autoSpaceDE w:val="0"/>
              <w:autoSpaceDN w:val="0"/>
              <w:adjustRightInd w:val="0"/>
              <w:jc w:val="center"/>
            </w:pPr>
            <w:r w:rsidRPr="0090217E">
              <w:t>2</w:t>
            </w:r>
            <w:r w:rsidR="003E1ED6" w:rsidRPr="0090217E">
              <w:t>3</w:t>
            </w: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r>
      <w:tr w:rsidR="0090217E" w:rsidRPr="0090217E" w:rsidTr="005C5CFF">
        <w:tc>
          <w:tcPr>
            <w:tcW w:w="13750" w:type="dxa"/>
            <w:gridSpan w:val="13"/>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outlineLvl w:val="1"/>
            </w:pPr>
            <w:r w:rsidRPr="0090217E">
              <w:t>Подпрограмма "Особо охраняемые природные территории"</w:t>
            </w: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0,11</w:t>
            </w: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18</w:t>
            </w:r>
          </w:p>
        </w:tc>
        <w:tc>
          <w:tcPr>
            <w:tcW w:w="2830"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Количество ООПТ регионального значения</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Единиц</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46</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47</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47</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51</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52</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55</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56</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0,4</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46</w:t>
            </w:r>
          </w:p>
        </w:tc>
        <w:tc>
          <w:tcPr>
            <w:tcW w:w="964"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46</w:t>
            </w:r>
          </w:p>
        </w:tc>
        <w:tc>
          <w:tcPr>
            <w:tcW w:w="1025" w:type="dxa"/>
            <w:gridSpan w:val="2"/>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47</w:t>
            </w:r>
          </w:p>
        </w:tc>
        <w:tc>
          <w:tcPr>
            <w:tcW w:w="941" w:type="dxa"/>
            <w:tcBorders>
              <w:top w:val="single" w:sz="4" w:space="0" w:color="auto"/>
              <w:left w:val="single" w:sz="4" w:space="0" w:color="auto"/>
              <w:right w:val="single" w:sz="4" w:space="0" w:color="auto"/>
            </w:tcBorders>
          </w:tcPr>
          <w:p w:rsidR="003F0BB2" w:rsidRPr="0090217E" w:rsidRDefault="0025424B">
            <w:pPr>
              <w:autoSpaceDE w:val="0"/>
              <w:autoSpaceDN w:val="0"/>
              <w:adjustRightInd w:val="0"/>
              <w:jc w:val="center"/>
            </w:pPr>
            <w:r w:rsidRPr="0090217E">
              <w:t>47</w:t>
            </w: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19</w:t>
            </w:r>
          </w:p>
        </w:tc>
        <w:tc>
          <w:tcPr>
            <w:tcW w:w="2830"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Количество ООПТ регионального значения, на которых обеспечиваются охранные мероприятия</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Единиц</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3</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6</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47</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47</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51</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52</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55</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0,4</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3</w:t>
            </w:r>
          </w:p>
        </w:tc>
        <w:tc>
          <w:tcPr>
            <w:tcW w:w="964"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3</w:t>
            </w:r>
          </w:p>
        </w:tc>
        <w:tc>
          <w:tcPr>
            <w:tcW w:w="1025" w:type="dxa"/>
            <w:gridSpan w:val="2"/>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47</w:t>
            </w:r>
          </w:p>
        </w:tc>
        <w:tc>
          <w:tcPr>
            <w:tcW w:w="941" w:type="dxa"/>
            <w:tcBorders>
              <w:top w:val="single" w:sz="4" w:space="0" w:color="auto"/>
              <w:left w:val="single" w:sz="4" w:space="0" w:color="auto"/>
              <w:right w:val="single" w:sz="4" w:space="0" w:color="auto"/>
            </w:tcBorders>
          </w:tcPr>
          <w:p w:rsidR="003F0BB2" w:rsidRPr="0090217E" w:rsidRDefault="0025424B">
            <w:pPr>
              <w:autoSpaceDE w:val="0"/>
              <w:autoSpaceDN w:val="0"/>
              <w:adjustRightInd w:val="0"/>
              <w:jc w:val="center"/>
            </w:pPr>
            <w:r w:rsidRPr="0090217E">
              <w:t>47</w:t>
            </w: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20</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 xml:space="preserve">Доля заключений государственной экологической экспертизы объектов регионального уровня, отмененных в судебном порядке, в общем количестве заключений государственной экологической </w:t>
            </w:r>
            <w:r w:rsidRPr="0090217E">
              <w:lastRenderedPageBreak/>
              <w:t>экспертизы</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lastRenderedPageBreak/>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0,5</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0,5</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0,5</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0,5</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0,5</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0,5</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0,5</w:t>
            </w: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0,2</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0,5</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13750" w:type="dxa"/>
            <w:gridSpan w:val="13"/>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outlineLvl w:val="1"/>
            </w:pPr>
            <w:r w:rsidRPr="0090217E">
              <w:lastRenderedPageBreak/>
              <w:t>Подпрограмма "Минерально-сырьевая база"</w:t>
            </w: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0,12</w:t>
            </w: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21</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Подготовка проектов территориальных балансов запасов общераспространенных полезных ископаемых Ленинградской области по видам общераспространенных полезных ископаемых</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Единиц</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0,4</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7</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22</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Минимальный уровень компенсации добычи основных видов полезных ископаемых приростом запасов</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0,6</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B369F6" w:rsidRPr="0090217E" w:rsidRDefault="00B369F6">
            <w:pPr>
              <w:autoSpaceDE w:val="0"/>
              <w:autoSpaceDN w:val="0"/>
              <w:adjustRightInd w:val="0"/>
              <w:jc w:val="center"/>
            </w:pPr>
          </w:p>
        </w:tc>
        <w:tc>
          <w:tcPr>
            <w:tcW w:w="2830" w:type="dxa"/>
            <w:vMerge/>
            <w:tcBorders>
              <w:top w:val="single" w:sz="4" w:space="0" w:color="auto"/>
              <w:left w:val="single" w:sz="4" w:space="0" w:color="auto"/>
              <w:bottom w:val="single" w:sz="4" w:space="0" w:color="auto"/>
              <w:right w:val="single" w:sz="4" w:space="0" w:color="auto"/>
            </w:tcBorders>
          </w:tcPr>
          <w:p w:rsidR="00B369F6" w:rsidRPr="0090217E" w:rsidRDefault="00B369F6">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B369F6" w:rsidRPr="0090217E" w:rsidRDefault="00B369F6">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B369F6" w:rsidRPr="0090217E" w:rsidRDefault="00B369F6">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B369F6" w:rsidRPr="0090217E" w:rsidRDefault="00B369F6">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B369F6" w:rsidRPr="0090217E" w:rsidRDefault="00B369F6">
            <w:pPr>
              <w:autoSpaceDE w:val="0"/>
              <w:autoSpaceDN w:val="0"/>
              <w:adjustRightInd w:val="0"/>
              <w:jc w:val="center"/>
            </w:pPr>
          </w:p>
        </w:tc>
        <w:tc>
          <w:tcPr>
            <w:tcW w:w="1025" w:type="dxa"/>
            <w:gridSpan w:val="2"/>
            <w:tcBorders>
              <w:top w:val="single" w:sz="4" w:space="0" w:color="auto"/>
              <w:left w:val="single" w:sz="4" w:space="0" w:color="auto"/>
              <w:bottom w:val="single" w:sz="4" w:space="0" w:color="auto"/>
              <w:right w:val="single" w:sz="4" w:space="0" w:color="auto"/>
            </w:tcBorders>
          </w:tcPr>
          <w:p w:rsidR="00B369F6" w:rsidRPr="0090217E" w:rsidRDefault="00B369F6">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B369F6" w:rsidRPr="0090217E" w:rsidRDefault="00B369F6">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B369F6" w:rsidRPr="0090217E" w:rsidRDefault="00B369F6">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B369F6" w:rsidRPr="0090217E" w:rsidRDefault="00B369F6">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B369F6" w:rsidRPr="0090217E" w:rsidRDefault="00B369F6">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B369F6" w:rsidRPr="0090217E" w:rsidRDefault="00B369F6">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B369F6" w:rsidRPr="0090217E" w:rsidRDefault="00B369F6">
            <w:pPr>
              <w:autoSpaceDE w:val="0"/>
              <w:autoSpaceDN w:val="0"/>
              <w:adjustRightInd w:val="0"/>
              <w:jc w:val="center"/>
            </w:pP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100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13750" w:type="dxa"/>
            <w:gridSpan w:val="13"/>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outlineLvl w:val="1"/>
            </w:pPr>
            <w:r w:rsidRPr="0090217E">
              <w:t>Подпрограмма "Развитие лесного хозяйства"</w:t>
            </w: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0,18</w:t>
            </w: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23</w:t>
            </w:r>
          </w:p>
        </w:tc>
        <w:tc>
          <w:tcPr>
            <w:tcW w:w="2830"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Доля площади земель лесного фонда, переданных в пользование, в общей площади земель лесного фонда</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94,3</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88,8</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93,5</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93,5</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93,5</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94,4</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95,2</w:t>
            </w:r>
          </w:p>
        </w:tc>
        <w:tc>
          <w:tcPr>
            <w:tcW w:w="1417" w:type="dxa"/>
            <w:vMerge w:val="restart"/>
            <w:tcBorders>
              <w:top w:val="single" w:sz="4" w:space="0" w:color="auto"/>
              <w:left w:val="single" w:sz="4" w:space="0" w:color="auto"/>
              <w:right w:val="single" w:sz="4" w:space="0" w:color="auto"/>
            </w:tcBorders>
          </w:tcPr>
          <w:p w:rsidR="00AC29DF" w:rsidRPr="0090217E" w:rsidRDefault="00AC29DF" w:rsidP="00AC29DF">
            <w:pPr>
              <w:autoSpaceDE w:val="0"/>
              <w:autoSpaceDN w:val="0"/>
              <w:adjustRightInd w:val="0"/>
              <w:jc w:val="center"/>
            </w:pPr>
            <w:r w:rsidRPr="0090217E">
              <w:t>0,</w:t>
            </w:r>
            <w:r w:rsidR="00E919CC" w:rsidRPr="0090217E">
              <w:t>4</w:t>
            </w:r>
          </w:p>
          <w:p w:rsidR="00AC29DF" w:rsidRPr="0090217E" w:rsidRDefault="00AC29DF" w:rsidP="00AC29DF">
            <w:pPr>
              <w:autoSpaceDE w:val="0"/>
              <w:autoSpaceDN w:val="0"/>
              <w:adjustRightInd w:val="0"/>
              <w:jc w:val="center"/>
            </w:pPr>
            <w:r w:rsidRPr="0090217E">
              <w:t>(2020</w:t>
            </w:r>
            <w:r w:rsidR="00E919CC" w:rsidRPr="0090217E">
              <w:t xml:space="preserve"> год);</w:t>
            </w:r>
            <w:r w:rsidRPr="0090217E">
              <w:t xml:space="preserve"> </w:t>
            </w:r>
          </w:p>
          <w:p w:rsidR="00AC29DF" w:rsidRPr="0090217E" w:rsidRDefault="00AC29DF" w:rsidP="00AC29DF">
            <w:pPr>
              <w:autoSpaceDE w:val="0"/>
              <w:autoSpaceDN w:val="0"/>
              <w:adjustRightInd w:val="0"/>
              <w:jc w:val="center"/>
            </w:pPr>
            <w:r w:rsidRPr="0090217E">
              <w:t>0,1</w:t>
            </w:r>
          </w:p>
          <w:p w:rsidR="00E919CC" w:rsidRPr="0090217E" w:rsidRDefault="00BE0AC3" w:rsidP="00AC29DF">
            <w:pPr>
              <w:autoSpaceDE w:val="0"/>
              <w:autoSpaceDN w:val="0"/>
              <w:adjustRightInd w:val="0"/>
              <w:jc w:val="center"/>
            </w:pPr>
            <w:r w:rsidRPr="0090217E">
              <w:t>(2021 год</w:t>
            </w:r>
            <w:r w:rsidR="00AC29DF" w:rsidRPr="0090217E">
              <w:t>)</w:t>
            </w:r>
            <w:r w:rsidR="00E919CC" w:rsidRPr="0090217E">
              <w:t>;</w:t>
            </w:r>
          </w:p>
          <w:p w:rsidR="00E919CC" w:rsidRPr="0090217E" w:rsidRDefault="00E919CC" w:rsidP="00E919CC">
            <w:pPr>
              <w:autoSpaceDE w:val="0"/>
              <w:autoSpaceDN w:val="0"/>
              <w:adjustRightInd w:val="0"/>
              <w:jc w:val="center"/>
            </w:pPr>
            <w:r w:rsidRPr="0090217E">
              <w:t xml:space="preserve">0,2 </w:t>
            </w:r>
          </w:p>
          <w:p w:rsidR="00DF7CBA" w:rsidRPr="0090217E" w:rsidRDefault="00E919CC" w:rsidP="00BE0AC3">
            <w:pPr>
              <w:autoSpaceDE w:val="0"/>
              <w:autoSpaceDN w:val="0"/>
              <w:adjustRightInd w:val="0"/>
              <w:jc w:val="center"/>
            </w:pPr>
            <w:r w:rsidRPr="0090217E">
              <w:t>(202</w:t>
            </w:r>
            <w:r w:rsidR="00BE0AC3" w:rsidRPr="0090217E">
              <w:t>2</w:t>
            </w:r>
            <w:r w:rsidR="00DC518C" w:rsidRPr="0090217E">
              <w:t>-2023</w:t>
            </w:r>
            <w:r w:rsidR="00DF7CBA" w:rsidRPr="0090217E">
              <w:t xml:space="preserve"> год</w:t>
            </w:r>
            <w:r w:rsidR="00DC518C" w:rsidRPr="0090217E">
              <w:t>ы</w:t>
            </w:r>
            <w:r w:rsidR="00DF7CBA" w:rsidRPr="0090217E">
              <w:t>);</w:t>
            </w:r>
          </w:p>
          <w:p w:rsidR="00DF7CBA" w:rsidRPr="0090217E" w:rsidRDefault="00DF7CBA" w:rsidP="00BE0AC3">
            <w:pPr>
              <w:autoSpaceDE w:val="0"/>
              <w:autoSpaceDN w:val="0"/>
              <w:adjustRightInd w:val="0"/>
              <w:jc w:val="center"/>
            </w:pPr>
            <w:r w:rsidRPr="0090217E">
              <w:t>0,3</w:t>
            </w:r>
          </w:p>
          <w:p w:rsidR="003F0BB2" w:rsidRPr="0090217E" w:rsidRDefault="00DC518C" w:rsidP="00DC518C">
            <w:pPr>
              <w:autoSpaceDE w:val="0"/>
              <w:autoSpaceDN w:val="0"/>
              <w:adjustRightInd w:val="0"/>
              <w:jc w:val="center"/>
            </w:pPr>
            <w:r w:rsidRPr="0090217E">
              <w:t>(</w:t>
            </w:r>
            <w:r w:rsidR="00E919CC" w:rsidRPr="0090217E">
              <w:t>2024 год)</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97,3</w:t>
            </w:r>
          </w:p>
        </w:tc>
        <w:tc>
          <w:tcPr>
            <w:tcW w:w="964"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88,8</w:t>
            </w:r>
          </w:p>
        </w:tc>
        <w:tc>
          <w:tcPr>
            <w:tcW w:w="1025" w:type="dxa"/>
            <w:gridSpan w:val="2"/>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94,3</w:t>
            </w:r>
          </w:p>
        </w:tc>
        <w:tc>
          <w:tcPr>
            <w:tcW w:w="941" w:type="dxa"/>
            <w:tcBorders>
              <w:top w:val="single" w:sz="4" w:space="0" w:color="auto"/>
              <w:left w:val="single" w:sz="4" w:space="0" w:color="auto"/>
              <w:right w:val="single" w:sz="4" w:space="0" w:color="auto"/>
            </w:tcBorders>
          </w:tcPr>
          <w:p w:rsidR="003F0BB2" w:rsidRPr="0090217E" w:rsidRDefault="0025424B" w:rsidP="0025424B">
            <w:pPr>
              <w:autoSpaceDE w:val="0"/>
              <w:autoSpaceDN w:val="0"/>
              <w:adjustRightInd w:val="0"/>
              <w:jc w:val="center"/>
            </w:pPr>
            <w:r w:rsidRPr="0090217E">
              <w:t>93,3</w:t>
            </w: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BE0AC3" w:rsidRPr="0090217E" w:rsidRDefault="00BE0AC3" w:rsidP="009B591E">
            <w:pPr>
              <w:autoSpaceDE w:val="0"/>
              <w:autoSpaceDN w:val="0"/>
              <w:adjustRightInd w:val="0"/>
              <w:jc w:val="center"/>
            </w:pPr>
            <w:r w:rsidRPr="0090217E">
              <w:t>24</w:t>
            </w:r>
          </w:p>
        </w:tc>
        <w:tc>
          <w:tcPr>
            <w:tcW w:w="2830" w:type="dxa"/>
            <w:vMerge w:val="restart"/>
            <w:tcBorders>
              <w:top w:val="single" w:sz="4" w:space="0" w:color="auto"/>
              <w:left w:val="single" w:sz="4" w:space="0" w:color="auto"/>
              <w:right w:val="single" w:sz="4" w:space="0" w:color="auto"/>
            </w:tcBorders>
          </w:tcPr>
          <w:p w:rsidR="00BE0AC3" w:rsidRPr="0090217E" w:rsidRDefault="00BE0AC3">
            <w:pPr>
              <w:autoSpaceDE w:val="0"/>
              <w:autoSpaceDN w:val="0"/>
              <w:adjustRightInd w:val="0"/>
            </w:pPr>
            <w:r w:rsidRPr="0090217E">
              <w:t xml:space="preserve">Отношение площади </w:t>
            </w:r>
            <w:proofErr w:type="spellStart"/>
            <w:r w:rsidRPr="0090217E">
              <w:t>лесовосстановления</w:t>
            </w:r>
            <w:proofErr w:type="spellEnd"/>
            <w:r w:rsidRPr="0090217E">
              <w:t xml:space="preserve"> и лесоразведения к </w:t>
            </w:r>
            <w:r w:rsidRPr="0090217E">
              <w:lastRenderedPageBreak/>
              <w:t>площади вырубленных и погибших лесных насаждений</w:t>
            </w:r>
          </w:p>
        </w:tc>
        <w:tc>
          <w:tcPr>
            <w:tcW w:w="1419" w:type="dxa"/>
            <w:tcBorders>
              <w:top w:val="single" w:sz="4" w:space="0" w:color="auto"/>
              <w:left w:val="single" w:sz="4" w:space="0" w:color="auto"/>
              <w:bottom w:val="single" w:sz="4" w:space="0" w:color="auto"/>
              <w:right w:val="single" w:sz="4" w:space="0" w:color="auto"/>
            </w:tcBorders>
          </w:tcPr>
          <w:p w:rsidR="00BE0AC3" w:rsidRPr="0090217E" w:rsidRDefault="00BE0AC3">
            <w:pPr>
              <w:autoSpaceDE w:val="0"/>
              <w:autoSpaceDN w:val="0"/>
              <w:adjustRightInd w:val="0"/>
            </w:pPr>
            <w:r w:rsidRPr="0090217E">
              <w:lastRenderedPageBreak/>
              <w:t>плановое значение</w:t>
            </w:r>
          </w:p>
        </w:tc>
        <w:tc>
          <w:tcPr>
            <w:tcW w:w="1417" w:type="dxa"/>
            <w:vMerge w:val="restart"/>
            <w:tcBorders>
              <w:top w:val="single" w:sz="4" w:space="0" w:color="auto"/>
              <w:left w:val="single" w:sz="4" w:space="0" w:color="auto"/>
              <w:right w:val="single" w:sz="4" w:space="0" w:color="auto"/>
            </w:tcBorders>
          </w:tcPr>
          <w:p w:rsidR="00BE0AC3" w:rsidRPr="0090217E" w:rsidRDefault="00BE0AC3">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BE0AC3" w:rsidRPr="0090217E" w:rsidRDefault="00BE0AC3">
            <w:pPr>
              <w:autoSpaceDE w:val="0"/>
              <w:autoSpaceDN w:val="0"/>
              <w:adjustRightInd w:val="0"/>
            </w:pPr>
          </w:p>
        </w:tc>
        <w:tc>
          <w:tcPr>
            <w:tcW w:w="993" w:type="dxa"/>
            <w:gridSpan w:val="2"/>
            <w:tcBorders>
              <w:top w:val="single" w:sz="4" w:space="0" w:color="auto"/>
              <w:left w:val="single" w:sz="4" w:space="0" w:color="auto"/>
              <w:bottom w:val="single" w:sz="4" w:space="0" w:color="auto"/>
              <w:right w:val="single" w:sz="4" w:space="0" w:color="auto"/>
            </w:tcBorders>
          </w:tcPr>
          <w:p w:rsidR="00BE0AC3" w:rsidRPr="0090217E" w:rsidRDefault="00BE0AC3">
            <w:pPr>
              <w:autoSpaceDE w:val="0"/>
              <w:autoSpaceDN w:val="0"/>
              <w:adjustRightInd w:val="0"/>
              <w:jc w:val="center"/>
            </w:pPr>
            <w:r w:rsidRPr="0090217E">
              <w:t>58,5</w:t>
            </w:r>
          </w:p>
        </w:tc>
        <w:tc>
          <w:tcPr>
            <w:tcW w:w="996" w:type="dxa"/>
            <w:tcBorders>
              <w:top w:val="single" w:sz="4" w:space="0" w:color="auto"/>
              <w:left w:val="single" w:sz="4" w:space="0" w:color="auto"/>
              <w:bottom w:val="single" w:sz="4" w:space="0" w:color="auto"/>
              <w:right w:val="single" w:sz="4" w:space="0" w:color="auto"/>
            </w:tcBorders>
          </w:tcPr>
          <w:p w:rsidR="00BE0AC3" w:rsidRPr="0090217E" w:rsidRDefault="00BE0AC3">
            <w:pPr>
              <w:autoSpaceDE w:val="0"/>
              <w:autoSpaceDN w:val="0"/>
              <w:adjustRightInd w:val="0"/>
              <w:jc w:val="center"/>
            </w:pPr>
            <w:r w:rsidRPr="0090217E">
              <w:t>60,9</w:t>
            </w:r>
          </w:p>
        </w:tc>
        <w:tc>
          <w:tcPr>
            <w:tcW w:w="941" w:type="dxa"/>
            <w:tcBorders>
              <w:top w:val="single" w:sz="4" w:space="0" w:color="auto"/>
              <w:left w:val="single" w:sz="4" w:space="0" w:color="auto"/>
              <w:bottom w:val="single" w:sz="4" w:space="0" w:color="auto"/>
              <w:right w:val="single" w:sz="4" w:space="0" w:color="auto"/>
            </w:tcBorders>
          </w:tcPr>
          <w:p w:rsidR="00BE0AC3" w:rsidRPr="0090217E" w:rsidRDefault="00BE0AC3">
            <w:pPr>
              <w:autoSpaceDE w:val="0"/>
              <w:autoSpaceDN w:val="0"/>
              <w:adjustRightInd w:val="0"/>
              <w:jc w:val="center"/>
            </w:pPr>
            <w:r w:rsidRPr="0090217E">
              <w:t>69,1</w:t>
            </w:r>
          </w:p>
        </w:tc>
        <w:tc>
          <w:tcPr>
            <w:tcW w:w="850" w:type="dxa"/>
            <w:tcBorders>
              <w:top w:val="single" w:sz="4" w:space="0" w:color="auto"/>
              <w:left w:val="single" w:sz="4" w:space="0" w:color="auto"/>
              <w:bottom w:val="single" w:sz="4" w:space="0" w:color="auto"/>
              <w:right w:val="single" w:sz="4" w:space="0" w:color="auto"/>
            </w:tcBorders>
          </w:tcPr>
          <w:p w:rsidR="00BE0AC3" w:rsidRPr="0090217E" w:rsidRDefault="00BE0AC3">
            <w:pPr>
              <w:autoSpaceDE w:val="0"/>
              <w:autoSpaceDN w:val="0"/>
              <w:adjustRightInd w:val="0"/>
              <w:jc w:val="center"/>
            </w:pPr>
            <w:r w:rsidRPr="0090217E">
              <w:t>76,6</w:t>
            </w:r>
          </w:p>
        </w:tc>
        <w:tc>
          <w:tcPr>
            <w:tcW w:w="907" w:type="dxa"/>
            <w:tcBorders>
              <w:top w:val="single" w:sz="4" w:space="0" w:color="auto"/>
              <w:left w:val="single" w:sz="4" w:space="0" w:color="auto"/>
              <w:bottom w:val="single" w:sz="4" w:space="0" w:color="auto"/>
              <w:right w:val="single" w:sz="4" w:space="0" w:color="auto"/>
            </w:tcBorders>
          </w:tcPr>
          <w:p w:rsidR="00BE0AC3" w:rsidRPr="0090217E" w:rsidRDefault="00BE0AC3">
            <w:pPr>
              <w:autoSpaceDE w:val="0"/>
              <w:autoSpaceDN w:val="0"/>
              <w:adjustRightInd w:val="0"/>
              <w:jc w:val="center"/>
            </w:pPr>
            <w:r w:rsidRPr="0090217E">
              <w:t>81,8</w:t>
            </w:r>
          </w:p>
        </w:tc>
        <w:tc>
          <w:tcPr>
            <w:tcW w:w="992" w:type="dxa"/>
            <w:tcBorders>
              <w:top w:val="single" w:sz="4" w:space="0" w:color="auto"/>
              <w:left w:val="single" w:sz="4" w:space="0" w:color="auto"/>
              <w:bottom w:val="single" w:sz="4" w:space="0" w:color="auto"/>
              <w:right w:val="single" w:sz="4" w:space="0" w:color="auto"/>
            </w:tcBorders>
          </w:tcPr>
          <w:p w:rsidR="00BE0AC3" w:rsidRPr="0090217E" w:rsidRDefault="00BE0AC3">
            <w:pPr>
              <w:autoSpaceDE w:val="0"/>
              <w:autoSpaceDN w:val="0"/>
              <w:adjustRightInd w:val="0"/>
              <w:jc w:val="center"/>
            </w:pPr>
            <w:r w:rsidRPr="0090217E">
              <w:t>88,4</w:t>
            </w:r>
          </w:p>
        </w:tc>
        <w:tc>
          <w:tcPr>
            <w:tcW w:w="992" w:type="dxa"/>
            <w:tcBorders>
              <w:top w:val="single" w:sz="4" w:space="0" w:color="auto"/>
              <w:left w:val="single" w:sz="4" w:space="0" w:color="auto"/>
              <w:bottom w:val="single" w:sz="4" w:space="0" w:color="auto"/>
              <w:right w:val="single" w:sz="4" w:space="0" w:color="auto"/>
            </w:tcBorders>
          </w:tcPr>
          <w:p w:rsidR="00BE0AC3" w:rsidRPr="0090217E" w:rsidRDefault="00BE0AC3">
            <w:pPr>
              <w:autoSpaceDE w:val="0"/>
              <w:autoSpaceDN w:val="0"/>
              <w:adjustRightInd w:val="0"/>
              <w:jc w:val="center"/>
            </w:pPr>
            <w:r w:rsidRPr="0090217E">
              <w:t>100</w:t>
            </w:r>
          </w:p>
        </w:tc>
        <w:tc>
          <w:tcPr>
            <w:tcW w:w="1417" w:type="dxa"/>
            <w:vMerge w:val="restart"/>
            <w:tcBorders>
              <w:top w:val="single" w:sz="4" w:space="0" w:color="auto"/>
              <w:left w:val="single" w:sz="4" w:space="0" w:color="auto"/>
              <w:right w:val="single" w:sz="4" w:space="0" w:color="auto"/>
            </w:tcBorders>
          </w:tcPr>
          <w:p w:rsidR="00BE0AC3" w:rsidRPr="0090217E" w:rsidRDefault="00BE0AC3">
            <w:pPr>
              <w:autoSpaceDE w:val="0"/>
              <w:autoSpaceDN w:val="0"/>
              <w:adjustRightInd w:val="0"/>
              <w:jc w:val="center"/>
            </w:pPr>
            <w:r w:rsidRPr="0090217E">
              <w:t>0,4</w:t>
            </w:r>
          </w:p>
          <w:p w:rsidR="00BE0AC3" w:rsidRPr="0090217E" w:rsidRDefault="00BE0AC3">
            <w:pPr>
              <w:autoSpaceDE w:val="0"/>
              <w:autoSpaceDN w:val="0"/>
              <w:adjustRightInd w:val="0"/>
              <w:jc w:val="center"/>
            </w:pPr>
            <w:r w:rsidRPr="0090217E">
              <w:t>(2020-2024 годы)</w:t>
            </w:r>
          </w:p>
        </w:tc>
      </w:tr>
      <w:tr w:rsidR="0090217E" w:rsidRPr="0090217E" w:rsidTr="005C5CFF">
        <w:tc>
          <w:tcPr>
            <w:tcW w:w="562" w:type="dxa"/>
            <w:vMerge/>
            <w:tcBorders>
              <w:top w:val="single" w:sz="4" w:space="0" w:color="auto"/>
              <w:left w:val="single" w:sz="4" w:space="0" w:color="auto"/>
              <w:right w:val="single" w:sz="4" w:space="0" w:color="auto"/>
            </w:tcBorders>
          </w:tcPr>
          <w:p w:rsidR="00BE0AC3" w:rsidRPr="0090217E" w:rsidRDefault="00BE0AC3">
            <w:pPr>
              <w:autoSpaceDE w:val="0"/>
              <w:autoSpaceDN w:val="0"/>
              <w:adjustRightInd w:val="0"/>
            </w:pPr>
          </w:p>
        </w:tc>
        <w:tc>
          <w:tcPr>
            <w:tcW w:w="2830" w:type="dxa"/>
            <w:vMerge/>
            <w:tcBorders>
              <w:top w:val="single" w:sz="4" w:space="0" w:color="auto"/>
              <w:left w:val="single" w:sz="4" w:space="0" w:color="auto"/>
              <w:right w:val="single" w:sz="4" w:space="0" w:color="auto"/>
            </w:tcBorders>
          </w:tcPr>
          <w:p w:rsidR="00BE0AC3" w:rsidRPr="0090217E" w:rsidRDefault="00BE0AC3">
            <w:pPr>
              <w:autoSpaceDE w:val="0"/>
              <w:autoSpaceDN w:val="0"/>
              <w:adjustRightInd w:val="0"/>
            </w:pPr>
          </w:p>
        </w:tc>
        <w:tc>
          <w:tcPr>
            <w:tcW w:w="1419" w:type="dxa"/>
            <w:tcBorders>
              <w:top w:val="single" w:sz="4" w:space="0" w:color="auto"/>
              <w:left w:val="single" w:sz="4" w:space="0" w:color="auto"/>
              <w:right w:val="single" w:sz="4" w:space="0" w:color="auto"/>
            </w:tcBorders>
          </w:tcPr>
          <w:p w:rsidR="00BE0AC3" w:rsidRPr="0090217E" w:rsidRDefault="00BE0AC3">
            <w:pPr>
              <w:autoSpaceDE w:val="0"/>
              <w:autoSpaceDN w:val="0"/>
              <w:adjustRightInd w:val="0"/>
            </w:pPr>
            <w:r w:rsidRPr="0090217E">
              <w:t xml:space="preserve">фактическое </w:t>
            </w:r>
            <w:r w:rsidRPr="0090217E">
              <w:lastRenderedPageBreak/>
              <w:t>значение</w:t>
            </w:r>
          </w:p>
        </w:tc>
        <w:tc>
          <w:tcPr>
            <w:tcW w:w="1417" w:type="dxa"/>
            <w:vMerge/>
            <w:tcBorders>
              <w:top w:val="single" w:sz="4" w:space="0" w:color="auto"/>
              <w:left w:val="single" w:sz="4" w:space="0" w:color="auto"/>
              <w:right w:val="single" w:sz="4" w:space="0" w:color="auto"/>
            </w:tcBorders>
          </w:tcPr>
          <w:p w:rsidR="00BE0AC3" w:rsidRPr="0090217E" w:rsidRDefault="00BE0AC3">
            <w:pPr>
              <w:autoSpaceDE w:val="0"/>
              <w:autoSpaceDN w:val="0"/>
              <w:adjustRightInd w:val="0"/>
            </w:pPr>
          </w:p>
        </w:tc>
        <w:tc>
          <w:tcPr>
            <w:tcW w:w="851" w:type="dxa"/>
            <w:tcBorders>
              <w:top w:val="single" w:sz="4" w:space="0" w:color="auto"/>
              <w:left w:val="single" w:sz="4" w:space="0" w:color="auto"/>
              <w:right w:val="single" w:sz="4" w:space="0" w:color="auto"/>
            </w:tcBorders>
          </w:tcPr>
          <w:p w:rsidR="00BE0AC3" w:rsidRPr="0090217E" w:rsidRDefault="00BE0AC3">
            <w:pPr>
              <w:autoSpaceDE w:val="0"/>
              <w:autoSpaceDN w:val="0"/>
              <w:adjustRightInd w:val="0"/>
              <w:jc w:val="center"/>
            </w:pPr>
            <w:r w:rsidRPr="0090217E">
              <w:t>158,5</w:t>
            </w:r>
          </w:p>
        </w:tc>
        <w:tc>
          <w:tcPr>
            <w:tcW w:w="993" w:type="dxa"/>
            <w:gridSpan w:val="2"/>
            <w:tcBorders>
              <w:top w:val="single" w:sz="4" w:space="0" w:color="auto"/>
              <w:left w:val="single" w:sz="4" w:space="0" w:color="auto"/>
              <w:right w:val="single" w:sz="4" w:space="0" w:color="auto"/>
            </w:tcBorders>
          </w:tcPr>
          <w:p w:rsidR="00BE0AC3" w:rsidRPr="0090217E" w:rsidRDefault="00BE0AC3">
            <w:pPr>
              <w:autoSpaceDE w:val="0"/>
              <w:autoSpaceDN w:val="0"/>
              <w:adjustRightInd w:val="0"/>
              <w:jc w:val="center"/>
            </w:pPr>
            <w:r w:rsidRPr="0090217E">
              <w:t>58,5</w:t>
            </w:r>
          </w:p>
        </w:tc>
        <w:tc>
          <w:tcPr>
            <w:tcW w:w="996" w:type="dxa"/>
            <w:tcBorders>
              <w:top w:val="single" w:sz="4" w:space="0" w:color="auto"/>
              <w:left w:val="single" w:sz="4" w:space="0" w:color="auto"/>
              <w:right w:val="single" w:sz="4" w:space="0" w:color="auto"/>
            </w:tcBorders>
          </w:tcPr>
          <w:p w:rsidR="00BE0AC3" w:rsidRPr="0090217E" w:rsidRDefault="00BE0AC3">
            <w:pPr>
              <w:autoSpaceDE w:val="0"/>
              <w:autoSpaceDN w:val="0"/>
              <w:adjustRightInd w:val="0"/>
              <w:jc w:val="center"/>
            </w:pPr>
            <w:r w:rsidRPr="0090217E">
              <w:t>68,1</w:t>
            </w:r>
          </w:p>
        </w:tc>
        <w:tc>
          <w:tcPr>
            <w:tcW w:w="941" w:type="dxa"/>
            <w:tcBorders>
              <w:top w:val="single" w:sz="4" w:space="0" w:color="auto"/>
              <w:left w:val="single" w:sz="4" w:space="0" w:color="auto"/>
              <w:right w:val="single" w:sz="4" w:space="0" w:color="auto"/>
            </w:tcBorders>
          </w:tcPr>
          <w:p w:rsidR="00BE0AC3" w:rsidRPr="0090217E" w:rsidRDefault="00BE0AC3" w:rsidP="0025424B">
            <w:pPr>
              <w:autoSpaceDE w:val="0"/>
              <w:autoSpaceDN w:val="0"/>
              <w:adjustRightInd w:val="0"/>
              <w:jc w:val="center"/>
            </w:pPr>
            <w:r w:rsidRPr="0090217E">
              <w:t>88,1</w:t>
            </w:r>
          </w:p>
        </w:tc>
        <w:tc>
          <w:tcPr>
            <w:tcW w:w="850" w:type="dxa"/>
            <w:tcBorders>
              <w:top w:val="single" w:sz="4" w:space="0" w:color="auto"/>
              <w:left w:val="single" w:sz="4" w:space="0" w:color="auto"/>
              <w:right w:val="single" w:sz="4" w:space="0" w:color="auto"/>
            </w:tcBorders>
          </w:tcPr>
          <w:p w:rsidR="00BE0AC3" w:rsidRPr="0090217E" w:rsidRDefault="00BE0AC3">
            <w:pPr>
              <w:autoSpaceDE w:val="0"/>
              <w:autoSpaceDN w:val="0"/>
              <w:adjustRightInd w:val="0"/>
            </w:pPr>
          </w:p>
        </w:tc>
        <w:tc>
          <w:tcPr>
            <w:tcW w:w="907" w:type="dxa"/>
            <w:tcBorders>
              <w:top w:val="single" w:sz="4" w:space="0" w:color="auto"/>
              <w:left w:val="single" w:sz="4" w:space="0" w:color="auto"/>
              <w:right w:val="single" w:sz="4" w:space="0" w:color="auto"/>
            </w:tcBorders>
          </w:tcPr>
          <w:p w:rsidR="00BE0AC3" w:rsidRPr="0090217E" w:rsidRDefault="00BE0AC3">
            <w:pPr>
              <w:autoSpaceDE w:val="0"/>
              <w:autoSpaceDN w:val="0"/>
              <w:adjustRightInd w:val="0"/>
            </w:pPr>
          </w:p>
        </w:tc>
        <w:tc>
          <w:tcPr>
            <w:tcW w:w="992" w:type="dxa"/>
            <w:tcBorders>
              <w:top w:val="single" w:sz="4" w:space="0" w:color="auto"/>
              <w:left w:val="single" w:sz="4" w:space="0" w:color="auto"/>
              <w:right w:val="single" w:sz="4" w:space="0" w:color="auto"/>
            </w:tcBorders>
          </w:tcPr>
          <w:p w:rsidR="00BE0AC3" w:rsidRPr="0090217E" w:rsidRDefault="00BE0AC3">
            <w:pPr>
              <w:autoSpaceDE w:val="0"/>
              <w:autoSpaceDN w:val="0"/>
              <w:adjustRightInd w:val="0"/>
            </w:pPr>
          </w:p>
        </w:tc>
        <w:tc>
          <w:tcPr>
            <w:tcW w:w="992" w:type="dxa"/>
            <w:tcBorders>
              <w:top w:val="single" w:sz="4" w:space="0" w:color="auto"/>
              <w:left w:val="single" w:sz="4" w:space="0" w:color="auto"/>
              <w:right w:val="single" w:sz="4" w:space="0" w:color="auto"/>
            </w:tcBorders>
          </w:tcPr>
          <w:p w:rsidR="00BE0AC3" w:rsidRPr="0090217E" w:rsidRDefault="00BE0AC3">
            <w:pPr>
              <w:autoSpaceDE w:val="0"/>
              <w:autoSpaceDN w:val="0"/>
              <w:adjustRightInd w:val="0"/>
            </w:pPr>
          </w:p>
        </w:tc>
        <w:tc>
          <w:tcPr>
            <w:tcW w:w="1417" w:type="dxa"/>
            <w:vMerge/>
            <w:tcBorders>
              <w:left w:val="single" w:sz="4" w:space="0" w:color="auto"/>
              <w:right w:val="single" w:sz="4" w:space="0" w:color="auto"/>
            </w:tcBorders>
          </w:tcPr>
          <w:p w:rsidR="00BE0AC3" w:rsidRPr="0090217E" w:rsidRDefault="00BE0AC3">
            <w:pPr>
              <w:autoSpaceDE w:val="0"/>
              <w:autoSpaceDN w:val="0"/>
              <w:adjustRightInd w:val="0"/>
            </w:pP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9B591E">
            <w:pPr>
              <w:autoSpaceDE w:val="0"/>
              <w:autoSpaceDN w:val="0"/>
              <w:adjustRightInd w:val="0"/>
              <w:jc w:val="center"/>
            </w:pPr>
            <w:r w:rsidRPr="0090217E">
              <w:lastRenderedPageBreak/>
              <w:t>25</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Отношение площади ликвидированных несанкционированных свалок к общей площади выявленных несанкционированных свалок на свободных от аренды землях лесного фонда</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X</w:t>
            </w:r>
          </w:p>
        </w:tc>
        <w:tc>
          <w:tcPr>
            <w:tcW w:w="993"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X</w:t>
            </w:r>
          </w:p>
        </w:tc>
        <w:tc>
          <w:tcPr>
            <w:tcW w:w="996"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X</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B0181">
            <w:pPr>
              <w:autoSpaceDE w:val="0"/>
              <w:autoSpaceDN w:val="0"/>
              <w:adjustRightInd w:val="0"/>
              <w:jc w:val="center"/>
            </w:pPr>
            <w:r w:rsidRPr="0090217E">
              <w:t>100</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rsidP="00E919CC">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val="restart"/>
            <w:tcBorders>
              <w:top w:val="single" w:sz="4" w:space="0" w:color="auto"/>
              <w:left w:val="single" w:sz="4" w:space="0" w:color="auto"/>
              <w:bottom w:val="single" w:sz="4" w:space="0" w:color="auto"/>
              <w:right w:val="single" w:sz="4" w:space="0" w:color="auto"/>
            </w:tcBorders>
          </w:tcPr>
          <w:p w:rsidR="00E919CC" w:rsidRPr="0090217E" w:rsidRDefault="00E919CC">
            <w:pPr>
              <w:autoSpaceDE w:val="0"/>
              <w:autoSpaceDN w:val="0"/>
              <w:adjustRightInd w:val="0"/>
              <w:jc w:val="center"/>
            </w:pPr>
            <w:r w:rsidRPr="0090217E">
              <w:t>0,2</w:t>
            </w:r>
          </w:p>
          <w:p w:rsidR="00E919CC" w:rsidRPr="0090217E" w:rsidRDefault="00E919CC">
            <w:pPr>
              <w:autoSpaceDE w:val="0"/>
              <w:autoSpaceDN w:val="0"/>
              <w:adjustRightInd w:val="0"/>
              <w:jc w:val="center"/>
            </w:pPr>
            <w:r w:rsidRPr="0090217E">
              <w:t>(</w:t>
            </w:r>
            <w:r w:rsidR="00BE0AC3" w:rsidRPr="0090217E">
              <w:t>2020 год</w:t>
            </w:r>
            <w:r w:rsidRPr="0090217E">
              <w:t>);</w:t>
            </w:r>
          </w:p>
          <w:p w:rsidR="00E919CC" w:rsidRPr="0090217E" w:rsidRDefault="00AC29DF">
            <w:pPr>
              <w:autoSpaceDE w:val="0"/>
              <w:autoSpaceDN w:val="0"/>
              <w:adjustRightInd w:val="0"/>
              <w:jc w:val="center"/>
            </w:pPr>
            <w:r w:rsidRPr="0090217E">
              <w:t>0,1</w:t>
            </w:r>
          </w:p>
          <w:p w:rsidR="00BE0AC3" w:rsidRPr="0090217E" w:rsidRDefault="00E919CC" w:rsidP="00BE0AC3">
            <w:pPr>
              <w:autoSpaceDE w:val="0"/>
              <w:autoSpaceDN w:val="0"/>
              <w:adjustRightInd w:val="0"/>
              <w:jc w:val="center"/>
            </w:pPr>
            <w:r w:rsidRPr="0090217E">
              <w:t>(2021 год)</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3"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6"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100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rPr>
          <w:trHeight w:val="874"/>
        </w:trPr>
        <w:tc>
          <w:tcPr>
            <w:tcW w:w="562" w:type="dxa"/>
            <w:vMerge w:val="restart"/>
            <w:tcBorders>
              <w:top w:val="single" w:sz="4" w:space="0" w:color="auto"/>
              <w:left w:val="single" w:sz="4" w:space="0" w:color="auto"/>
              <w:right w:val="single" w:sz="4" w:space="0" w:color="auto"/>
            </w:tcBorders>
          </w:tcPr>
          <w:p w:rsidR="003B0181" w:rsidRPr="0090217E" w:rsidRDefault="009B591E" w:rsidP="00EC05CF">
            <w:pPr>
              <w:autoSpaceDE w:val="0"/>
              <w:autoSpaceDN w:val="0"/>
              <w:adjustRightInd w:val="0"/>
              <w:jc w:val="center"/>
            </w:pPr>
            <w:r w:rsidRPr="0090217E">
              <w:t>26</w:t>
            </w:r>
          </w:p>
        </w:tc>
        <w:tc>
          <w:tcPr>
            <w:tcW w:w="2830" w:type="dxa"/>
            <w:vMerge w:val="restart"/>
            <w:tcBorders>
              <w:top w:val="single" w:sz="4" w:space="0" w:color="auto"/>
              <w:left w:val="single" w:sz="4" w:space="0" w:color="auto"/>
              <w:right w:val="single" w:sz="4" w:space="0" w:color="auto"/>
            </w:tcBorders>
          </w:tcPr>
          <w:p w:rsidR="003B0181" w:rsidRPr="0090217E" w:rsidRDefault="003B0181" w:rsidP="00EC05CF">
            <w:pPr>
              <w:autoSpaceDE w:val="0"/>
              <w:autoSpaceDN w:val="0"/>
              <w:adjustRightInd w:val="0"/>
            </w:pPr>
            <w:r w:rsidRPr="0090217E">
              <w:t>Доля лесных пожаров, ликвидированных в течение первых суток с момента обнаружения, в общем количестве лесных пожаров</w:t>
            </w:r>
          </w:p>
        </w:tc>
        <w:tc>
          <w:tcPr>
            <w:tcW w:w="1419"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B0181" w:rsidRPr="0090217E" w:rsidRDefault="003B0181" w:rsidP="00EC05CF">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3" w:type="dxa"/>
            <w:gridSpan w:val="2"/>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6"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r w:rsidRPr="0090217E">
              <w:t>84,3</w:t>
            </w:r>
          </w:p>
        </w:tc>
        <w:tc>
          <w:tcPr>
            <w:tcW w:w="907"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r w:rsidRPr="0090217E">
              <w:t>85,1</w:t>
            </w:r>
          </w:p>
        </w:tc>
        <w:tc>
          <w:tcPr>
            <w:tcW w:w="992"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r w:rsidRPr="0090217E">
              <w:t>85,9</w:t>
            </w:r>
          </w:p>
        </w:tc>
        <w:tc>
          <w:tcPr>
            <w:tcW w:w="992"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r w:rsidRPr="0090217E">
              <w:t>86,7</w:t>
            </w:r>
          </w:p>
        </w:tc>
        <w:tc>
          <w:tcPr>
            <w:tcW w:w="1417" w:type="dxa"/>
            <w:vMerge w:val="restart"/>
            <w:tcBorders>
              <w:top w:val="single" w:sz="4" w:space="0" w:color="auto"/>
              <w:left w:val="single" w:sz="4" w:space="0" w:color="auto"/>
              <w:right w:val="single" w:sz="4" w:space="0" w:color="auto"/>
            </w:tcBorders>
          </w:tcPr>
          <w:p w:rsidR="00E919CC" w:rsidRPr="0090217E" w:rsidRDefault="00AC29DF" w:rsidP="00EC05CF">
            <w:pPr>
              <w:autoSpaceDE w:val="0"/>
              <w:autoSpaceDN w:val="0"/>
              <w:adjustRightInd w:val="0"/>
              <w:jc w:val="center"/>
            </w:pPr>
            <w:r w:rsidRPr="0090217E">
              <w:t>0,</w:t>
            </w:r>
            <w:r w:rsidR="00F60D40">
              <w:t>2</w:t>
            </w:r>
            <w:r w:rsidR="00E919CC" w:rsidRPr="0090217E">
              <w:t xml:space="preserve"> </w:t>
            </w:r>
          </w:p>
          <w:p w:rsidR="003B0181" w:rsidRPr="0090217E" w:rsidRDefault="00E919CC" w:rsidP="00EC05CF">
            <w:pPr>
              <w:autoSpaceDE w:val="0"/>
              <w:autoSpaceDN w:val="0"/>
              <w:adjustRightInd w:val="0"/>
              <w:jc w:val="center"/>
            </w:pPr>
            <w:r w:rsidRPr="0090217E">
              <w:t>(2021-2024 годы)</w:t>
            </w:r>
          </w:p>
        </w:tc>
      </w:tr>
      <w:tr w:rsidR="0090217E" w:rsidRPr="0090217E" w:rsidTr="00C666E2">
        <w:trPr>
          <w:trHeight w:val="458"/>
        </w:trPr>
        <w:tc>
          <w:tcPr>
            <w:tcW w:w="562" w:type="dxa"/>
            <w:vMerge/>
            <w:tcBorders>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2830" w:type="dxa"/>
            <w:vMerge/>
            <w:tcBorders>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pPr>
            <w:r w:rsidRPr="0090217E">
              <w:t>фактическое значение</w:t>
            </w:r>
          </w:p>
        </w:tc>
        <w:tc>
          <w:tcPr>
            <w:tcW w:w="1417" w:type="dxa"/>
            <w:vMerge/>
            <w:tcBorders>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3" w:type="dxa"/>
            <w:gridSpan w:val="2"/>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6"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1417" w:type="dxa"/>
            <w:vMerge/>
            <w:tcBorders>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r>
      <w:tr w:rsidR="0090217E" w:rsidRPr="0090217E" w:rsidTr="005C5CFF">
        <w:trPr>
          <w:trHeight w:val="1016"/>
        </w:trPr>
        <w:tc>
          <w:tcPr>
            <w:tcW w:w="562" w:type="dxa"/>
            <w:vMerge w:val="restart"/>
            <w:tcBorders>
              <w:top w:val="single" w:sz="4" w:space="0" w:color="auto"/>
              <w:left w:val="single" w:sz="4" w:space="0" w:color="auto"/>
              <w:right w:val="single" w:sz="4" w:space="0" w:color="auto"/>
            </w:tcBorders>
          </w:tcPr>
          <w:p w:rsidR="003B0181" w:rsidRPr="0090217E" w:rsidRDefault="009B591E" w:rsidP="00EC05CF">
            <w:pPr>
              <w:autoSpaceDE w:val="0"/>
              <w:autoSpaceDN w:val="0"/>
              <w:adjustRightInd w:val="0"/>
              <w:jc w:val="center"/>
            </w:pPr>
            <w:r w:rsidRPr="0090217E">
              <w:t>27</w:t>
            </w:r>
          </w:p>
        </w:tc>
        <w:tc>
          <w:tcPr>
            <w:tcW w:w="2830" w:type="dxa"/>
            <w:vMerge w:val="restart"/>
            <w:tcBorders>
              <w:top w:val="single" w:sz="4" w:space="0" w:color="auto"/>
              <w:left w:val="single" w:sz="4" w:space="0" w:color="auto"/>
              <w:right w:val="single" w:sz="4" w:space="0" w:color="auto"/>
            </w:tcBorders>
          </w:tcPr>
          <w:p w:rsidR="003B0181" w:rsidRPr="0090217E" w:rsidRDefault="003B0181" w:rsidP="00EC05CF">
            <w:pPr>
              <w:autoSpaceDE w:val="0"/>
              <w:autoSpaceDN w:val="0"/>
              <w:adjustRightInd w:val="0"/>
            </w:pPr>
            <w:r w:rsidRPr="0090217E">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w:t>
            </w:r>
          </w:p>
        </w:tc>
        <w:tc>
          <w:tcPr>
            <w:tcW w:w="1419"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3B0181" w:rsidRPr="0090217E" w:rsidRDefault="003B0181" w:rsidP="00EC05CF">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3" w:type="dxa"/>
            <w:gridSpan w:val="2"/>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6"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3B0181" w:rsidRPr="0090217E" w:rsidRDefault="003B0181" w:rsidP="00C17D59">
            <w:pPr>
              <w:autoSpaceDE w:val="0"/>
              <w:autoSpaceDN w:val="0"/>
              <w:adjustRightInd w:val="0"/>
              <w:jc w:val="center"/>
            </w:pPr>
            <w:r w:rsidRPr="0090217E">
              <w:t>0,</w:t>
            </w:r>
            <w:r w:rsidR="00C17D59" w:rsidRPr="0090217E">
              <w:t>134</w:t>
            </w:r>
          </w:p>
        </w:tc>
        <w:tc>
          <w:tcPr>
            <w:tcW w:w="907" w:type="dxa"/>
            <w:tcBorders>
              <w:top w:val="single" w:sz="4" w:space="0" w:color="auto"/>
              <w:left w:val="single" w:sz="4" w:space="0" w:color="auto"/>
              <w:bottom w:val="single" w:sz="4" w:space="0" w:color="auto"/>
              <w:right w:val="single" w:sz="4" w:space="0" w:color="auto"/>
            </w:tcBorders>
          </w:tcPr>
          <w:p w:rsidR="003B0181" w:rsidRPr="0090217E" w:rsidRDefault="003B0181" w:rsidP="00C17D59">
            <w:pPr>
              <w:autoSpaceDE w:val="0"/>
              <w:autoSpaceDN w:val="0"/>
              <w:adjustRightInd w:val="0"/>
              <w:jc w:val="center"/>
            </w:pPr>
            <w:r w:rsidRPr="0090217E">
              <w:t>0,</w:t>
            </w:r>
            <w:r w:rsidR="00C17D59" w:rsidRPr="0090217E">
              <w:t>132</w:t>
            </w:r>
          </w:p>
        </w:tc>
        <w:tc>
          <w:tcPr>
            <w:tcW w:w="992" w:type="dxa"/>
            <w:tcBorders>
              <w:top w:val="single" w:sz="4" w:space="0" w:color="auto"/>
              <w:left w:val="single" w:sz="4" w:space="0" w:color="auto"/>
              <w:bottom w:val="single" w:sz="4" w:space="0" w:color="auto"/>
              <w:right w:val="single" w:sz="4" w:space="0" w:color="auto"/>
            </w:tcBorders>
          </w:tcPr>
          <w:p w:rsidR="003B0181" w:rsidRPr="0090217E" w:rsidRDefault="003B0181" w:rsidP="00C17D59">
            <w:pPr>
              <w:autoSpaceDE w:val="0"/>
              <w:autoSpaceDN w:val="0"/>
              <w:adjustRightInd w:val="0"/>
              <w:jc w:val="center"/>
            </w:pPr>
            <w:r w:rsidRPr="0090217E">
              <w:t>0,</w:t>
            </w:r>
            <w:r w:rsidR="00C17D59" w:rsidRPr="0090217E">
              <w:t>132</w:t>
            </w:r>
          </w:p>
        </w:tc>
        <w:tc>
          <w:tcPr>
            <w:tcW w:w="992"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r w:rsidRPr="0090217E">
              <w:t>0,</w:t>
            </w:r>
            <w:r w:rsidR="00C17D59" w:rsidRPr="0090217E">
              <w:t>13</w:t>
            </w:r>
            <w:r w:rsidRPr="0090217E">
              <w:t>2</w:t>
            </w:r>
          </w:p>
        </w:tc>
        <w:tc>
          <w:tcPr>
            <w:tcW w:w="1417" w:type="dxa"/>
            <w:vMerge w:val="restart"/>
            <w:tcBorders>
              <w:top w:val="single" w:sz="4" w:space="0" w:color="auto"/>
              <w:left w:val="single" w:sz="4" w:space="0" w:color="auto"/>
              <w:right w:val="single" w:sz="4" w:space="0" w:color="auto"/>
            </w:tcBorders>
          </w:tcPr>
          <w:p w:rsidR="00E919CC" w:rsidRPr="0090217E" w:rsidRDefault="00AC29DF" w:rsidP="00EC05CF">
            <w:pPr>
              <w:autoSpaceDE w:val="0"/>
              <w:autoSpaceDN w:val="0"/>
              <w:adjustRightInd w:val="0"/>
              <w:jc w:val="center"/>
            </w:pPr>
            <w:r w:rsidRPr="0090217E">
              <w:t>0,1</w:t>
            </w:r>
            <w:r w:rsidR="00E919CC" w:rsidRPr="0090217E">
              <w:t xml:space="preserve"> </w:t>
            </w:r>
          </w:p>
          <w:p w:rsidR="003B0181" w:rsidRPr="0090217E" w:rsidRDefault="00E919CC" w:rsidP="00EC05CF">
            <w:pPr>
              <w:autoSpaceDE w:val="0"/>
              <w:autoSpaceDN w:val="0"/>
              <w:adjustRightInd w:val="0"/>
              <w:jc w:val="center"/>
            </w:pPr>
            <w:r w:rsidRPr="0090217E">
              <w:t>(2021-2024 годы)</w:t>
            </w:r>
          </w:p>
        </w:tc>
      </w:tr>
      <w:tr w:rsidR="0090217E" w:rsidRPr="0090217E" w:rsidTr="005C5CFF">
        <w:trPr>
          <w:trHeight w:val="879"/>
        </w:trPr>
        <w:tc>
          <w:tcPr>
            <w:tcW w:w="562" w:type="dxa"/>
            <w:vMerge/>
            <w:tcBorders>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2830" w:type="dxa"/>
            <w:vMerge/>
            <w:tcBorders>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pPr>
            <w:r w:rsidRPr="0090217E">
              <w:t>фактическое значение</w:t>
            </w:r>
          </w:p>
        </w:tc>
        <w:tc>
          <w:tcPr>
            <w:tcW w:w="1417" w:type="dxa"/>
            <w:vMerge/>
            <w:tcBorders>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3" w:type="dxa"/>
            <w:gridSpan w:val="2"/>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6"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1417" w:type="dxa"/>
            <w:vMerge/>
            <w:tcBorders>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r>
      <w:tr w:rsidR="0090217E" w:rsidRPr="0090217E" w:rsidTr="005C5CFF">
        <w:trPr>
          <w:trHeight w:val="1008"/>
        </w:trPr>
        <w:tc>
          <w:tcPr>
            <w:tcW w:w="562" w:type="dxa"/>
            <w:vMerge w:val="restart"/>
            <w:tcBorders>
              <w:top w:val="single" w:sz="4" w:space="0" w:color="auto"/>
              <w:left w:val="single" w:sz="4" w:space="0" w:color="auto"/>
              <w:right w:val="single" w:sz="4" w:space="0" w:color="auto"/>
            </w:tcBorders>
          </w:tcPr>
          <w:p w:rsidR="003B0181" w:rsidRPr="0090217E" w:rsidRDefault="003B0181" w:rsidP="009B591E">
            <w:pPr>
              <w:autoSpaceDE w:val="0"/>
              <w:autoSpaceDN w:val="0"/>
              <w:adjustRightInd w:val="0"/>
              <w:jc w:val="center"/>
            </w:pPr>
            <w:r w:rsidRPr="0090217E">
              <w:t>2</w:t>
            </w:r>
            <w:r w:rsidR="009B591E" w:rsidRPr="0090217E">
              <w:t>8</w:t>
            </w:r>
          </w:p>
        </w:tc>
        <w:tc>
          <w:tcPr>
            <w:tcW w:w="2830" w:type="dxa"/>
            <w:vMerge w:val="restart"/>
            <w:tcBorders>
              <w:top w:val="single" w:sz="4" w:space="0" w:color="auto"/>
              <w:left w:val="single" w:sz="4" w:space="0" w:color="auto"/>
              <w:right w:val="single" w:sz="4" w:space="0" w:color="auto"/>
            </w:tcBorders>
          </w:tcPr>
          <w:p w:rsidR="003B0181" w:rsidRPr="0090217E" w:rsidRDefault="003B0181" w:rsidP="00EC05CF">
            <w:pPr>
              <w:autoSpaceDE w:val="0"/>
              <w:autoSpaceDN w:val="0"/>
              <w:adjustRightInd w:val="0"/>
            </w:pPr>
            <w:r w:rsidRPr="0090217E">
              <w:t xml:space="preserve">Средняя численность должностных лиц, осуществляющих </w:t>
            </w:r>
            <w:r w:rsidRPr="0090217E">
              <w:lastRenderedPageBreak/>
              <w:t>федеральный государственный лесной надзор (лесную охрану), на 50 тыс. га земель лесного фонда</w:t>
            </w:r>
          </w:p>
        </w:tc>
        <w:tc>
          <w:tcPr>
            <w:tcW w:w="1419"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pPr>
            <w:r w:rsidRPr="0090217E">
              <w:lastRenderedPageBreak/>
              <w:t>плановое значение</w:t>
            </w:r>
          </w:p>
        </w:tc>
        <w:tc>
          <w:tcPr>
            <w:tcW w:w="1417" w:type="dxa"/>
            <w:vMerge w:val="restart"/>
            <w:tcBorders>
              <w:top w:val="single" w:sz="4" w:space="0" w:color="auto"/>
              <w:left w:val="single" w:sz="4" w:space="0" w:color="auto"/>
              <w:right w:val="single" w:sz="4" w:space="0" w:color="auto"/>
            </w:tcBorders>
          </w:tcPr>
          <w:p w:rsidR="003B0181" w:rsidRPr="0090217E" w:rsidRDefault="003B0181" w:rsidP="00EC05CF">
            <w:pPr>
              <w:autoSpaceDE w:val="0"/>
              <w:autoSpaceDN w:val="0"/>
              <w:adjustRightInd w:val="0"/>
              <w:jc w:val="center"/>
            </w:pPr>
            <w:r w:rsidRPr="0090217E">
              <w:t>Человек</w:t>
            </w:r>
          </w:p>
        </w:tc>
        <w:tc>
          <w:tcPr>
            <w:tcW w:w="851"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3" w:type="dxa"/>
            <w:gridSpan w:val="2"/>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6"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r w:rsidRPr="0090217E">
              <w:t>4,46</w:t>
            </w:r>
          </w:p>
        </w:tc>
        <w:tc>
          <w:tcPr>
            <w:tcW w:w="907"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r w:rsidRPr="0090217E">
              <w:t>4,46</w:t>
            </w:r>
          </w:p>
        </w:tc>
        <w:tc>
          <w:tcPr>
            <w:tcW w:w="992" w:type="dxa"/>
            <w:tcBorders>
              <w:top w:val="single" w:sz="4" w:space="0" w:color="auto"/>
              <w:left w:val="single" w:sz="4" w:space="0" w:color="auto"/>
              <w:bottom w:val="single" w:sz="4" w:space="0" w:color="auto"/>
              <w:right w:val="single" w:sz="4" w:space="0" w:color="auto"/>
            </w:tcBorders>
          </w:tcPr>
          <w:p w:rsidR="003B0181" w:rsidRPr="0090217E" w:rsidRDefault="00C17D59" w:rsidP="00EC05CF">
            <w:pPr>
              <w:autoSpaceDE w:val="0"/>
              <w:autoSpaceDN w:val="0"/>
              <w:adjustRightInd w:val="0"/>
              <w:jc w:val="center"/>
            </w:pPr>
            <w:r w:rsidRPr="0090217E">
              <w:t>4,46</w:t>
            </w:r>
          </w:p>
        </w:tc>
        <w:tc>
          <w:tcPr>
            <w:tcW w:w="992"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1417" w:type="dxa"/>
            <w:vMerge w:val="restart"/>
            <w:tcBorders>
              <w:top w:val="single" w:sz="4" w:space="0" w:color="auto"/>
              <w:left w:val="single" w:sz="4" w:space="0" w:color="auto"/>
              <w:right w:val="single" w:sz="4" w:space="0" w:color="auto"/>
            </w:tcBorders>
          </w:tcPr>
          <w:p w:rsidR="00E919CC" w:rsidRPr="0090217E" w:rsidRDefault="00AC29DF" w:rsidP="00AC29DF">
            <w:pPr>
              <w:autoSpaceDE w:val="0"/>
              <w:autoSpaceDN w:val="0"/>
              <w:adjustRightInd w:val="0"/>
              <w:jc w:val="center"/>
            </w:pPr>
            <w:r w:rsidRPr="0090217E">
              <w:t>0,1</w:t>
            </w:r>
          </w:p>
          <w:p w:rsidR="003B0181" w:rsidRPr="0090217E" w:rsidRDefault="00AC29DF" w:rsidP="00DC518C">
            <w:pPr>
              <w:autoSpaceDE w:val="0"/>
              <w:autoSpaceDN w:val="0"/>
              <w:adjustRightInd w:val="0"/>
              <w:jc w:val="center"/>
            </w:pPr>
            <w:r w:rsidRPr="0090217E">
              <w:t>(2021- 202</w:t>
            </w:r>
            <w:r w:rsidR="00DC518C" w:rsidRPr="0090217E">
              <w:t>3</w:t>
            </w:r>
            <w:r w:rsidRPr="0090217E">
              <w:t xml:space="preserve"> годы)</w:t>
            </w:r>
          </w:p>
        </w:tc>
      </w:tr>
      <w:tr w:rsidR="0090217E" w:rsidRPr="0090217E" w:rsidTr="005C5CFF">
        <w:trPr>
          <w:trHeight w:val="913"/>
        </w:trPr>
        <w:tc>
          <w:tcPr>
            <w:tcW w:w="562" w:type="dxa"/>
            <w:vMerge/>
            <w:tcBorders>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2830" w:type="dxa"/>
            <w:vMerge/>
            <w:tcBorders>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pPr>
            <w:r w:rsidRPr="0090217E">
              <w:t>фактическое значение</w:t>
            </w:r>
          </w:p>
        </w:tc>
        <w:tc>
          <w:tcPr>
            <w:tcW w:w="1417" w:type="dxa"/>
            <w:vMerge/>
            <w:tcBorders>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3" w:type="dxa"/>
            <w:gridSpan w:val="2"/>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6"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c>
          <w:tcPr>
            <w:tcW w:w="1417" w:type="dxa"/>
            <w:vMerge/>
            <w:tcBorders>
              <w:left w:val="single" w:sz="4" w:space="0" w:color="auto"/>
              <w:bottom w:val="single" w:sz="4" w:space="0" w:color="auto"/>
              <w:right w:val="single" w:sz="4" w:space="0" w:color="auto"/>
            </w:tcBorders>
          </w:tcPr>
          <w:p w:rsidR="003B0181" w:rsidRPr="0090217E" w:rsidRDefault="003B0181" w:rsidP="00EC05CF">
            <w:pPr>
              <w:autoSpaceDE w:val="0"/>
              <w:autoSpaceDN w:val="0"/>
              <w:adjustRightInd w:val="0"/>
              <w:jc w:val="center"/>
            </w:pPr>
          </w:p>
        </w:tc>
      </w:tr>
      <w:tr w:rsidR="0090217E" w:rsidRPr="0090217E" w:rsidTr="005C5CFF">
        <w:tc>
          <w:tcPr>
            <w:tcW w:w="13750" w:type="dxa"/>
            <w:gridSpan w:val="13"/>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outlineLvl w:val="1"/>
            </w:pPr>
            <w:r w:rsidRPr="0090217E">
              <w:lastRenderedPageBreak/>
              <w:t>Подпрограмма "Экологический надзор"</w:t>
            </w: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0,12</w:t>
            </w: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F60D40" w:rsidP="00F60D40">
            <w:pPr>
              <w:autoSpaceDE w:val="0"/>
              <w:autoSpaceDN w:val="0"/>
              <w:adjustRightInd w:val="0"/>
              <w:jc w:val="center"/>
            </w:pPr>
            <w:r>
              <w:t>29</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Доля предприятий, оказывающих негативное влияние на окружающую среду, устранивших нарушения</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81</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81</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82</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82</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83</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84</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0,4</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68</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84,5</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81</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82,6</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F60D40">
            <w:pPr>
              <w:autoSpaceDE w:val="0"/>
              <w:autoSpaceDN w:val="0"/>
              <w:adjustRightInd w:val="0"/>
              <w:jc w:val="center"/>
            </w:pPr>
            <w:r>
              <w:t>30</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Количество заключений по результатам лабораторных исследований, проведенных в рамках контрольно-надзорных мероприятий</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Единиц</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82</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112</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rsidP="0025424B">
            <w:pPr>
              <w:autoSpaceDE w:val="0"/>
              <w:autoSpaceDN w:val="0"/>
              <w:adjustRightInd w:val="0"/>
              <w:jc w:val="center"/>
            </w:pPr>
            <w:r w:rsidRPr="0090217E">
              <w:t>186</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4E6912">
            <w:pPr>
              <w:autoSpaceDE w:val="0"/>
              <w:autoSpaceDN w:val="0"/>
              <w:adjustRightInd w:val="0"/>
              <w:jc w:val="center"/>
            </w:pPr>
            <w:r w:rsidRPr="0090217E">
              <w:t>***</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0,2</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82</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77</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112</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186</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4E6912" w:rsidRPr="0090217E" w:rsidRDefault="00F60D40" w:rsidP="00A33DE3">
            <w:pPr>
              <w:autoSpaceDE w:val="0"/>
              <w:autoSpaceDN w:val="0"/>
              <w:adjustRightInd w:val="0"/>
              <w:jc w:val="center"/>
            </w:pPr>
            <w:r>
              <w:t>31</w:t>
            </w:r>
          </w:p>
        </w:tc>
        <w:tc>
          <w:tcPr>
            <w:tcW w:w="2830" w:type="dxa"/>
            <w:vMerge w:val="restart"/>
            <w:tcBorders>
              <w:top w:val="single" w:sz="4" w:space="0" w:color="auto"/>
              <w:left w:val="single" w:sz="4" w:space="0" w:color="auto"/>
              <w:right w:val="single" w:sz="4" w:space="0" w:color="auto"/>
            </w:tcBorders>
          </w:tcPr>
          <w:p w:rsidR="004E6912" w:rsidRPr="0090217E" w:rsidRDefault="004E6912" w:rsidP="00A81C45">
            <w:pPr>
              <w:autoSpaceDE w:val="0"/>
              <w:autoSpaceDN w:val="0"/>
              <w:adjustRightInd w:val="0"/>
            </w:pPr>
            <w:proofErr w:type="gramStart"/>
            <w:r w:rsidRPr="0090217E">
              <w:t>Отношение количества несанкционированных свалок отходов на конец года, предыдущего отчетному, к  количеству несанкционированных свалок отходов на конец отчетного периода</w:t>
            </w:r>
            <w:proofErr w:type="gramEnd"/>
          </w:p>
        </w:tc>
        <w:tc>
          <w:tcPr>
            <w:tcW w:w="1419"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4E6912" w:rsidRPr="0090217E" w:rsidRDefault="004E6912" w:rsidP="00180971">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p>
        </w:tc>
        <w:tc>
          <w:tcPr>
            <w:tcW w:w="1025" w:type="dxa"/>
            <w:gridSpan w:val="2"/>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r w:rsidRPr="0090217E">
              <w:t>102</w:t>
            </w:r>
          </w:p>
        </w:tc>
        <w:tc>
          <w:tcPr>
            <w:tcW w:w="907"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r w:rsidRPr="0090217E">
              <w:t>103</w:t>
            </w:r>
          </w:p>
        </w:tc>
        <w:tc>
          <w:tcPr>
            <w:tcW w:w="992"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r w:rsidRPr="0090217E">
              <w:t>104</w:t>
            </w:r>
          </w:p>
        </w:tc>
        <w:tc>
          <w:tcPr>
            <w:tcW w:w="992"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r w:rsidRPr="0090217E">
              <w:t>104</w:t>
            </w:r>
          </w:p>
        </w:tc>
        <w:tc>
          <w:tcPr>
            <w:tcW w:w="1417" w:type="dxa"/>
            <w:vMerge w:val="restart"/>
            <w:tcBorders>
              <w:top w:val="single" w:sz="4" w:space="0" w:color="auto"/>
              <w:left w:val="single" w:sz="4" w:space="0" w:color="auto"/>
              <w:right w:val="single" w:sz="4" w:space="0" w:color="auto"/>
            </w:tcBorders>
          </w:tcPr>
          <w:p w:rsidR="004E6912" w:rsidRPr="0090217E" w:rsidRDefault="004E6912" w:rsidP="00A81C45">
            <w:pPr>
              <w:autoSpaceDE w:val="0"/>
              <w:autoSpaceDN w:val="0"/>
              <w:adjustRightInd w:val="0"/>
              <w:jc w:val="center"/>
            </w:pPr>
            <w:r w:rsidRPr="0090217E">
              <w:t>0,4</w:t>
            </w:r>
          </w:p>
        </w:tc>
      </w:tr>
      <w:tr w:rsidR="0090217E" w:rsidRPr="0090217E" w:rsidTr="005C5CFF">
        <w:trPr>
          <w:trHeight w:val="1519"/>
        </w:trPr>
        <w:tc>
          <w:tcPr>
            <w:tcW w:w="562" w:type="dxa"/>
            <w:vMerge/>
            <w:tcBorders>
              <w:left w:val="single" w:sz="4" w:space="0" w:color="auto"/>
              <w:bottom w:val="single" w:sz="4" w:space="0" w:color="auto"/>
              <w:right w:val="single" w:sz="4" w:space="0" w:color="auto"/>
            </w:tcBorders>
          </w:tcPr>
          <w:p w:rsidR="004E6912" w:rsidRPr="0090217E" w:rsidRDefault="004E6912">
            <w:pPr>
              <w:autoSpaceDE w:val="0"/>
              <w:autoSpaceDN w:val="0"/>
              <w:adjustRightInd w:val="0"/>
            </w:pPr>
          </w:p>
        </w:tc>
        <w:tc>
          <w:tcPr>
            <w:tcW w:w="2830" w:type="dxa"/>
            <w:vMerge/>
            <w:tcBorders>
              <w:left w:val="single" w:sz="4" w:space="0" w:color="auto"/>
              <w:bottom w:val="single" w:sz="4" w:space="0" w:color="auto"/>
              <w:right w:val="single" w:sz="4" w:space="0" w:color="auto"/>
            </w:tcBorders>
          </w:tcPr>
          <w:p w:rsidR="004E6912" w:rsidRPr="0090217E" w:rsidRDefault="004E691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pPr>
            <w:r w:rsidRPr="0090217E">
              <w:t>фактическое значение</w:t>
            </w:r>
          </w:p>
        </w:tc>
        <w:tc>
          <w:tcPr>
            <w:tcW w:w="1417" w:type="dxa"/>
            <w:vMerge/>
            <w:tcBorders>
              <w:left w:val="single" w:sz="4" w:space="0" w:color="auto"/>
              <w:bottom w:val="single" w:sz="4" w:space="0" w:color="auto"/>
              <w:right w:val="single" w:sz="4" w:space="0" w:color="auto"/>
            </w:tcBorders>
          </w:tcPr>
          <w:p w:rsidR="004E6912" w:rsidRPr="0090217E" w:rsidRDefault="004E691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p>
        </w:tc>
        <w:tc>
          <w:tcPr>
            <w:tcW w:w="1025" w:type="dxa"/>
            <w:gridSpan w:val="2"/>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p>
        </w:tc>
        <w:tc>
          <w:tcPr>
            <w:tcW w:w="1417" w:type="dxa"/>
            <w:vMerge/>
            <w:tcBorders>
              <w:left w:val="single" w:sz="4" w:space="0" w:color="auto"/>
              <w:bottom w:val="single" w:sz="4" w:space="0" w:color="auto"/>
              <w:right w:val="single" w:sz="4" w:space="0" w:color="auto"/>
            </w:tcBorders>
          </w:tcPr>
          <w:p w:rsidR="004E6912" w:rsidRPr="0090217E" w:rsidRDefault="004E6912">
            <w:pPr>
              <w:autoSpaceDE w:val="0"/>
              <w:autoSpaceDN w:val="0"/>
              <w:adjustRightInd w:val="0"/>
              <w:jc w:val="center"/>
            </w:pPr>
          </w:p>
        </w:tc>
      </w:tr>
      <w:tr w:rsidR="0090217E" w:rsidRPr="0090217E" w:rsidTr="005C5CFF">
        <w:tc>
          <w:tcPr>
            <w:tcW w:w="13750" w:type="dxa"/>
            <w:gridSpan w:val="13"/>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outlineLvl w:val="1"/>
            </w:pPr>
            <w:r w:rsidRPr="0090217E">
              <w:t>Подпрограмма "Животный мир"</w:t>
            </w: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0,11</w:t>
            </w: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A33DE3" w:rsidP="00F60D40">
            <w:pPr>
              <w:autoSpaceDE w:val="0"/>
              <w:autoSpaceDN w:val="0"/>
              <w:adjustRightInd w:val="0"/>
              <w:jc w:val="center"/>
            </w:pPr>
            <w:r w:rsidRPr="0090217E">
              <w:t>3</w:t>
            </w:r>
            <w:r w:rsidR="00F60D40">
              <w:t>2</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 xml:space="preserve">Отношение количества видов охотничьих ресурсов, по которым ведется учет их </w:t>
            </w:r>
            <w:r w:rsidRPr="0090217E">
              <w:lastRenderedPageBreak/>
              <w:t>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Ленинградской области</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lastRenderedPageBreak/>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0,3</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 xml:space="preserve">фактическое </w:t>
            </w:r>
            <w:r w:rsidRPr="0090217E">
              <w:lastRenderedPageBreak/>
              <w:t>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100</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100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rsidP="00A33DE3">
            <w:pPr>
              <w:autoSpaceDE w:val="0"/>
              <w:autoSpaceDN w:val="0"/>
              <w:adjustRightInd w:val="0"/>
              <w:jc w:val="center"/>
            </w:pPr>
            <w:r w:rsidRPr="0090217E">
              <w:lastRenderedPageBreak/>
              <w:t>3</w:t>
            </w:r>
            <w:r w:rsidR="00F60D40">
              <w:t>3</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Продуктивность охотничьих угодий Ленинградской области по видам охотничьих ресурсов, обитающих на территории Ленинградской области</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Рублей/</w:t>
            </w:r>
            <w:r w:rsidR="00180971" w:rsidRPr="0090217E">
              <w:t xml:space="preserve"> </w:t>
            </w:r>
            <w:r w:rsidRPr="0090217E">
              <w:t>гектаров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18,34</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18,34</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28,0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28,0</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28,0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28,0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28,0</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0,3</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17</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30,2</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31,7</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28,82</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rsidP="00F60D40">
            <w:pPr>
              <w:autoSpaceDE w:val="0"/>
              <w:autoSpaceDN w:val="0"/>
              <w:adjustRightInd w:val="0"/>
              <w:jc w:val="center"/>
            </w:pPr>
            <w:r w:rsidRPr="0090217E">
              <w:t>3</w:t>
            </w:r>
            <w:r w:rsidR="00F60D40">
              <w:t>4</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0,4</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91,17</w:t>
            </w: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92,6</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95,3</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25424B">
            <w:pPr>
              <w:autoSpaceDE w:val="0"/>
              <w:autoSpaceDN w:val="0"/>
              <w:adjustRightInd w:val="0"/>
              <w:jc w:val="center"/>
            </w:pPr>
            <w:r w:rsidRPr="0090217E">
              <w:t>88,2</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5C5CFF">
        <w:tc>
          <w:tcPr>
            <w:tcW w:w="13750" w:type="dxa"/>
            <w:gridSpan w:val="13"/>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outlineLvl w:val="1"/>
            </w:pPr>
            <w:r w:rsidRPr="0090217E">
              <w:t>Подпрограмма "Обращение с отходами"</w:t>
            </w:r>
          </w:p>
        </w:tc>
        <w:tc>
          <w:tcPr>
            <w:tcW w:w="141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0,14</w:t>
            </w:r>
          </w:p>
        </w:tc>
      </w:tr>
      <w:tr w:rsidR="0090217E" w:rsidRPr="0090217E" w:rsidTr="005C5CFF">
        <w:tc>
          <w:tcPr>
            <w:tcW w:w="562" w:type="dxa"/>
            <w:vMerge w:val="restart"/>
            <w:tcBorders>
              <w:top w:val="single" w:sz="4" w:space="0" w:color="auto"/>
              <w:left w:val="single" w:sz="4" w:space="0" w:color="auto"/>
              <w:right w:val="single" w:sz="4" w:space="0" w:color="auto"/>
            </w:tcBorders>
          </w:tcPr>
          <w:p w:rsidR="003F0BB2" w:rsidRPr="0090217E" w:rsidRDefault="003F0BB2" w:rsidP="00A33DE3">
            <w:pPr>
              <w:autoSpaceDE w:val="0"/>
              <w:autoSpaceDN w:val="0"/>
              <w:adjustRightInd w:val="0"/>
              <w:jc w:val="center"/>
            </w:pPr>
            <w:r w:rsidRPr="0090217E">
              <w:t>3</w:t>
            </w:r>
            <w:r w:rsidR="00F60D40">
              <w:t>5</w:t>
            </w:r>
          </w:p>
        </w:tc>
        <w:tc>
          <w:tcPr>
            <w:tcW w:w="2830"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 xml:space="preserve">Доля муниципальных районов Ленинградской </w:t>
            </w:r>
            <w:r w:rsidRPr="0090217E">
              <w:lastRenderedPageBreak/>
              <w:t>области, обеспеченных лицензированными местами размещения ТКО</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lastRenderedPageBreak/>
              <w:t>плановое значение</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60</w:t>
            </w: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60</w:t>
            </w: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70</w:t>
            </w: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r w:rsidRPr="0090217E">
              <w:t>80</w:t>
            </w:r>
          </w:p>
        </w:tc>
        <w:tc>
          <w:tcPr>
            <w:tcW w:w="1417" w:type="dxa"/>
            <w:vMerge w:val="restart"/>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0,</w:t>
            </w:r>
            <w:r w:rsidR="00AF67C2" w:rsidRPr="0090217E">
              <w:t>1 (2021-2022 годы);</w:t>
            </w:r>
          </w:p>
          <w:p w:rsidR="00AF67C2" w:rsidRPr="0090217E" w:rsidRDefault="00AF67C2">
            <w:pPr>
              <w:autoSpaceDE w:val="0"/>
              <w:autoSpaceDN w:val="0"/>
              <w:adjustRightInd w:val="0"/>
              <w:jc w:val="center"/>
            </w:pPr>
            <w:r w:rsidRPr="0090217E">
              <w:lastRenderedPageBreak/>
              <w:t>0,15</w:t>
            </w:r>
          </w:p>
          <w:p w:rsidR="00AF67C2" w:rsidRPr="0090217E" w:rsidRDefault="00AF67C2">
            <w:pPr>
              <w:autoSpaceDE w:val="0"/>
              <w:autoSpaceDN w:val="0"/>
              <w:adjustRightInd w:val="0"/>
              <w:jc w:val="center"/>
            </w:pPr>
            <w:r w:rsidRPr="0090217E">
              <w:t>(2023-2024 годы)</w:t>
            </w:r>
          </w:p>
        </w:tc>
      </w:tr>
      <w:tr w:rsidR="0090217E" w:rsidRPr="0090217E" w:rsidTr="005C5CFF">
        <w:tc>
          <w:tcPr>
            <w:tcW w:w="562"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60</w:t>
            </w:r>
          </w:p>
        </w:tc>
        <w:tc>
          <w:tcPr>
            <w:tcW w:w="964"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60</w:t>
            </w:r>
          </w:p>
        </w:tc>
        <w:tc>
          <w:tcPr>
            <w:tcW w:w="1025" w:type="dxa"/>
            <w:gridSpan w:val="2"/>
            <w:tcBorders>
              <w:top w:val="single" w:sz="4" w:space="0" w:color="auto"/>
              <w:left w:val="single" w:sz="4" w:space="0" w:color="auto"/>
              <w:right w:val="single" w:sz="4" w:space="0" w:color="auto"/>
            </w:tcBorders>
          </w:tcPr>
          <w:p w:rsidR="003F0BB2" w:rsidRPr="0090217E" w:rsidRDefault="003F0BB2">
            <w:pPr>
              <w:autoSpaceDE w:val="0"/>
              <w:autoSpaceDN w:val="0"/>
              <w:adjustRightInd w:val="0"/>
              <w:jc w:val="center"/>
            </w:pPr>
            <w:r w:rsidRPr="0090217E">
              <w:t>83</w:t>
            </w:r>
          </w:p>
        </w:tc>
        <w:tc>
          <w:tcPr>
            <w:tcW w:w="941" w:type="dxa"/>
            <w:tcBorders>
              <w:top w:val="single" w:sz="4" w:space="0" w:color="auto"/>
              <w:left w:val="single" w:sz="4" w:space="0" w:color="auto"/>
              <w:right w:val="single" w:sz="4" w:space="0" w:color="auto"/>
            </w:tcBorders>
          </w:tcPr>
          <w:p w:rsidR="003F0BB2" w:rsidRPr="0090217E" w:rsidRDefault="0025424B" w:rsidP="0025424B">
            <w:pPr>
              <w:autoSpaceDE w:val="0"/>
              <w:autoSpaceDN w:val="0"/>
              <w:adjustRightInd w:val="0"/>
              <w:jc w:val="center"/>
            </w:pPr>
            <w:r w:rsidRPr="0090217E">
              <w:t>76</w:t>
            </w:r>
          </w:p>
        </w:tc>
        <w:tc>
          <w:tcPr>
            <w:tcW w:w="850"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07"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992" w:type="dxa"/>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c>
          <w:tcPr>
            <w:tcW w:w="1417" w:type="dxa"/>
            <w:vMerge/>
            <w:tcBorders>
              <w:top w:val="single" w:sz="4" w:space="0" w:color="auto"/>
              <w:left w:val="single" w:sz="4" w:space="0" w:color="auto"/>
              <w:right w:val="single" w:sz="4" w:space="0" w:color="auto"/>
            </w:tcBorders>
          </w:tcPr>
          <w:p w:rsidR="003F0BB2" w:rsidRPr="0090217E" w:rsidRDefault="003F0BB2">
            <w:pPr>
              <w:autoSpaceDE w:val="0"/>
              <w:autoSpaceDN w:val="0"/>
              <w:adjustRightInd w:val="0"/>
            </w:pP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3F0BB2" w:rsidRPr="0090217E" w:rsidRDefault="003F0BB2" w:rsidP="00F60D40">
            <w:pPr>
              <w:autoSpaceDE w:val="0"/>
              <w:autoSpaceDN w:val="0"/>
              <w:adjustRightInd w:val="0"/>
              <w:jc w:val="center"/>
            </w:pPr>
            <w:r w:rsidRPr="0090217E">
              <w:lastRenderedPageBreak/>
              <w:t>3</w:t>
            </w:r>
            <w:r w:rsidR="00F60D40">
              <w:t>6</w:t>
            </w:r>
          </w:p>
        </w:tc>
        <w:tc>
          <w:tcPr>
            <w:tcW w:w="2830" w:type="dxa"/>
            <w:vMerge w:val="restart"/>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pPr>
            <w:r w:rsidRPr="0090217E">
              <w:t>Количество ликвидированных несанкционированных свалок в границах городов</w:t>
            </w: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Штук</w:t>
            </w: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1</w:t>
            </w: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1</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3</w:t>
            </w: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180971">
            <w:pPr>
              <w:autoSpaceDE w:val="0"/>
              <w:autoSpaceDN w:val="0"/>
              <w:adjustRightInd w:val="0"/>
              <w:jc w:val="center"/>
            </w:pPr>
            <w:r w:rsidRPr="0090217E">
              <w:t>3</w:t>
            </w:r>
          </w:p>
        </w:tc>
        <w:tc>
          <w:tcPr>
            <w:tcW w:w="1417" w:type="dxa"/>
            <w:vMerge w:val="restart"/>
            <w:tcBorders>
              <w:top w:val="single" w:sz="4" w:space="0" w:color="auto"/>
              <w:left w:val="single" w:sz="4" w:space="0" w:color="auto"/>
              <w:bottom w:val="single" w:sz="4" w:space="0" w:color="auto"/>
              <w:right w:val="single" w:sz="4" w:space="0" w:color="auto"/>
            </w:tcBorders>
          </w:tcPr>
          <w:p w:rsidR="00AF67C2" w:rsidRPr="0090217E" w:rsidRDefault="00AF67C2" w:rsidP="00AF67C2">
            <w:pPr>
              <w:autoSpaceDE w:val="0"/>
              <w:autoSpaceDN w:val="0"/>
              <w:adjustRightInd w:val="0"/>
              <w:jc w:val="center"/>
            </w:pPr>
            <w:r w:rsidRPr="0090217E">
              <w:t>0,15 (2021-2022 годы);</w:t>
            </w:r>
          </w:p>
          <w:p w:rsidR="00AF67C2" w:rsidRPr="0090217E" w:rsidRDefault="00AF67C2" w:rsidP="00AF67C2">
            <w:pPr>
              <w:autoSpaceDE w:val="0"/>
              <w:autoSpaceDN w:val="0"/>
              <w:adjustRightInd w:val="0"/>
              <w:jc w:val="center"/>
            </w:pPr>
            <w:r w:rsidRPr="0090217E">
              <w:t>0,15</w:t>
            </w:r>
          </w:p>
          <w:p w:rsidR="003F0BB2" w:rsidRPr="0090217E" w:rsidRDefault="00AF67C2" w:rsidP="00AF67C2">
            <w:pPr>
              <w:autoSpaceDE w:val="0"/>
              <w:autoSpaceDN w:val="0"/>
              <w:adjustRightInd w:val="0"/>
              <w:jc w:val="center"/>
            </w:pPr>
            <w:r w:rsidRPr="0090217E">
              <w:t>(2023-2024 годы)</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025" w:type="dxa"/>
            <w:gridSpan w:val="2"/>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3F0BB2" w:rsidRPr="0090217E" w:rsidRDefault="003F0BB2">
            <w:pPr>
              <w:autoSpaceDE w:val="0"/>
              <w:autoSpaceDN w:val="0"/>
              <w:adjustRightInd w:val="0"/>
              <w:jc w:val="center"/>
            </w:pPr>
          </w:p>
        </w:tc>
      </w:tr>
      <w:tr w:rsidR="0090217E" w:rsidRPr="0090217E" w:rsidTr="00825DDB">
        <w:tc>
          <w:tcPr>
            <w:tcW w:w="562" w:type="dxa"/>
            <w:vMerge w:val="restart"/>
            <w:tcBorders>
              <w:top w:val="single" w:sz="4" w:space="0" w:color="auto"/>
              <w:left w:val="single" w:sz="4" w:space="0" w:color="auto"/>
              <w:right w:val="single" w:sz="4" w:space="0" w:color="auto"/>
            </w:tcBorders>
          </w:tcPr>
          <w:p w:rsidR="00180971" w:rsidRPr="0090217E" w:rsidRDefault="00180971" w:rsidP="00F60D40">
            <w:pPr>
              <w:autoSpaceDE w:val="0"/>
              <w:autoSpaceDN w:val="0"/>
              <w:adjustRightInd w:val="0"/>
              <w:jc w:val="center"/>
            </w:pPr>
            <w:r w:rsidRPr="0090217E">
              <w:t>3</w:t>
            </w:r>
            <w:r w:rsidR="00F60D40">
              <w:t>7</w:t>
            </w:r>
          </w:p>
        </w:tc>
        <w:tc>
          <w:tcPr>
            <w:tcW w:w="2830" w:type="dxa"/>
            <w:vMerge w:val="restart"/>
            <w:tcBorders>
              <w:top w:val="single" w:sz="4" w:space="0" w:color="auto"/>
              <w:left w:val="single" w:sz="4" w:space="0" w:color="auto"/>
              <w:right w:val="single" w:sz="4" w:space="0" w:color="auto"/>
            </w:tcBorders>
          </w:tcPr>
          <w:p w:rsidR="00180971" w:rsidRPr="0090217E" w:rsidRDefault="00180971">
            <w:pPr>
              <w:autoSpaceDE w:val="0"/>
              <w:autoSpaceDN w:val="0"/>
              <w:adjustRightInd w:val="0"/>
            </w:pPr>
            <w:r w:rsidRPr="0090217E">
              <w:t>Численность населения, качество жизни которого улучшится в связи с ликвидацией несанкционированных свалок в границах городов</w:t>
            </w:r>
          </w:p>
        </w:tc>
        <w:tc>
          <w:tcPr>
            <w:tcW w:w="1419" w:type="dxa"/>
            <w:tcBorders>
              <w:top w:val="single" w:sz="4" w:space="0" w:color="auto"/>
              <w:left w:val="single" w:sz="4" w:space="0" w:color="auto"/>
              <w:bottom w:val="single" w:sz="4" w:space="0" w:color="auto"/>
              <w:right w:val="single" w:sz="4" w:space="0" w:color="auto"/>
            </w:tcBorders>
          </w:tcPr>
          <w:p w:rsidR="00180971" w:rsidRPr="0090217E" w:rsidRDefault="00180971" w:rsidP="00825DDB">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180971" w:rsidRPr="0090217E" w:rsidRDefault="00180971" w:rsidP="00180971">
            <w:pPr>
              <w:autoSpaceDE w:val="0"/>
              <w:autoSpaceDN w:val="0"/>
              <w:adjustRightInd w:val="0"/>
              <w:jc w:val="center"/>
            </w:pPr>
            <w:r w:rsidRPr="0090217E">
              <w:t>Тысяч человек</w:t>
            </w:r>
          </w:p>
        </w:tc>
        <w:tc>
          <w:tcPr>
            <w:tcW w:w="851" w:type="dxa"/>
            <w:tcBorders>
              <w:top w:val="single" w:sz="4" w:space="0" w:color="auto"/>
              <w:left w:val="single" w:sz="4" w:space="0" w:color="auto"/>
              <w:bottom w:val="single" w:sz="4" w:space="0" w:color="auto"/>
              <w:right w:val="single" w:sz="4" w:space="0" w:color="auto"/>
            </w:tcBorders>
          </w:tcPr>
          <w:p w:rsidR="00180971" w:rsidRPr="0090217E" w:rsidRDefault="00180971" w:rsidP="00825DDB">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180971" w:rsidRPr="0090217E" w:rsidRDefault="00180971" w:rsidP="00825DDB">
            <w:pPr>
              <w:pStyle w:val="ConsPlusNormal"/>
              <w:jc w:val="center"/>
            </w:pPr>
          </w:p>
        </w:tc>
        <w:tc>
          <w:tcPr>
            <w:tcW w:w="1025" w:type="dxa"/>
            <w:gridSpan w:val="2"/>
            <w:tcBorders>
              <w:top w:val="single" w:sz="4" w:space="0" w:color="auto"/>
              <w:left w:val="single" w:sz="4" w:space="0" w:color="auto"/>
              <w:bottom w:val="single" w:sz="4" w:space="0" w:color="auto"/>
              <w:right w:val="single" w:sz="4" w:space="0" w:color="auto"/>
            </w:tcBorders>
          </w:tcPr>
          <w:p w:rsidR="00180971" w:rsidRPr="0090217E" w:rsidRDefault="00180971" w:rsidP="00825DDB">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180971" w:rsidRPr="0090217E" w:rsidRDefault="00180971" w:rsidP="00825DDB">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180971" w:rsidRPr="0090217E" w:rsidRDefault="00180971" w:rsidP="00825DDB">
            <w:pPr>
              <w:pStyle w:val="ConsPlusNormal"/>
              <w:jc w:val="center"/>
            </w:pPr>
            <w:r w:rsidRPr="0090217E">
              <w:t>6</w:t>
            </w:r>
            <w:r w:rsidR="003E6E7E" w:rsidRPr="0090217E">
              <w:t>8</w:t>
            </w:r>
            <w:r w:rsidRPr="0090217E">
              <w:t>,0</w:t>
            </w:r>
          </w:p>
        </w:tc>
        <w:tc>
          <w:tcPr>
            <w:tcW w:w="907" w:type="dxa"/>
            <w:tcBorders>
              <w:top w:val="single" w:sz="4" w:space="0" w:color="auto"/>
              <w:left w:val="single" w:sz="4" w:space="0" w:color="auto"/>
              <w:bottom w:val="single" w:sz="4" w:space="0" w:color="auto"/>
              <w:right w:val="single" w:sz="4" w:space="0" w:color="auto"/>
            </w:tcBorders>
          </w:tcPr>
          <w:p w:rsidR="00180971" w:rsidRPr="0090217E" w:rsidRDefault="00180971" w:rsidP="00825DDB">
            <w:pPr>
              <w:pStyle w:val="ConsPlusNormal"/>
              <w:jc w:val="center"/>
            </w:pPr>
            <w:r w:rsidRPr="0090217E">
              <w:t>6</w:t>
            </w:r>
            <w:r w:rsidR="003E6E7E" w:rsidRPr="0090217E">
              <w:t>8</w:t>
            </w:r>
            <w:r w:rsidRPr="0090217E">
              <w:t>,0</w:t>
            </w: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180971" w:rsidP="00825DDB">
            <w:pPr>
              <w:pStyle w:val="ConsPlusNormal"/>
              <w:jc w:val="center"/>
            </w:pPr>
            <w:r w:rsidRPr="0090217E">
              <w:t>101,6</w:t>
            </w: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180971" w:rsidP="00825DDB">
            <w:pPr>
              <w:pStyle w:val="ConsPlusNormal"/>
              <w:jc w:val="center"/>
            </w:pPr>
            <w:r w:rsidRPr="0090217E">
              <w:t>101,6</w:t>
            </w:r>
          </w:p>
        </w:tc>
        <w:tc>
          <w:tcPr>
            <w:tcW w:w="1417" w:type="dxa"/>
            <w:vMerge w:val="restart"/>
            <w:tcBorders>
              <w:top w:val="single" w:sz="4" w:space="0" w:color="auto"/>
              <w:left w:val="single" w:sz="4" w:space="0" w:color="auto"/>
              <w:right w:val="single" w:sz="4" w:space="0" w:color="auto"/>
            </w:tcBorders>
          </w:tcPr>
          <w:p w:rsidR="00AF67C2" w:rsidRPr="0090217E" w:rsidRDefault="00AF67C2" w:rsidP="00AF67C2">
            <w:pPr>
              <w:autoSpaceDE w:val="0"/>
              <w:autoSpaceDN w:val="0"/>
              <w:adjustRightInd w:val="0"/>
              <w:jc w:val="center"/>
            </w:pPr>
            <w:r w:rsidRPr="0090217E">
              <w:t>0,15 (2021-2022 годы);</w:t>
            </w:r>
          </w:p>
          <w:p w:rsidR="00AF67C2" w:rsidRPr="0090217E" w:rsidRDefault="00AF67C2" w:rsidP="00AF67C2">
            <w:pPr>
              <w:autoSpaceDE w:val="0"/>
              <w:autoSpaceDN w:val="0"/>
              <w:adjustRightInd w:val="0"/>
              <w:jc w:val="center"/>
            </w:pPr>
            <w:r w:rsidRPr="0090217E">
              <w:t>0,15</w:t>
            </w:r>
          </w:p>
          <w:p w:rsidR="00180971" w:rsidRPr="0090217E" w:rsidRDefault="00AF67C2" w:rsidP="00AF67C2">
            <w:pPr>
              <w:jc w:val="center"/>
            </w:pPr>
            <w:r w:rsidRPr="0090217E">
              <w:t>(2023-2024 годы)</w:t>
            </w:r>
          </w:p>
        </w:tc>
      </w:tr>
      <w:tr w:rsidR="0090217E" w:rsidRPr="0090217E" w:rsidTr="00825DDB">
        <w:tc>
          <w:tcPr>
            <w:tcW w:w="562" w:type="dxa"/>
            <w:vMerge/>
            <w:tcBorders>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2830" w:type="dxa"/>
            <w:vMerge/>
            <w:tcBorders>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180971" w:rsidRPr="0090217E" w:rsidRDefault="00180971" w:rsidP="00825DDB">
            <w:pPr>
              <w:autoSpaceDE w:val="0"/>
              <w:autoSpaceDN w:val="0"/>
              <w:adjustRightInd w:val="0"/>
            </w:pPr>
            <w:r w:rsidRPr="0090217E">
              <w:t>фактическое значение</w:t>
            </w:r>
          </w:p>
        </w:tc>
        <w:tc>
          <w:tcPr>
            <w:tcW w:w="1417" w:type="dxa"/>
            <w:vMerge/>
            <w:tcBorders>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p>
        </w:tc>
        <w:tc>
          <w:tcPr>
            <w:tcW w:w="1025" w:type="dxa"/>
            <w:gridSpan w:val="2"/>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p>
        </w:tc>
        <w:tc>
          <w:tcPr>
            <w:tcW w:w="1417" w:type="dxa"/>
            <w:vMerge/>
            <w:tcBorders>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180971" w:rsidRPr="0090217E" w:rsidRDefault="00180971" w:rsidP="00F60D40">
            <w:pPr>
              <w:autoSpaceDE w:val="0"/>
              <w:autoSpaceDN w:val="0"/>
              <w:adjustRightInd w:val="0"/>
              <w:jc w:val="center"/>
            </w:pPr>
            <w:r w:rsidRPr="0090217E">
              <w:t>3</w:t>
            </w:r>
            <w:r w:rsidR="00F60D40">
              <w:t>8</w:t>
            </w:r>
          </w:p>
        </w:tc>
        <w:tc>
          <w:tcPr>
            <w:tcW w:w="2830" w:type="dxa"/>
            <w:vMerge w:val="restart"/>
            <w:tcBorders>
              <w:top w:val="single" w:sz="4" w:space="0" w:color="auto"/>
              <w:left w:val="single" w:sz="4" w:space="0" w:color="auto"/>
              <w:right w:val="single" w:sz="4" w:space="0" w:color="auto"/>
            </w:tcBorders>
          </w:tcPr>
          <w:p w:rsidR="00180971" w:rsidRPr="0090217E" w:rsidRDefault="00180971">
            <w:pPr>
              <w:autoSpaceDE w:val="0"/>
              <w:autoSpaceDN w:val="0"/>
              <w:adjustRightInd w:val="0"/>
            </w:pPr>
            <w:r w:rsidRPr="0090217E">
              <w:t>Доля муниципальных образований, участвующих в реализации системы по обращению с отходами производства и потребления, от общего количества муниципальных образований Ленинградской области</w:t>
            </w:r>
          </w:p>
        </w:tc>
        <w:tc>
          <w:tcPr>
            <w:tcW w:w="1419"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180971" w:rsidRPr="0090217E" w:rsidRDefault="00180971">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0,92</w:t>
            </w:r>
          </w:p>
        </w:tc>
        <w:tc>
          <w:tcPr>
            <w:tcW w:w="1025" w:type="dxa"/>
            <w:gridSpan w:val="2"/>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1,38</w:t>
            </w:r>
          </w:p>
        </w:tc>
        <w:tc>
          <w:tcPr>
            <w:tcW w:w="941"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1,84</w:t>
            </w:r>
          </w:p>
        </w:tc>
        <w:tc>
          <w:tcPr>
            <w:tcW w:w="850" w:type="dxa"/>
            <w:tcBorders>
              <w:top w:val="single" w:sz="4" w:space="0" w:color="auto"/>
              <w:left w:val="single" w:sz="4" w:space="0" w:color="auto"/>
              <w:bottom w:val="single" w:sz="4" w:space="0" w:color="auto"/>
              <w:right w:val="single" w:sz="4" w:space="0" w:color="auto"/>
            </w:tcBorders>
          </w:tcPr>
          <w:p w:rsidR="00180971" w:rsidRPr="0090217E" w:rsidRDefault="004D0462">
            <w:pPr>
              <w:autoSpaceDE w:val="0"/>
              <w:autoSpaceDN w:val="0"/>
              <w:adjustRightInd w:val="0"/>
              <w:jc w:val="center"/>
            </w:pPr>
            <w:r w:rsidRPr="0090217E">
              <w:t>2,93</w:t>
            </w:r>
          </w:p>
        </w:tc>
        <w:tc>
          <w:tcPr>
            <w:tcW w:w="907" w:type="dxa"/>
            <w:tcBorders>
              <w:top w:val="single" w:sz="4" w:space="0" w:color="auto"/>
              <w:left w:val="single" w:sz="4" w:space="0" w:color="auto"/>
              <w:bottom w:val="single" w:sz="4" w:space="0" w:color="auto"/>
              <w:right w:val="single" w:sz="4" w:space="0" w:color="auto"/>
            </w:tcBorders>
          </w:tcPr>
          <w:p w:rsidR="00180971" w:rsidRPr="0090217E" w:rsidRDefault="004D0462" w:rsidP="004D0462">
            <w:pPr>
              <w:autoSpaceDE w:val="0"/>
              <w:autoSpaceDN w:val="0"/>
              <w:adjustRightInd w:val="0"/>
              <w:jc w:val="center"/>
            </w:pPr>
            <w:r w:rsidRPr="0090217E">
              <w:t>3,41</w:t>
            </w: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4D0462">
            <w:pPr>
              <w:autoSpaceDE w:val="0"/>
              <w:autoSpaceDN w:val="0"/>
              <w:adjustRightInd w:val="0"/>
              <w:jc w:val="center"/>
            </w:pPr>
            <w:r w:rsidRPr="0090217E">
              <w:t>3,9</w:t>
            </w: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4D0462" w:rsidP="004D0462">
            <w:pPr>
              <w:autoSpaceDE w:val="0"/>
              <w:autoSpaceDN w:val="0"/>
              <w:adjustRightInd w:val="0"/>
              <w:jc w:val="center"/>
            </w:pPr>
            <w:r w:rsidRPr="0090217E">
              <w:t>4,4</w:t>
            </w:r>
          </w:p>
        </w:tc>
        <w:tc>
          <w:tcPr>
            <w:tcW w:w="1417" w:type="dxa"/>
            <w:vMerge w:val="restart"/>
            <w:tcBorders>
              <w:top w:val="single" w:sz="4" w:space="0" w:color="auto"/>
              <w:left w:val="single" w:sz="4" w:space="0" w:color="auto"/>
              <w:right w:val="single" w:sz="4" w:space="0" w:color="auto"/>
            </w:tcBorders>
          </w:tcPr>
          <w:p w:rsidR="00AF67C2" w:rsidRPr="0090217E" w:rsidRDefault="00AF67C2" w:rsidP="00AF67C2">
            <w:pPr>
              <w:autoSpaceDE w:val="0"/>
              <w:autoSpaceDN w:val="0"/>
              <w:adjustRightInd w:val="0"/>
              <w:jc w:val="center"/>
            </w:pPr>
            <w:r w:rsidRPr="0090217E">
              <w:t>0,15 (2021-2022 годы);</w:t>
            </w:r>
          </w:p>
          <w:p w:rsidR="00AF67C2" w:rsidRPr="0090217E" w:rsidRDefault="00AF67C2" w:rsidP="00AF67C2">
            <w:pPr>
              <w:autoSpaceDE w:val="0"/>
              <w:autoSpaceDN w:val="0"/>
              <w:adjustRightInd w:val="0"/>
              <w:jc w:val="center"/>
            </w:pPr>
            <w:r w:rsidRPr="0090217E">
              <w:t>0,15</w:t>
            </w:r>
          </w:p>
          <w:p w:rsidR="00180971" w:rsidRPr="0090217E" w:rsidRDefault="00AF67C2" w:rsidP="00AF67C2">
            <w:pPr>
              <w:autoSpaceDE w:val="0"/>
              <w:autoSpaceDN w:val="0"/>
              <w:adjustRightInd w:val="0"/>
              <w:jc w:val="center"/>
            </w:pPr>
            <w:r w:rsidRPr="0090217E">
              <w:t>(2023-2024 годы)</w:t>
            </w:r>
          </w:p>
        </w:tc>
      </w:tr>
      <w:tr w:rsidR="0090217E" w:rsidRPr="0090217E" w:rsidTr="005C5CFF">
        <w:tc>
          <w:tcPr>
            <w:tcW w:w="562" w:type="dxa"/>
            <w:vMerge/>
            <w:tcBorders>
              <w:top w:val="single" w:sz="4" w:space="0" w:color="auto"/>
              <w:left w:val="single" w:sz="4" w:space="0" w:color="auto"/>
              <w:right w:val="single" w:sz="4" w:space="0" w:color="auto"/>
            </w:tcBorders>
          </w:tcPr>
          <w:p w:rsidR="00180971" w:rsidRPr="0090217E" w:rsidRDefault="00180971">
            <w:pPr>
              <w:autoSpaceDE w:val="0"/>
              <w:autoSpaceDN w:val="0"/>
              <w:adjustRightInd w:val="0"/>
            </w:pPr>
          </w:p>
        </w:tc>
        <w:tc>
          <w:tcPr>
            <w:tcW w:w="2830" w:type="dxa"/>
            <w:vMerge/>
            <w:tcBorders>
              <w:top w:val="single" w:sz="4" w:space="0" w:color="auto"/>
              <w:left w:val="single" w:sz="4" w:space="0" w:color="auto"/>
              <w:right w:val="single" w:sz="4" w:space="0" w:color="auto"/>
            </w:tcBorders>
          </w:tcPr>
          <w:p w:rsidR="00180971" w:rsidRPr="0090217E" w:rsidRDefault="00180971">
            <w:pPr>
              <w:autoSpaceDE w:val="0"/>
              <w:autoSpaceDN w:val="0"/>
              <w:adjustRightInd w:val="0"/>
            </w:pPr>
          </w:p>
        </w:tc>
        <w:tc>
          <w:tcPr>
            <w:tcW w:w="1419" w:type="dxa"/>
            <w:tcBorders>
              <w:top w:val="single" w:sz="4" w:space="0" w:color="auto"/>
              <w:left w:val="single" w:sz="4" w:space="0" w:color="auto"/>
              <w:right w:val="single" w:sz="4" w:space="0" w:color="auto"/>
            </w:tcBorders>
          </w:tcPr>
          <w:p w:rsidR="00180971" w:rsidRPr="0090217E" w:rsidRDefault="00180971">
            <w:pPr>
              <w:autoSpaceDE w:val="0"/>
              <w:autoSpaceDN w:val="0"/>
              <w:adjustRightInd w:val="0"/>
            </w:pPr>
            <w:r w:rsidRPr="0090217E">
              <w:t>фактическое значение</w:t>
            </w:r>
          </w:p>
        </w:tc>
        <w:tc>
          <w:tcPr>
            <w:tcW w:w="1417" w:type="dxa"/>
            <w:vMerge/>
            <w:tcBorders>
              <w:top w:val="single" w:sz="4" w:space="0" w:color="auto"/>
              <w:left w:val="single" w:sz="4" w:space="0" w:color="auto"/>
              <w:right w:val="single" w:sz="4" w:space="0" w:color="auto"/>
            </w:tcBorders>
          </w:tcPr>
          <w:p w:rsidR="00180971" w:rsidRPr="0090217E" w:rsidRDefault="00180971">
            <w:pPr>
              <w:autoSpaceDE w:val="0"/>
              <w:autoSpaceDN w:val="0"/>
              <w:adjustRightInd w:val="0"/>
            </w:pPr>
          </w:p>
        </w:tc>
        <w:tc>
          <w:tcPr>
            <w:tcW w:w="851" w:type="dxa"/>
            <w:tcBorders>
              <w:top w:val="single" w:sz="4" w:space="0" w:color="auto"/>
              <w:left w:val="single" w:sz="4" w:space="0" w:color="auto"/>
              <w:right w:val="single" w:sz="4" w:space="0" w:color="auto"/>
            </w:tcBorders>
          </w:tcPr>
          <w:p w:rsidR="00180971" w:rsidRPr="0090217E" w:rsidRDefault="00180971">
            <w:pPr>
              <w:autoSpaceDE w:val="0"/>
              <w:autoSpaceDN w:val="0"/>
              <w:adjustRightInd w:val="0"/>
              <w:jc w:val="center"/>
            </w:pPr>
            <w:r w:rsidRPr="0090217E">
              <w:t>0,46</w:t>
            </w:r>
          </w:p>
        </w:tc>
        <w:tc>
          <w:tcPr>
            <w:tcW w:w="964" w:type="dxa"/>
            <w:tcBorders>
              <w:top w:val="single" w:sz="4" w:space="0" w:color="auto"/>
              <w:left w:val="single" w:sz="4" w:space="0" w:color="auto"/>
              <w:right w:val="single" w:sz="4" w:space="0" w:color="auto"/>
            </w:tcBorders>
          </w:tcPr>
          <w:p w:rsidR="00180971" w:rsidRPr="0090217E" w:rsidRDefault="00180971">
            <w:pPr>
              <w:autoSpaceDE w:val="0"/>
              <w:autoSpaceDN w:val="0"/>
              <w:adjustRightInd w:val="0"/>
              <w:jc w:val="center"/>
            </w:pPr>
            <w:r w:rsidRPr="0090217E">
              <w:t>0,92</w:t>
            </w:r>
          </w:p>
        </w:tc>
        <w:tc>
          <w:tcPr>
            <w:tcW w:w="1025" w:type="dxa"/>
            <w:gridSpan w:val="2"/>
            <w:tcBorders>
              <w:top w:val="single" w:sz="4" w:space="0" w:color="auto"/>
              <w:left w:val="single" w:sz="4" w:space="0" w:color="auto"/>
              <w:right w:val="single" w:sz="4" w:space="0" w:color="auto"/>
            </w:tcBorders>
          </w:tcPr>
          <w:p w:rsidR="00180971" w:rsidRPr="0090217E" w:rsidRDefault="00180971">
            <w:pPr>
              <w:autoSpaceDE w:val="0"/>
              <w:autoSpaceDN w:val="0"/>
              <w:adjustRightInd w:val="0"/>
              <w:jc w:val="center"/>
            </w:pPr>
            <w:r w:rsidRPr="0090217E">
              <w:t>1,38</w:t>
            </w:r>
          </w:p>
        </w:tc>
        <w:tc>
          <w:tcPr>
            <w:tcW w:w="941" w:type="dxa"/>
            <w:tcBorders>
              <w:top w:val="single" w:sz="4" w:space="0" w:color="auto"/>
              <w:left w:val="single" w:sz="4" w:space="0" w:color="auto"/>
              <w:right w:val="single" w:sz="4" w:space="0" w:color="auto"/>
            </w:tcBorders>
          </w:tcPr>
          <w:p w:rsidR="00180971" w:rsidRPr="0090217E" w:rsidRDefault="00180971" w:rsidP="0025424B">
            <w:pPr>
              <w:autoSpaceDE w:val="0"/>
              <w:autoSpaceDN w:val="0"/>
              <w:adjustRightInd w:val="0"/>
              <w:jc w:val="center"/>
            </w:pPr>
            <w:r w:rsidRPr="0090217E">
              <w:t>2,44</w:t>
            </w:r>
          </w:p>
        </w:tc>
        <w:tc>
          <w:tcPr>
            <w:tcW w:w="850" w:type="dxa"/>
            <w:tcBorders>
              <w:top w:val="single" w:sz="4" w:space="0" w:color="auto"/>
              <w:left w:val="single" w:sz="4" w:space="0" w:color="auto"/>
              <w:right w:val="single" w:sz="4" w:space="0" w:color="auto"/>
            </w:tcBorders>
          </w:tcPr>
          <w:p w:rsidR="00180971" w:rsidRPr="0090217E" w:rsidRDefault="00180971">
            <w:pPr>
              <w:autoSpaceDE w:val="0"/>
              <w:autoSpaceDN w:val="0"/>
              <w:adjustRightInd w:val="0"/>
            </w:pPr>
          </w:p>
        </w:tc>
        <w:tc>
          <w:tcPr>
            <w:tcW w:w="907" w:type="dxa"/>
            <w:tcBorders>
              <w:top w:val="single" w:sz="4" w:space="0" w:color="auto"/>
              <w:left w:val="single" w:sz="4" w:space="0" w:color="auto"/>
              <w:right w:val="single" w:sz="4" w:space="0" w:color="auto"/>
            </w:tcBorders>
          </w:tcPr>
          <w:p w:rsidR="00180971" w:rsidRPr="0090217E" w:rsidRDefault="00180971">
            <w:pPr>
              <w:autoSpaceDE w:val="0"/>
              <w:autoSpaceDN w:val="0"/>
              <w:adjustRightInd w:val="0"/>
            </w:pPr>
          </w:p>
        </w:tc>
        <w:tc>
          <w:tcPr>
            <w:tcW w:w="992" w:type="dxa"/>
            <w:tcBorders>
              <w:top w:val="single" w:sz="4" w:space="0" w:color="auto"/>
              <w:left w:val="single" w:sz="4" w:space="0" w:color="auto"/>
              <w:right w:val="single" w:sz="4" w:space="0" w:color="auto"/>
            </w:tcBorders>
          </w:tcPr>
          <w:p w:rsidR="00180971" w:rsidRPr="0090217E" w:rsidRDefault="00180971">
            <w:pPr>
              <w:autoSpaceDE w:val="0"/>
              <w:autoSpaceDN w:val="0"/>
              <w:adjustRightInd w:val="0"/>
            </w:pPr>
          </w:p>
        </w:tc>
        <w:tc>
          <w:tcPr>
            <w:tcW w:w="992" w:type="dxa"/>
            <w:tcBorders>
              <w:top w:val="single" w:sz="4" w:space="0" w:color="auto"/>
              <w:left w:val="single" w:sz="4" w:space="0" w:color="auto"/>
              <w:right w:val="single" w:sz="4" w:space="0" w:color="auto"/>
            </w:tcBorders>
          </w:tcPr>
          <w:p w:rsidR="00180971" w:rsidRPr="0090217E" w:rsidRDefault="00180971">
            <w:pPr>
              <w:autoSpaceDE w:val="0"/>
              <w:autoSpaceDN w:val="0"/>
              <w:adjustRightInd w:val="0"/>
            </w:pPr>
          </w:p>
        </w:tc>
        <w:tc>
          <w:tcPr>
            <w:tcW w:w="1417" w:type="dxa"/>
            <w:vMerge/>
            <w:tcBorders>
              <w:top w:val="single" w:sz="4" w:space="0" w:color="auto"/>
              <w:left w:val="single" w:sz="4" w:space="0" w:color="auto"/>
              <w:right w:val="single" w:sz="4" w:space="0" w:color="auto"/>
            </w:tcBorders>
          </w:tcPr>
          <w:p w:rsidR="00180971" w:rsidRPr="0090217E" w:rsidRDefault="00180971">
            <w:pPr>
              <w:autoSpaceDE w:val="0"/>
              <w:autoSpaceDN w:val="0"/>
              <w:adjustRightInd w:val="0"/>
            </w:pPr>
          </w:p>
        </w:tc>
      </w:tr>
      <w:tr w:rsidR="0090217E" w:rsidRPr="0090217E" w:rsidTr="005C5CFF">
        <w:tc>
          <w:tcPr>
            <w:tcW w:w="562" w:type="dxa"/>
            <w:vMerge w:val="restart"/>
            <w:tcBorders>
              <w:top w:val="single" w:sz="4" w:space="0" w:color="auto"/>
              <w:left w:val="single" w:sz="4" w:space="0" w:color="auto"/>
              <w:right w:val="single" w:sz="4" w:space="0" w:color="auto"/>
            </w:tcBorders>
          </w:tcPr>
          <w:p w:rsidR="00180971" w:rsidRPr="0090217E" w:rsidRDefault="00F60D40" w:rsidP="00180971">
            <w:pPr>
              <w:autoSpaceDE w:val="0"/>
              <w:autoSpaceDN w:val="0"/>
              <w:adjustRightInd w:val="0"/>
              <w:jc w:val="center"/>
            </w:pPr>
            <w:r>
              <w:t>39</w:t>
            </w:r>
          </w:p>
        </w:tc>
        <w:tc>
          <w:tcPr>
            <w:tcW w:w="2830" w:type="dxa"/>
            <w:vMerge w:val="restart"/>
            <w:tcBorders>
              <w:top w:val="single" w:sz="4" w:space="0" w:color="auto"/>
              <w:left w:val="single" w:sz="4" w:space="0" w:color="auto"/>
              <w:right w:val="single" w:sz="4" w:space="0" w:color="auto"/>
            </w:tcBorders>
          </w:tcPr>
          <w:p w:rsidR="00180971" w:rsidRPr="0090217E" w:rsidRDefault="00180971">
            <w:pPr>
              <w:autoSpaceDE w:val="0"/>
              <w:autoSpaceDN w:val="0"/>
              <w:adjustRightInd w:val="0"/>
            </w:pPr>
            <w:r w:rsidRPr="0090217E">
              <w:t>Доля твердых коммунальных отходов, направленных на обработку (сортировку) в общей массе образованных твердых коммунальных отходов</w:t>
            </w:r>
          </w:p>
        </w:tc>
        <w:tc>
          <w:tcPr>
            <w:tcW w:w="1419"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right w:val="single" w:sz="4" w:space="0" w:color="auto"/>
            </w:tcBorders>
          </w:tcPr>
          <w:p w:rsidR="00180971" w:rsidRPr="0090217E" w:rsidRDefault="00180971">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p>
        </w:tc>
        <w:tc>
          <w:tcPr>
            <w:tcW w:w="1025" w:type="dxa"/>
            <w:gridSpan w:val="2"/>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p>
        </w:tc>
        <w:tc>
          <w:tcPr>
            <w:tcW w:w="941"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59,5</w:t>
            </w:r>
          </w:p>
        </w:tc>
        <w:tc>
          <w:tcPr>
            <w:tcW w:w="907"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59,5</w:t>
            </w: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59,5</w:t>
            </w: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59,5</w:t>
            </w:r>
          </w:p>
        </w:tc>
        <w:tc>
          <w:tcPr>
            <w:tcW w:w="1417" w:type="dxa"/>
            <w:vMerge w:val="restart"/>
            <w:tcBorders>
              <w:top w:val="single" w:sz="4" w:space="0" w:color="auto"/>
              <w:left w:val="single" w:sz="4" w:space="0" w:color="auto"/>
              <w:right w:val="single" w:sz="4" w:space="0" w:color="auto"/>
            </w:tcBorders>
          </w:tcPr>
          <w:p w:rsidR="00AF67C2" w:rsidRPr="0090217E" w:rsidRDefault="00AF67C2" w:rsidP="00AF67C2">
            <w:pPr>
              <w:autoSpaceDE w:val="0"/>
              <w:autoSpaceDN w:val="0"/>
              <w:adjustRightInd w:val="0"/>
              <w:jc w:val="center"/>
            </w:pPr>
            <w:r w:rsidRPr="0090217E">
              <w:t>0,15 (2021-2022 годы);</w:t>
            </w:r>
          </w:p>
          <w:p w:rsidR="00AF67C2" w:rsidRPr="0090217E" w:rsidRDefault="00AF67C2" w:rsidP="00AF67C2">
            <w:pPr>
              <w:autoSpaceDE w:val="0"/>
              <w:autoSpaceDN w:val="0"/>
              <w:adjustRightInd w:val="0"/>
              <w:jc w:val="center"/>
            </w:pPr>
            <w:r w:rsidRPr="0090217E">
              <w:t>0,15</w:t>
            </w:r>
          </w:p>
          <w:p w:rsidR="00180971" w:rsidRPr="0090217E" w:rsidRDefault="00AF67C2" w:rsidP="00AF67C2">
            <w:pPr>
              <w:autoSpaceDE w:val="0"/>
              <w:autoSpaceDN w:val="0"/>
              <w:adjustRightInd w:val="0"/>
              <w:jc w:val="center"/>
            </w:pPr>
            <w:r w:rsidRPr="0090217E">
              <w:t>(2023-2024 годы)</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1025" w:type="dxa"/>
            <w:gridSpan w:val="2"/>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941" w:type="dxa"/>
            <w:tcBorders>
              <w:top w:val="single" w:sz="4" w:space="0" w:color="auto"/>
              <w:left w:val="single" w:sz="4" w:space="0" w:color="auto"/>
              <w:bottom w:val="single" w:sz="4" w:space="0" w:color="auto"/>
              <w:right w:val="single" w:sz="4" w:space="0" w:color="auto"/>
            </w:tcBorders>
          </w:tcPr>
          <w:p w:rsidR="00180971" w:rsidRPr="0090217E" w:rsidRDefault="00180971" w:rsidP="0025424B">
            <w:pPr>
              <w:autoSpaceDE w:val="0"/>
              <w:autoSpaceDN w:val="0"/>
              <w:adjustRightInd w:val="0"/>
              <w:jc w:val="center"/>
            </w:pPr>
            <w:r w:rsidRPr="0090217E">
              <w:t>61,43</w:t>
            </w:r>
          </w:p>
        </w:tc>
        <w:tc>
          <w:tcPr>
            <w:tcW w:w="850"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r>
      <w:tr w:rsidR="0090217E" w:rsidRPr="0090217E" w:rsidTr="005C5CFF">
        <w:tc>
          <w:tcPr>
            <w:tcW w:w="562" w:type="dxa"/>
            <w:vMerge w:val="restart"/>
            <w:tcBorders>
              <w:top w:val="single" w:sz="4" w:space="0" w:color="auto"/>
              <w:left w:val="single" w:sz="4" w:space="0" w:color="auto"/>
              <w:bottom w:val="single" w:sz="4" w:space="0" w:color="auto"/>
              <w:right w:val="single" w:sz="4" w:space="0" w:color="auto"/>
            </w:tcBorders>
          </w:tcPr>
          <w:p w:rsidR="00180971" w:rsidRPr="0090217E" w:rsidRDefault="00180971" w:rsidP="00F60D40">
            <w:pPr>
              <w:autoSpaceDE w:val="0"/>
              <w:autoSpaceDN w:val="0"/>
              <w:adjustRightInd w:val="0"/>
              <w:jc w:val="center"/>
            </w:pPr>
            <w:r w:rsidRPr="0090217E">
              <w:lastRenderedPageBreak/>
              <w:t>4</w:t>
            </w:r>
            <w:r w:rsidR="00F60D40">
              <w:t>0</w:t>
            </w:r>
          </w:p>
        </w:tc>
        <w:tc>
          <w:tcPr>
            <w:tcW w:w="2830" w:type="dxa"/>
            <w:vMerge w:val="restart"/>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r w:rsidRPr="0090217E">
              <w:t>Доля населения, охваченного услугой по обращению с твердыми коммунальными отходами</w:t>
            </w:r>
          </w:p>
        </w:tc>
        <w:tc>
          <w:tcPr>
            <w:tcW w:w="1419"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r w:rsidRPr="0090217E">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Процентов</w:t>
            </w:r>
          </w:p>
        </w:tc>
        <w:tc>
          <w:tcPr>
            <w:tcW w:w="851"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X</w:t>
            </w:r>
          </w:p>
        </w:tc>
        <w:tc>
          <w:tcPr>
            <w:tcW w:w="964"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X</w:t>
            </w:r>
          </w:p>
        </w:tc>
        <w:tc>
          <w:tcPr>
            <w:tcW w:w="1025" w:type="dxa"/>
            <w:gridSpan w:val="2"/>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X</w:t>
            </w:r>
          </w:p>
        </w:tc>
        <w:tc>
          <w:tcPr>
            <w:tcW w:w="941"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90,0</w:t>
            </w:r>
          </w:p>
        </w:tc>
        <w:tc>
          <w:tcPr>
            <w:tcW w:w="850"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90,0</w:t>
            </w:r>
          </w:p>
        </w:tc>
        <w:tc>
          <w:tcPr>
            <w:tcW w:w="907"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90,0</w:t>
            </w: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90,0</w:t>
            </w: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jc w:val="center"/>
            </w:pPr>
            <w:r w:rsidRPr="0090217E">
              <w:t>90,0</w:t>
            </w:r>
          </w:p>
        </w:tc>
        <w:tc>
          <w:tcPr>
            <w:tcW w:w="1417" w:type="dxa"/>
            <w:vMerge w:val="restart"/>
            <w:tcBorders>
              <w:top w:val="single" w:sz="4" w:space="0" w:color="auto"/>
              <w:left w:val="single" w:sz="4" w:space="0" w:color="auto"/>
              <w:bottom w:val="single" w:sz="4" w:space="0" w:color="auto"/>
              <w:right w:val="single" w:sz="4" w:space="0" w:color="auto"/>
            </w:tcBorders>
          </w:tcPr>
          <w:p w:rsidR="00AF67C2" w:rsidRPr="0090217E" w:rsidRDefault="00AF67C2" w:rsidP="00AF67C2">
            <w:pPr>
              <w:autoSpaceDE w:val="0"/>
              <w:autoSpaceDN w:val="0"/>
              <w:adjustRightInd w:val="0"/>
              <w:jc w:val="center"/>
            </w:pPr>
            <w:r w:rsidRPr="0090217E">
              <w:t>0,1</w:t>
            </w:r>
            <w:r w:rsidR="00E03FAB" w:rsidRPr="0090217E">
              <w:t>5</w:t>
            </w:r>
            <w:r w:rsidRPr="0090217E">
              <w:t xml:space="preserve"> (2021-2022 годы);</w:t>
            </w:r>
          </w:p>
          <w:p w:rsidR="00AF67C2" w:rsidRPr="0090217E" w:rsidRDefault="00AF67C2" w:rsidP="00AF67C2">
            <w:pPr>
              <w:autoSpaceDE w:val="0"/>
              <w:autoSpaceDN w:val="0"/>
              <w:adjustRightInd w:val="0"/>
              <w:jc w:val="center"/>
            </w:pPr>
            <w:r w:rsidRPr="0090217E">
              <w:t>0,15</w:t>
            </w:r>
          </w:p>
          <w:p w:rsidR="00180971" w:rsidRPr="0090217E" w:rsidRDefault="00AF67C2" w:rsidP="00AF67C2">
            <w:pPr>
              <w:autoSpaceDE w:val="0"/>
              <w:autoSpaceDN w:val="0"/>
              <w:adjustRightInd w:val="0"/>
              <w:jc w:val="center"/>
            </w:pPr>
            <w:r w:rsidRPr="0090217E">
              <w:t>(2023-2024 годы)</w:t>
            </w:r>
          </w:p>
        </w:tc>
      </w:tr>
      <w:tr w:rsidR="0090217E" w:rsidRPr="0090217E" w:rsidTr="005C5CFF">
        <w:tc>
          <w:tcPr>
            <w:tcW w:w="562" w:type="dxa"/>
            <w:vMerge/>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2830" w:type="dxa"/>
            <w:vMerge/>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r w:rsidRPr="0090217E">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1025" w:type="dxa"/>
            <w:gridSpan w:val="2"/>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941" w:type="dxa"/>
            <w:tcBorders>
              <w:top w:val="single" w:sz="4" w:space="0" w:color="auto"/>
              <w:left w:val="single" w:sz="4" w:space="0" w:color="auto"/>
              <w:bottom w:val="single" w:sz="4" w:space="0" w:color="auto"/>
              <w:right w:val="single" w:sz="4" w:space="0" w:color="auto"/>
            </w:tcBorders>
          </w:tcPr>
          <w:p w:rsidR="00180971" w:rsidRPr="0090217E" w:rsidRDefault="00180971" w:rsidP="0025424B">
            <w:pPr>
              <w:autoSpaceDE w:val="0"/>
              <w:autoSpaceDN w:val="0"/>
              <w:adjustRightInd w:val="0"/>
              <w:jc w:val="center"/>
            </w:pPr>
            <w:r w:rsidRPr="0090217E">
              <w:t>97</w:t>
            </w:r>
          </w:p>
        </w:tc>
        <w:tc>
          <w:tcPr>
            <w:tcW w:w="850"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180971" w:rsidRPr="0090217E" w:rsidRDefault="00180971">
            <w:pPr>
              <w:autoSpaceDE w:val="0"/>
              <w:autoSpaceDN w:val="0"/>
              <w:adjustRightInd w:val="0"/>
            </w:pPr>
          </w:p>
        </w:tc>
      </w:tr>
      <w:tr w:rsidR="0090217E" w:rsidRPr="0090217E" w:rsidTr="00825DDB">
        <w:tc>
          <w:tcPr>
            <w:tcW w:w="562" w:type="dxa"/>
            <w:vMerge w:val="restart"/>
            <w:tcBorders>
              <w:top w:val="single" w:sz="4" w:space="0" w:color="auto"/>
              <w:left w:val="single" w:sz="4" w:space="0" w:color="auto"/>
              <w:right w:val="single" w:sz="4" w:space="0" w:color="auto"/>
            </w:tcBorders>
          </w:tcPr>
          <w:p w:rsidR="004026AE" w:rsidRPr="0090217E" w:rsidRDefault="00F60D40" w:rsidP="00180971">
            <w:pPr>
              <w:autoSpaceDE w:val="0"/>
              <w:autoSpaceDN w:val="0"/>
              <w:adjustRightInd w:val="0"/>
              <w:jc w:val="center"/>
            </w:pPr>
            <w:r>
              <w:t>41</w:t>
            </w:r>
          </w:p>
        </w:tc>
        <w:tc>
          <w:tcPr>
            <w:tcW w:w="2830" w:type="dxa"/>
            <w:vMerge w:val="restart"/>
            <w:tcBorders>
              <w:top w:val="single" w:sz="4" w:space="0" w:color="auto"/>
              <w:left w:val="single" w:sz="4" w:space="0" w:color="auto"/>
              <w:right w:val="single" w:sz="4" w:space="0" w:color="auto"/>
            </w:tcBorders>
          </w:tcPr>
          <w:p w:rsidR="004026AE" w:rsidRPr="0090217E" w:rsidRDefault="004026AE" w:rsidP="00AF67C2">
            <w:pPr>
              <w:autoSpaceDE w:val="0"/>
              <w:autoSpaceDN w:val="0"/>
              <w:adjustRightInd w:val="0"/>
            </w:pPr>
            <w:r w:rsidRPr="0090217E">
              <w:t xml:space="preserve">Количество созданных мест (площадок) накопления твердых коммунальных отходов </w:t>
            </w:r>
          </w:p>
        </w:tc>
        <w:tc>
          <w:tcPr>
            <w:tcW w:w="1419" w:type="dxa"/>
            <w:tcBorders>
              <w:top w:val="single" w:sz="4" w:space="0" w:color="auto"/>
              <w:left w:val="single" w:sz="4" w:space="0" w:color="auto"/>
              <w:bottom w:val="single" w:sz="4" w:space="0" w:color="auto"/>
              <w:right w:val="single" w:sz="4" w:space="0" w:color="auto"/>
            </w:tcBorders>
          </w:tcPr>
          <w:p w:rsidR="004026AE" w:rsidRPr="0090217E" w:rsidRDefault="004026AE" w:rsidP="00825DDB">
            <w:pPr>
              <w:autoSpaceDE w:val="0"/>
              <w:autoSpaceDN w:val="0"/>
              <w:adjustRightInd w:val="0"/>
            </w:pPr>
            <w:r w:rsidRPr="0090217E">
              <w:t>плановое значение</w:t>
            </w:r>
          </w:p>
        </w:tc>
        <w:tc>
          <w:tcPr>
            <w:tcW w:w="1417" w:type="dxa"/>
            <w:tcBorders>
              <w:top w:val="single" w:sz="4" w:space="0" w:color="auto"/>
              <w:left w:val="single" w:sz="4" w:space="0" w:color="auto"/>
              <w:bottom w:val="single" w:sz="4" w:space="0" w:color="auto"/>
              <w:right w:val="single" w:sz="4" w:space="0" w:color="auto"/>
            </w:tcBorders>
          </w:tcPr>
          <w:p w:rsidR="004026AE" w:rsidRPr="0090217E" w:rsidRDefault="004026AE" w:rsidP="004026AE">
            <w:pPr>
              <w:autoSpaceDE w:val="0"/>
              <w:autoSpaceDN w:val="0"/>
              <w:adjustRightInd w:val="0"/>
              <w:jc w:val="center"/>
            </w:pPr>
            <w:r w:rsidRPr="0090217E">
              <w:t>Единиц</w:t>
            </w:r>
          </w:p>
        </w:tc>
        <w:tc>
          <w:tcPr>
            <w:tcW w:w="851" w:type="dxa"/>
            <w:tcBorders>
              <w:top w:val="single" w:sz="4" w:space="0" w:color="auto"/>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c>
          <w:tcPr>
            <w:tcW w:w="1025" w:type="dxa"/>
            <w:gridSpan w:val="2"/>
            <w:tcBorders>
              <w:top w:val="single" w:sz="4" w:space="0" w:color="auto"/>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c>
          <w:tcPr>
            <w:tcW w:w="941" w:type="dxa"/>
            <w:tcBorders>
              <w:top w:val="single" w:sz="4" w:space="0" w:color="auto"/>
              <w:left w:val="single" w:sz="4" w:space="0" w:color="auto"/>
              <w:bottom w:val="single" w:sz="4" w:space="0" w:color="auto"/>
              <w:right w:val="single" w:sz="4" w:space="0" w:color="auto"/>
            </w:tcBorders>
          </w:tcPr>
          <w:p w:rsidR="004026AE" w:rsidRPr="0090217E" w:rsidRDefault="004026AE" w:rsidP="0025424B">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4026AE" w:rsidRPr="0090217E" w:rsidRDefault="004026AE" w:rsidP="004026AE">
            <w:pPr>
              <w:autoSpaceDE w:val="0"/>
              <w:autoSpaceDN w:val="0"/>
              <w:adjustRightInd w:val="0"/>
              <w:jc w:val="center"/>
            </w:pPr>
            <w:r w:rsidRPr="0090217E">
              <w:t>865</w:t>
            </w:r>
          </w:p>
        </w:tc>
        <w:tc>
          <w:tcPr>
            <w:tcW w:w="907" w:type="dxa"/>
            <w:tcBorders>
              <w:top w:val="single" w:sz="4" w:space="0" w:color="auto"/>
              <w:left w:val="single" w:sz="4" w:space="0" w:color="auto"/>
              <w:bottom w:val="single" w:sz="4" w:space="0" w:color="auto"/>
              <w:right w:val="single" w:sz="4" w:space="0" w:color="auto"/>
            </w:tcBorders>
          </w:tcPr>
          <w:p w:rsidR="004026AE" w:rsidRPr="0090217E" w:rsidRDefault="004026AE" w:rsidP="004026AE">
            <w:pPr>
              <w:autoSpaceDE w:val="0"/>
              <w:autoSpaceDN w:val="0"/>
              <w:adjustRightInd w:val="0"/>
              <w:jc w:val="center"/>
            </w:pPr>
            <w:r w:rsidRPr="0090217E">
              <w:t>822</w:t>
            </w:r>
          </w:p>
        </w:tc>
        <w:tc>
          <w:tcPr>
            <w:tcW w:w="992" w:type="dxa"/>
            <w:tcBorders>
              <w:top w:val="single" w:sz="4" w:space="0" w:color="auto"/>
              <w:left w:val="single" w:sz="4" w:space="0" w:color="auto"/>
              <w:bottom w:val="single" w:sz="4" w:space="0" w:color="auto"/>
              <w:right w:val="single" w:sz="4" w:space="0" w:color="auto"/>
            </w:tcBorders>
          </w:tcPr>
          <w:p w:rsidR="004026AE" w:rsidRPr="0090217E" w:rsidRDefault="004026AE" w:rsidP="004026AE">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4026AE" w:rsidRPr="0090217E" w:rsidRDefault="004026AE" w:rsidP="004026AE">
            <w:pPr>
              <w:autoSpaceDE w:val="0"/>
              <w:autoSpaceDN w:val="0"/>
              <w:adjustRightInd w:val="0"/>
              <w:jc w:val="center"/>
            </w:pPr>
          </w:p>
        </w:tc>
        <w:tc>
          <w:tcPr>
            <w:tcW w:w="1417" w:type="dxa"/>
            <w:vMerge w:val="restart"/>
            <w:tcBorders>
              <w:top w:val="single" w:sz="4" w:space="0" w:color="auto"/>
              <w:left w:val="single" w:sz="4" w:space="0" w:color="auto"/>
              <w:right w:val="single" w:sz="4" w:space="0" w:color="auto"/>
            </w:tcBorders>
          </w:tcPr>
          <w:p w:rsidR="00AF67C2" w:rsidRPr="0090217E" w:rsidRDefault="00AF67C2" w:rsidP="00AF67C2">
            <w:pPr>
              <w:autoSpaceDE w:val="0"/>
              <w:autoSpaceDN w:val="0"/>
              <w:adjustRightInd w:val="0"/>
              <w:jc w:val="center"/>
            </w:pPr>
            <w:r w:rsidRPr="0090217E">
              <w:t>0,15 (2021-2022 годы);</w:t>
            </w:r>
          </w:p>
          <w:p w:rsidR="00AF67C2" w:rsidRPr="0090217E" w:rsidRDefault="00AF67C2" w:rsidP="00AF67C2">
            <w:pPr>
              <w:autoSpaceDE w:val="0"/>
              <w:autoSpaceDN w:val="0"/>
              <w:adjustRightInd w:val="0"/>
              <w:jc w:val="center"/>
            </w:pPr>
            <w:r w:rsidRPr="0090217E">
              <w:t>0,15</w:t>
            </w:r>
          </w:p>
          <w:p w:rsidR="004026AE" w:rsidRPr="0090217E" w:rsidRDefault="00AF67C2" w:rsidP="00AF67C2">
            <w:pPr>
              <w:autoSpaceDE w:val="0"/>
              <w:autoSpaceDN w:val="0"/>
              <w:adjustRightInd w:val="0"/>
              <w:jc w:val="center"/>
            </w:pPr>
            <w:r w:rsidRPr="0090217E">
              <w:t>(2023-2024 годы)</w:t>
            </w:r>
          </w:p>
        </w:tc>
      </w:tr>
      <w:tr w:rsidR="0090217E" w:rsidRPr="0090217E" w:rsidTr="00825DDB">
        <w:tc>
          <w:tcPr>
            <w:tcW w:w="562" w:type="dxa"/>
            <w:vMerge/>
            <w:tcBorders>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c>
          <w:tcPr>
            <w:tcW w:w="2830" w:type="dxa"/>
            <w:vMerge/>
            <w:tcBorders>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c>
          <w:tcPr>
            <w:tcW w:w="1419" w:type="dxa"/>
            <w:tcBorders>
              <w:top w:val="single" w:sz="4" w:space="0" w:color="auto"/>
              <w:left w:val="single" w:sz="4" w:space="0" w:color="auto"/>
              <w:bottom w:val="single" w:sz="4" w:space="0" w:color="auto"/>
              <w:right w:val="single" w:sz="4" w:space="0" w:color="auto"/>
            </w:tcBorders>
          </w:tcPr>
          <w:p w:rsidR="004026AE" w:rsidRPr="0090217E" w:rsidRDefault="004026AE" w:rsidP="00825DDB">
            <w:pPr>
              <w:autoSpaceDE w:val="0"/>
              <w:autoSpaceDN w:val="0"/>
              <w:adjustRightInd w:val="0"/>
            </w:pPr>
            <w:r w:rsidRPr="0090217E">
              <w:t>фактическое значение</w:t>
            </w:r>
          </w:p>
        </w:tc>
        <w:tc>
          <w:tcPr>
            <w:tcW w:w="1417" w:type="dxa"/>
            <w:tcBorders>
              <w:top w:val="single" w:sz="4" w:space="0" w:color="auto"/>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c>
          <w:tcPr>
            <w:tcW w:w="1025" w:type="dxa"/>
            <w:gridSpan w:val="2"/>
            <w:tcBorders>
              <w:top w:val="single" w:sz="4" w:space="0" w:color="auto"/>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c>
          <w:tcPr>
            <w:tcW w:w="941" w:type="dxa"/>
            <w:tcBorders>
              <w:top w:val="single" w:sz="4" w:space="0" w:color="auto"/>
              <w:left w:val="single" w:sz="4" w:space="0" w:color="auto"/>
              <w:bottom w:val="single" w:sz="4" w:space="0" w:color="auto"/>
              <w:right w:val="single" w:sz="4" w:space="0" w:color="auto"/>
            </w:tcBorders>
          </w:tcPr>
          <w:p w:rsidR="004026AE" w:rsidRPr="0090217E" w:rsidRDefault="004026AE" w:rsidP="0025424B">
            <w:pPr>
              <w:autoSpaceDE w:val="0"/>
              <w:autoSpaceDN w:val="0"/>
              <w:adjustRightInd w:val="0"/>
              <w:jc w:val="center"/>
            </w:pPr>
            <w:r w:rsidRPr="0090217E">
              <w:t>983</w:t>
            </w:r>
          </w:p>
        </w:tc>
        <w:tc>
          <w:tcPr>
            <w:tcW w:w="850" w:type="dxa"/>
            <w:tcBorders>
              <w:top w:val="single" w:sz="4" w:space="0" w:color="auto"/>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c>
          <w:tcPr>
            <w:tcW w:w="1417" w:type="dxa"/>
            <w:vMerge/>
            <w:tcBorders>
              <w:left w:val="single" w:sz="4" w:space="0" w:color="auto"/>
              <w:bottom w:val="single" w:sz="4" w:space="0" w:color="auto"/>
              <w:right w:val="single" w:sz="4" w:space="0" w:color="auto"/>
            </w:tcBorders>
          </w:tcPr>
          <w:p w:rsidR="004026AE" w:rsidRPr="0090217E" w:rsidRDefault="004026AE">
            <w:pPr>
              <w:autoSpaceDE w:val="0"/>
              <w:autoSpaceDN w:val="0"/>
              <w:adjustRightInd w:val="0"/>
            </w:pPr>
          </w:p>
        </w:tc>
      </w:tr>
    </w:tbl>
    <w:p w:rsidR="003F0BB2" w:rsidRPr="0090217E" w:rsidRDefault="003F0BB2" w:rsidP="003F0BB2">
      <w:pPr>
        <w:autoSpaceDE w:val="0"/>
        <w:autoSpaceDN w:val="0"/>
        <w:adjustRightInd w:val="0"/>
      </w:pPr>
    </w:p>
    <w:p w:rsidR="003F0BB2" w:rsidRPr="0090217E" w:rsidRDefault="003F0BB2" w:rsidP="00E03FAB">
      <w:pPr>
        <w:autoSpaceDE w:val="0"/>
        <w:autoSpaceDN w:val="0"/>
        <w:adjustRightInd w:val="0"/>
        <w:ind w:firstLine="540"/>
        <w:jc w:val="both"/>
      </w:pPr>
      <w:bookmarkStart w:id="1" w:name="Par887"/>
      <w:bookmarkEnd w:id="1"/>
      <w:r w:rsidRPr="0090217E">
        <w:t>* Значение показателя</w:t>
      </w:r>
      <w:r w:rsidR="002414E0" w:rsidRPr="0090217E">
        <w:t xml:space="preserve"> рассчитано с учетом оценочных данных </w:t>
      </w:r>
      <w:r w:rsidR="00BF3DD4" w:rsidRPr="0090217E">
        <w:t>в</w:t>
      </w:r>
      <w:r w:rsidR="002414E0" w:rsidRPr="0090217E">
        <w:t xml:space="preserve">алового регионального продукта на 2020 год (подлежит уточнению </w:t>
      </w:r>
      <w:r w:rsidRPr="0090217E">
        <w:t xml:space="preserve"> после опубликования </w:t>
      </w:r>
      <w:r w:rsidR="002414E0" w:rsidRPr="0090217E">
        <w:t xml:space="preserve">отчетных </w:t>
      </w:r>
      <w:r w:rsidRPr="0090217E">
        <w:t>данных</w:t>
      </w:r>
      <w:r w:rsidR="00AC4FD3">
        <w:t>)</w:t>
      </w:r>
      <w:r w:rsidRPr="0090217E">
        <w:t>.</w:t>
      </w:r>
    </w:p>
    <w:p w:rsidR="003F0BB2" w:rsidRPr="0090217E" w:rsidRDefault="003F0BB2" w:rsidP="00E03FAB">
      <w:pPr>
        <w:autoSpaceDE w:val="0"/>
        <w:autoSpaceDN w:val="0"/>
        <w:adjustRightInd w:val="0"/>
        <w:ind w:firstLine="540"/>
        <w:jc w:val="both"/>
      </w:pPr>
      <w:r w:rsidRPr="0090217E">
        <w:t>** Значение показателя уточняется после разработки проектно-сметной документации и согласовывается Федеральным агентством водных ресурсов ежегодно.</w:t>
      </w:r>
    </w:p>
    <w:p w:rsidR="00472E01" w:rsidRPr="0090217E" w:rsidRDefault="003F0BB2" w:rsidP="00E03FAB">
      <w:pPr>
        <w:autoSpaceDE w:val="0"/>
        <w:autoSpaceDN w:val="0"/>
        <w:adjustRightInd w:val="0"/>
        <w:ind w:firstLine="540"/>
        <w:jc w:val="both"/>
      </w:pPr>
      <w:r w:rsidRPr="0090217E">
        <w:t>*** Значени</w:t>
      </w:r>
      <w:r w:rsidR="00140DD7">
        <w:t>е</w:t>
      </w:r>
      <w:r w:rsidRPr="0090217E">
        <w:t xml:space="preserve"> показателя </w:t>
      </w:r>
      <w:r w:rsidRPr="0068599E">
        <w:t xml:space="preserve">на </w:t>
      </w:r>
      <w:proofErr w:type="gramStart"/>
      <w:r w:rsidR="001A3ED0" w:rsidRPr="0068599E">
        <w:t>текущий</w:t>
      </w:r>
      <w:proofErr w:type="gramEnd"/>
      <w:r w:rsidR="001A3ED0" w:rsidRPr="0068599E">
        <w:t xml:space="preserve"> и </w:t>
      </w:r>
      <w:r w:rsidRPr="0068599E">
        <w:t>последующие годы определя</w:t>
      </w:r>
      <w:r w:rsidR="00140DD7" w:rsidRPr="0068599E">
        <w:t>е</w:t>
      </w:r>
      <w:r w:rsidRPr="0068599E">
        <w:t xml:space="preserve">тся </w:t>
      </w:r>
      <w:r w:rsidRPr="0090217E">
        <w:t>количеством выданных Комитетом государственного экологического надзора Ленинградской области заданий на выполнение лабораторных исследований.</w:t>
      </w:r>
      <w:r w:rsidR="004E6912" w:rsidRPr="0090217E">
        <w:t>»</w:t>
      </w:r>
    </w:p>
    <w:p w:rsidR="00F65851" w:rsidRPr="0090217E" w:rsidRDefault="00F65851" w:rsidP="004E4271">
      <w:pPr>
        <w:ind w:firstLine="709"/>
        <w:jc w:val="both"/>
        <w:rPr>
          <w:rFonts w:eastAsiaTheme="minorEastAsia"/>
        </w:rPr>
        <w:sectPr w:rsidR="00F65851" w:rsidRPr="0090217E" w:rsidSect="0090217E">
          <w:pgSz w:w="16838" w:h="11906" w:orient="landscape"/>
          <w:pgMar w:top="567" w:right="1134" w:bottom="1134" w:left="1134" w:header="510" w:footer="283" w:gutter="0"/>
          <w:cols w:space="708"/>
          <w:docGrid w:linePitch="360"/>
        </w:sectPr>
      </w:pPr>
    </w:p>
    <w:p w:rsidR="00F65851" w:rsidRPr="0090217E" w:rsidRDefault="00F65851" w:rsidP="004E4271">
      <w:pPr>
        <w:ind w:firstLine="709"/>
        <w:jc w:val="both"/>
        <w:rPr>
          <w:rFonts w:eastAsiaTheme="minorEastAsia"/>
        </w:rPr>
      </w:pPr>
    </w:p>
    <w:p w:rsidR="00472E01" w:rsidRPr="0090217E" w:rsidRDefault="00D053AA" w:rsidP="00AB14AC">
      <w:pPr>
        <w:ind w:firstLine="709"/>
        <w:jc w:val="both"/>
        <w:rPr>
          <w:rFonts w:eastAsiaTheme="minorEastAsia"/>
          <w:sz w:val="28"/>
          <w:szCs w:val="28"/>
        </w:rPr>
      </w:pPr>
      <w:r w:rsidRPr="0090217E">
        <w:rPr>
          <w:rFonts w:eastAsiaTheme="minorEastAsia"/>
          <w:sz w:val="28"/>
          <w:szCs w:val="28"/>
        </w:rPr>
        <w:t>8</w:t>
      </w:r>
      <w:r w:rsidR="00EC0DF9" w:rsidRPr="0090217E">
        <w:rPr>
          <w:rFonts w:eastAsiaTheme="minorEastAsia"/>
          <w:sz w:val="28"/>
          <w:szCs w:val="28"/>
        </w:rPr>
        <w:t>.</w:t>
      </w:r>
      <w:r w:rsidR="00472E01" w:rsidRPr="0090217E">
        <w:rPr>
          <w:rFonts w:eastAsiaTheme="minorEastAsia"/>
          <w:sz w:val="28"/>
          <w:szCs w:val="28"/>
        </w:rPr>
        <w:t xml:space="preserve"> Приложение </w:t>
      </w:r>
      <w:r w:rsidR="004E4271" w:rsidRPr="0090217E">
        <w:rPr>
          <w:rFonts w:eastAsiaTheme="minorEastAsia"/>
          <w:sz w:val="28"/>
          <w:szCs w:val="28"/>
        </w:rPr>
        <w:t xml:space="preserve">3 к государственной программе (Сведения о показателях (индикаторах) государственной программы Ленинградской области </w:t>
      </w:r>
      <w:r w:rsidR="00777D36" w:rsidRPr="0090217E">
        <w:rPr>
          <w:rFonts w:eastAsiaTheme="minorEastAsia"/>
          <w:sz w:val="28"/>
          <w:szCs w:val="28"/>
        </w:rPr>
        <w:t>"</w:t>
      </w:r>
      <w:r w:rsidR="004E4271" w:rsidRPr="0090217E">
        <w:rPr>
          <w:rFonts w:eastAsiaTheme="minorEastAsia"/>
          <w:sz w:val="28"/>
          <w:szCs w:val="28"/>
        </w:rPr>
        <w:t>Охрана окружающей среды Ленинградской области</w:t>
      </w:r>
      <w:r w:rsidR="00777D36" w:rsidRPr="0090217E">
        <w:rPr>
          <w:rFonts w:eastAsiaTheme="minorEastAsia"/>
          <w:sz w:val="28"/>
          <w:szCs w:val="28"/>
        </w:rPr>
        <w:t>"</w:t>
      </w:r>
      <w:r w:rsidR="004E4271" w:rsidRPr="0090217E">
        <w:rPr>
          <w:rFonts w:eastAsiaTheme="minorEastAsia"/>
          <w:sz w:val="28"/>
          <w:szCs w:val="28"/>
        </w:rPr>
        <w:t xml:space="preserve"> и их значениях в разрезе муниципальных образований Ленинградской области) </w:t>
      </w:r>
      <w:r w:rsidR="00825DDB" w:rsidRPr="0090217E">
        <w:rPr>
          <w:rFonts w:eastAsiaTheme="minorEastAsia"/>
          <w:sz w:val="28"/>
          <w:szCs w:val="28"/>
        </w:rPr>
        <w:t xml:space="preserve">дополнить разделом «Подпрограмма «Обращение с отходами» </w:t>
      </w:r>
      <w:r w:rsidR="004E4271" w:rsidRPr="0090217E">
        <w:rPr>
          <w:rFonts w:eastAsiaTheme="minorEastAsia"/>
          <w:sz w:val="28"/>
          <w:szCs w:val="28"/>
        </w:rPr>
        <w:t>следующе</w:t>
      </w:r>
      <w:r w:rsidR="00825DDB" w:rsidRPr="0090217E">
        <w:rPr>
          <w:rFonts w:eastAsiaTheme="minorEastAsia"/>
          <w:sz w:val="28"/>
          <w:szCs w:val="28"/>
        </w:rPr>
        <w:t>го содержания</w:t>
      </w:r>
      <w:r w:rsidR="004E4271" w:rsidRPr="0090217E">
        <w:rPr>
          <w:rFonts w:eastAsiaTheme="minorEastAsia"/>
          <w:sz w:val="28"/>
          <w:szCs w:val="28"/>
        </w:rPr>
        <w:t>:</w:t>
      </w:r>
    </w:p>
    <w:p w:rsidR="00825DDB" w:rsidRPr="0090217E" w:rsidRDefault="00825DDB" w:rsidP="00AB14AC">
      <w:pPr>
        <w:ind w:firstLine="709"/>
        <w:jc w:val="both"/>
        <w:rPr>
          <w:rFonts w:eastAsiaTheme="minorEastAsia"/>
          <w:sz w:val="28"/>
          <w:szCs w:val="28"/>
        </w:rPr>
      </w:pPr>
    </w:p>
    <w:tbl>
      <w:tblPr>
        <w:tblW w:w="1097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488"/>
        <w:gridCol w:w="2347"/>
        <w:gridCol w:w="2552"/>
        <w:gridCol w:w="737"/>
        <w:gridCol w:w="737"/>
        <w:gridCol w:w="624"/>
        <w:gridCol w:w="658"/>
        <w:gridCol w:w="703"/>
        <w:gridCol w:w="680"/>
        <w:gridCol w:w="680"/>
        <w:gridCol w:w="426"/>
      </w:tblGrid>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r w:rsidRPr="0090217E">
              <w:t>«</w:t>
            </w:r>
          </w:p>
        </w:tc>
        <w:tc>
          <w:tcPr>
            <w:tcW w:w="10206" w:type="dxa"/>
            <w:gridSpan w:val="10"/>
            <w:tcBorders>
              <w:left w:val="single" w:sz="4" w:space="0" w:color="auto"/>
              <w:right w:val="single" w:sz="4" w:space="0" w:color="auto"/>
            </w:tcBorders>
          </w:tcPr>
          <w:p w:rsidR="00825DDB" w:rsidRPr="0090217E" w:rsidRDefault="00825DDB" w:rsidP="00BF3DD4">
            <w:pPr>
              <w:widowControl w:val="0"/>
              <w:autoSpaceDE w:val="0"/>
              <w:autoSpaceDN w:val="0"/>
              <w:contextualSpacing/>
              <w:jc w:val="center"/>
            </w:pPr>
            <w:r w:rsidRPr="0090217E">
              <w:t>Подпрограмма «Обращение с отходами»</w:t>
            </w: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10206" w:type="dxa"/>
            <w:gridSpan w:val="10"/>
            <w:tcBorders>
              <w:left w:val="single" w:sz="4" w:space="0" w:color="auto"/>
              <w:right w:val="single" w:sz="4" w:space="0" w:color="auto"/>
            </w:tcBorders>
          </w:tcPr>
          <w:p w:rsidR="00825DDB" w:rsidRPr="0090217E" w:rsidRDefault="00825DDB" w:rsidP="00C666E2">
            <w:pPr>
              <w:widowControl w:val="0"/>
              <w:autoSpaceDE w:val="0"/>
              <w:autoSpaceDN w:val="0"/>
              <w:contextualSpacing/>
              <w:jc w:val="center"/>
            </w:pPr>
            <w:r w:rsidRPr="0090217E">
              <w:t>Основное мероприятие</w:t>
            </w:r>
            <w:r w:rsidR="006420B9" w:rsidRPr="0090217E">
              <w:t xml:space="preserve"> «Создание системы обращения</w:t>
            </w:r>
            <w:r w:rsidR="00C666E2" w:rsidRPr="0090217E">
              <w:t xml:space="preserve"> </w:t>
            </w:r>
            <w:r w:rsidR="006420B9" w:rsidRPr="0090217E">
              <w:t>с отходами производства и потребления на территории</w:t>
            </w:r>
            <w:r w:rsidR="00C666E2" w:rsidRPr="0090217E">
              <w:t xml:space="preserve"> </w:t>
            </w:r>
            <w:r w:rsidR="006420B9" w:rsidRPr="0090217E">
              <w:t>Ленинградской области»</w:t>
            </w: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10206" w:type="dxa"/>
            <w:gridSpan w:val="10"/>
            <w:tcBorders>
              <w:left w:val="single" w:sz="4" w:space="0" w:color="auto"/>
              <w:right w:val="single" w:sz="4" w:space="0" w:color="auto"/>
            </w:tcBorders>
          </w:tcPr>
          <w:p w:rsidR="00825DDB" w:rsidRPr="0090217E" w:rsidRDefault="00825DDB" w:rsidP="00C666E2">
            <w:pPr>
              <w:widowControl w:val="0"/>
              <w:autoSpaceDE w:val="0"/>
              <w:autoSpaceDN w:val="0"/>
              <w:contextualSpacing/>
              <w:jc w:val="center"/>
            </w:pPr>
            <w:r w:rsidRPr="0090217E">
              <w:t>Показатель «Количество созданных мест (площадок) накопления твердых коммунальных отходов</w:t>
            </w:r>
            <w:r w:rsidR="00DA42AB" w:rsidRPr="0090217E">
              <w:t>»</w:t>
            </w:r>
            <w:r w:rsidRPr="0090217E">
              <w:t xml:space="preserve"> </w:t>
            </w: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1</w:t>
            </w:r>
          </w:p>
        </w:tc>
        <w:tc>
          <w:tcPr>
            <w:tcW w:w="2347" w:type="dxa"/>
            <w:vMerge w:val="restart"/>
          </w:tcPr>
          <w:p w:rsidR="00825DDB" w:rsidRPr="0090217E" w:rsidRDefault="00825DDB" w:rsidP="00BF3DD4">
            <w:pPr>
              <w:widowControl w:val="0"/>
              <w:autoSpaceDE w:val="0"/>
              <w:autoSpaceDN w:val="0"/>
              <w:contextualSpacing/>
            </w:pPr>
            <w:proofErr w:type="spellStart"/>
            <w:r w:rsidRPr="0090217E">
              <w:t>Ефимовское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rPr>
          <w:trHeight w:val="266"/>
        </w:trPr>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2</w:t>
            </w:r>
          </w:p>
        </w:tc>
        <w:tc>
          <w:tcPr>
            <w:tcW w:w="2347" w:type="dxa"/>
            <w:vMerge w:val="restart"/>
          </w:tcPr>
          <w:p w:rsidR="00825DDB" w:rsidRPr="0090217E" w:rsidRDefault="00825DDB" w:rsidP="00BF3DD4">
            <w:pPr>
              <w:widowControl w:val="0"/>
              <w:autoSpaceDE w:val="0"/>
              <w:autoSpaceDN w:val="0"/>
              <w:contextualSpacing/>
            </w:pPr>
            <w:r w:rsidRPr="0090217E">
              <w:t>Лидское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11</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11</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tcPr>
          <w:p w:rsidR="00825DDB" w:rsidRPr="0090217E" w:rsidRDefault="00825DDB" w:rsidP="00BF3DD4">
            <w:pPr>
              <w:widowControl w:val="0"/>
              <w:autoSpaceDE w:val="0"/>
              <w:autoSpaceDN w:val="0"/>
              <w:contextualSpacing/>
              <w:jc w:val="center"/>
            </w:pPr>
          </w:p>
        </w:tc>
        <w:tc>
          <w:tcPr>
            <w:tcW w:w="703" w:type="dxa"/>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3</w:t>
            </w:r>
          </w:p>
        </w:tc>
        <w:tc>
          <w:tcPr>
            <w:tcW w:w="2347" w:type="dxa"/>
            <w:vMerge w:val="restart"/>
          </w:tcPr>
          <w:p w:rsidR="00825DDB" w:rsidRPr="0090217E" w:rsidRDefault="00825DDB" w:rsidP="00BF3DD4">
            <w:pPr>
              <w:widowControl w:val="0"/>
              <w:autoSpaceDE w:val="0"/>
              <w:autoSpaceDN w:val="0"/>
              <w:contextualSpacing/>
            </w:pPr>
            <w:proofErr w:type="spellStart"/>
            <w:r w:rsidRPr="0090217E">
              <w:t>Самойловское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19</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20</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4</w:t>
            </w:r>
          </w:p>
        </w:tc>
        <w:tc>
          <w:tcPr>
            <w:tcW w:w="2347" w:type="dxa"/>
            <w:vMerge w:val="restart"/>
            <w:vAlign w:val="center"/>
          </w:tcPr>
          <w:p w:rsidR="00825DDB" w:rsidRPr="0090217E" w:rsidRDefault="00825DDB" w:rsidP="00BF3DD4">
            <w:pPr>
              <w:widowControl w:val="0"/>
              <w:autoSpaceDE w:val="0"/>
              <w:autoSpaceDN w:val="0"/>
              <w:contextualSpacing/>
            </w:pPr>
            <w:proofErr w:type="spellStart"/>
            <w:r w:rsidRPr="0090217E">
              <w:t>Большеврудское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vAlign w:val="center"/>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5</w:t>
            </w:r>
          </w:p>
        </w:tc>
        <w:tc>
          <w:tcPr>
            <w:tcW w:w="2347" w:type="dxa"/>
            <w:vMerge w:val="restart"/>
            <w:vAlign w:val="center"/>
          </w:tcPr>
          <w:p w:rsidR="00825DDB" w:rsidRPr="0090217E" w:rsidRDefault="00825DDB" w:rsidP="00BF3DD4">
            <w:pPr>
              <w:widowControl w:val="0"/>
              <w:autoSpaceDE w:val="0"/>
              <w:autoSpaceDN w:val="0"/>
              <w:contextualSpacing/>
            </w:pPr>
            <w:proofErr w:type="spellStart"/>
            <w:r w:rsidRPr="0090217E">
              <w:t>Волосовское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2</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vAlign w:val="center"/>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6</w:t>
            </w:r>
          </w:p>
        </w:tc>
        <w:tc>
          <w:tcPr>
            <w:tcW w:w="2347" w:type="dxa"/>
            <w:vMerge w:val="restart"/>
            <w:vAlign w:val="center"/>
          </w:tcPr>
          <w:p w:rsidR="00825DDB" w:rsidRPr="0090217E" w:rsidRDefault="00825DDB" w:rsidP="00BF3DD4">
            <w:pPr>
              <w:widowControl w:val="0"/>
              <w:autoSpaceDE w:val="0"/>
              <w:autoSpaceDN w:val="0"/>
              <w:contextualSpacing/>
            </w:pPr>
            <w:proofErr w:type="spellStart"/>
            <w:r w:rsidRPr="0090217E">
              <w:t>Калитинское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14</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11</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vAlign w:val="center"/>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7</w:t>
            </w:r>
          </w:p>
        </w:tc>
        <w:tc>
          <w:tcPr>
            <w:tcW w:w="2347" w:type="dxa"/>
            <w:vMerge w:val="restart"/>
            <w:vAlign w:val="center"/>
          </w:tcPr>
          <w:p w:rsidR="00825DDB" w:rsidRPr="0090217E" w:rsidRDefault="00825DDB" w:rsidP="00BF3DD4">
            <w:pPr>
              <w:widowControl w:val="0"/>
              <w:autoSpaceDE w:val="0"/>
              <w:autoSpaceDN w:val="0"/>
              <w:contextualSpacing/>
            </w:pPr>
            <w:proofErr w:type="spellStart"/>
            <w:r w:rsidRPr="0090217E">
              <w:t>Рабитицкое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10</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10</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8</w:t>
            </w:r>
          </w:p>
        </w:tc>
        <w:tc>
          <w:tcPr>
            <w:tcW w:w="2347" w:type="dxa"/>
            <w:vMerge w:val="restart"/>
          </w:tcPr>
          <w:p w:rsidR="00825DDB" w:rsidRPr="0090217E" w:rsidRDefault="00825DDB" w:rsidP="00BF3DD4">
            <w:pPr>
              <w:widowControl w:val="0"/>
              <w:autoSpaceDE w:val="0"/>
              <w:autoSpaceDN w:val="0"/>
              <w:contextualSpacing/>
            </w:pPr>
            <w:proofErr w:type="spellStart"/>
            <w:r w:rsidRPr="0090217E">
              <w:t>Волховское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7</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9</w:t>
            </w:r>
          </w:p>
        </w:tc>
        <w:tc>
          <w:tcPr>
            <w:tcW w:w="2347" w:type="dxa"/>
            <w:vMerge w:val="restart"/>
          </w:tcPr>
          <w:p w:rsidR="00825DDB" w:rsidRPr="0090217E" w:rsidRDefault="00825DDB" w:rsidP="00BF3DD4">
            <w:pPr>
              <w:widowControl w:val="0"/>
              <w:autoSpaceDE w:val="0"/>
              <w:autoSpaceDN w:val="0"/>
              <w:contextualSpacing/>
            </w:pPr>
            <w:proofErr w:type="spellStart"/>
            <w:r w:rsidRPr="0090217E">
              <w:t>Кисельнинское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11</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val="restart"/>
            <w:tcBorders>
              <w:left w:val="single" w:sz="4" w:space="0" w:color="auto"/>
            </w:tcBorders>
          </w:tcPr>
          <w:p w:rsidR="00825DDB" w:rsidRPr="0090217E" w:rsidRDefault="00825DDB" w:rsidP="00BF3DD4">
            <w:pPr>
              <w:contextualSpacing/>
              <w:rPr>
                <w:rFonts w:eastAsiaTheme="minorHAnsi"/>
                <w:lang w:eastAsia="en-US"/>
              </w:rPr>
            </w:pPr>
            <w:r w:rsidRPr="0090217E">
              <w:rPr>
                <w:rFonts w:eastAsiaTheme="minorHAnsi"/>
                <w:lang w:eastAsia="en-US"/>
              </w:rPr>
              <w:t xml:space="preserve"> 10</w:t>
            </w:r>
          </w:p>
        </w:tc>
        <w:tc>
          <w:tcPr>
            <w:tcW w:w="2347" w:type="dxa"/>
            <w:vMerge w:val="restart"/>
          </w:tcPr>
          <w:p w:rsidR="00825DDB" w:rsidRPr="0090217E" w:rsidRDefault="00825DDB" w:rsidP="00BF3DD4">
            <w:pPr>
              <w:widowControl w:val="0"/>
              <w:autoSpaceDE w:val="0"/>
              <w:autoSpaceDN w:val="0"/>
              <w:contextualSpacing/>
            </w:pPr>
            <w:proofErr w:type="spellStart"/>
            <w:r w:rsidRPr="0090217E">
              <w:t>Новоладожское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6</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11</w:t>
            </w:r>
          </w:p>
        </w:tc>
        <w:tc>
          <w:tcPr>
            <w:tcW w:w="2347" w:type="dxa"/>
            <w:vMerge w:val="restart"/>
          </w:tcPr>
          <w:p w:rsidR="00825DDB" w:rsidRPr="0090217E" w:rsidRDefault="00825DDB" w:rsidP="00BF3DD4">
            <w:pPr>
              <w:widowControl w:val="0"/>
              <w:autoSpaceDE w:val="0"/>
              <w:autoSpaceDN w:val="0"/>
              <w:contextualSpacing/>
            </w:pPr>
            <w:proofErr w:type="spellStart"/>
            <w:r w:rsidRPr="0090217E">
              <w:t>Староладожское</w:t>
            </w:r>
            <w:proofErr w:type="spellEnd"/>
            <w:r w:rsidRPr="0090217E">
              <w:t xml:space="preserve"> </w:t>
            </w:r>
            <w:r w:rsidRPr="0090217E">
              <w:lastRenderedPageBreak/>
              <w:t>сельское поселение</w:t>
            </w:r>
          </w:p>
        </w:tc>
        <w:tc>
          <w:tcPr>
            <w:tcW w:w="2552" w:type="dxa"/>
          </w:tcPr>
          <w:p w:rsidR="00825DDB" w:rsidRPr="0090217E" w:rsidRDefault="00825DDB" w:rsidP="00BF3DD4">
            <w:pPr>
              <w:widowControl w:val="0"/>
              <w:autoSpaceDE w:val="0"/>
              <w:autoSpaceDN w:val="0"/>
              <w:contextualSpacing/>
            </w:pPr>
            <w:r w:rsidRPr="0090217E">
              <w:lastRenderedPageBreak/>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10</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8</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12</w:t>
            </w:r>
          </w:p>
        </w:tc>
        <w:tc>
          <w:tcPr>
            <w:tcW w:w="2347" w:type="dxa"/>
            <w:vMerge w:val="restart"/>
          </w:tcPr>
          <w:p w:rsidR="00825DDB" w:rsidRPr="0090217E" w:rsidRDefault="00825DDB" w:rsidP="00BF3DD4">
            <w:pPr>
              <w:widowControl w:val="0"/>
              <w:autoSpaceDE w:val="0"/>
              <w:autoSpaceDN w:val="0"/>
              <w:contextualSpacing/>
            </w:pPr>
            <w:proofErr w:type="spellStart"/>
            <w:r w:rsidRPr="0090217E">
              <w:t>Сясьстройское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8</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rPr>
          <w:trHeight w:val="119"/>
        </w:trPr>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rPr>
          <w:trHeight w:val="269"/>
        </w:trPr>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val="restart"/>
            <w:tcBorders>
              <w:left w:val="single" w:sz="4" w:space="0" w:color="auto"/>
            </w:tcBorders>
          </w:tcPr>
          <w:p w:rsidR="00825DDB" w:rsidRPr="0090217E" w:rsidRDefault="00825DDB" w:rsidP="00BF3DD4">
            <w:pPr>
              <w:contextualSpacing/>
              <w:rPr>
                <w:rFonts w:eastAsiaTheme="minorHAnsi"/>
                <w:lang w:eastAsia="en-US"/>
              </w:rPr>
            </w:pPr>
            <w:r w:rsidRPr="0090217E">
              <w:rPr>
                <w:rFonts w:eastAsiaTheme="minorHAnsi"/>
                <w:lang w:eastAsia="en-US"/>
              </w:rPr>
              <w:t>13</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Усадищенское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6</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14</w:t>
            </w:r>
          </w:p>
        </w:tc>
        <w:tc>
          <w:tcPr>
            <w:tcW w:w="2347" w:type="dxa"/>
            <w:vMerge w:val="restart"/>
          </w:tcPr>
          <w:p w:rsidR="00825DDB" w:rsidRPr="0090217E" w:rsidRDefault="00825DDB" w:rsidP="00BF3DD4">
            <w:pPr>
              <w:widowControl w:val="0"/>
              <w:autoSpaceDE w:val="0"/>
              <w:autoSpaceDN w:val="0"/>
              <w:contextualSpacing/>
            </w:pPr>
            <w:proofErr w:type="spellStart"/>
            <w:r w:rsidRPr="0090217E">
              <w:t>Кузьмоловское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8</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15</w:t>
            </w:r>
          </w:p>
        </w:tc>
        <w:tc>
          <w:tcPr>
            <w:tcW w:w="2347" w:type="dxa"/>
            <w:vMerge w:val="restart"/>
          </w:tcPr>
          <w:p w:rsidR="00825DDB" w:rsidRPr="0090217E" w:rsidRDefault="00825DDB" w:rsidP="00BF3DD4">
            <w:pPr>
              <w:widowControl w:val="0"/>
              <w:autoSpaceDE w:val="0"/>
              <w:autoSpaceDN w:val="0"/>
              <w:contextualSpacing/>
            </w:pPr>
            <w:proofErr w:type="spellStart"/>
            <w:r w:rsidRPr="0090217E">
              <w:t>Лесколовское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7</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7</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16</w:t>
            </w:r>
          </w:p>
        </w:tc>
        <w:tc>
          <w:tcPr>
            <w:tcW w:w="2347" w:type="dxa"/>
            <w:vMerge w:val="restart"/>
          </w:tcPr>
          <w:p w:rsidR="00825DDB" w:rsidRPr="0090217E" w:rsidRDefault="00825DDB" w:rsidP="00BF3DD4">
            <w:pPr>
              <w:widowControl w:val="0"/>
              <w:autoSpaceDE w:val="0"/>
              <w:autoSpaceDN w:val="0"/>
              <w:contextualSpacing/>
            </w:pPr>
            <w:proofErr w:type="spellStart"/>
            <w:r w:rsidRPr="0090217E">
              <w:t>Сертоловское</w:t>
            </w:r>
            <w:proofErr w:type="spellEnd"/>
            <w:r w:rsidRPr="0090217E">
              <w:t xml:space="preserve"> городское поселение </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2</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17</w:t>
            </w:r>
          </w:p>
        </w:tc>
        <w:tc>
          <w:tcPr>
            <w:tcW w:w="2347" w:type="dxa"/>
            <w:vMerge w:val="restart"/>
          </w:tcPr>
          <w:p w:rsidR="00825DDB" w:rsidRPr="0090217E" w:rsidRDefault="00825DDB" w:rsidP="00BF3DD4">
            <w:pPr>
              <w:widowControl w:val="0"/>
              <w:autoSpaceDE w:val="0"/>
              <w:autoSpaceDN w:val="0"/>
              <w:contextualSpacing/>
            </w:pPr>
            <w:r w:rsidRPr="0090217E">
              <w:t>Морозовское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11</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18</w:t>
            </w:r>
          </w:p>
        </w:tc>
        <w:tc>
          <w:tcPr>
            <w:tcW w:w="2347" w:type="dxa"/>
            <w:vMerge w:val="restart"/>
          </w:tcPr>
          <w:p w:rsidR="00825DDB" w:rsidRPr="0090217E" w:rsidRDefault="00825DDB" w:rsidP="00BF3DD4">
            <w:pPr>
              <w:widowControl w:val="0"/>
              <w:autoSpaceDE w:val="0"/>
              <w:autoSpaceDN w:val="0"/>
              <w:contextualSpacing/>
            </w:pPr>
            <w:proofErr w:type="spellStart"/>
            <w:r w:rsidRPr="0090217E">
              <w:t>Щегловское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7</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5</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19</w:t>
            </w:r>
          </w:p>
        </w:tc>
        <w:tc>
          <w:tcPr>
            <w:tcW w:w="2347" w:type="dxa"/>
            <w:vMerge w:val="restart"/>
          </w:tcPr>
          <w:p w:rsidR="00825DDB" w:rsidRPr="0090217E" w:rsidRDefault="00825DDB" w:rsidP="00BF3DD4">
            <w:pPr>
              <w:widowControl w:val="0"/>
              <w:autoSpaceDE w:val="0"/>
              <w:autoSpaceDN w:val="0"/>
              <w:contextualSpacing/>
            </w:pPr>
            <w:proofErr w:type="spellStart"/>
            <w:r w:rsidRPr="0090217E">
              <w:t>Юкковское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10</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10</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20</w:t>
            </w:r>
          </w:p>
        </w:tc>
        <w:tc>
          <w:tcPr>
            <w:tcW w:w="2347" w:type="dxa"/>
            <w:vMerge w:val="restart"/>
          </w:tcPr>
          <w:p w:rsidR="00825DDB" w:rsidRPr="0090217E" w:rsidRDefault="00825DDB" w:rsidP="00BF3DD4">
            <w:pPr>
              <w:widowControl w:val="0"/>
              <w:autoSpaceDE w:val="0"/>
              <w:autoSpaceDN w:val="0"/>
              <w:contextualSpacing/>
            </w:pPr>
            <w:r w:rsidRPr="0090217E">
              <w:t>Выборгское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5</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21</w:t>
            </w:r>
          </w:p>
        </w:tc>
        <w:tc>
          <w:tcPr>
            <w:tcW w:w="2347" w:type="dxa"/>
            <w:vMerge w:val="restart"/>
          </w:tcPr>
          <w:p w:rsidR="00825DDB" w:rsidRPr="0090217E" w:rsidRDefault="00825DDB" w:rsidP="00BF3DD4">
            <w:pPr>
              <w:widowControl w:val="0"/>
              <w:autoSpaceDE w:val="0"/>
              <w:autoSpaceDN w:val="0"/>
              <w:contextualSpacing/>
            </w:pPr>
            <w:proofErr w:type="spellStart"/>
            <w:r w:rsidRPr="0090217E">
              <w:t>Гончаровское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9</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22</w:t>
            </w:r>
          </w:p>
        </w:tc>
        <w:tc>
          <w:tcPr>
            <w:tcW w:w="2347" w:type="dxa"/>
            <w:vMerge w:val="restart"/>
          </w:tcPr>
          <w:p w:rsidR="00825DDB" w:rsidRPr="0090217E" w:rsidRDefault="00825DDB" w:rsidP="00BF3DD4">
            <w:pPr>
              <w:widowControl w:val="0"/>
              <w:autoSpaceDE w:val="0"/>
              <w:autoSpaceDN w:val="0"/>
              <w:contextualSpacing/>
            </w:pPr>
            <w:proofErr w:type="spellStart"/>
            <w:r w:rsidRPr="0090217E">
              <w:t>Каменногорское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12</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23</w:t>
            </w:r>
          </w:p>
        </w:tc>
        <w:tc>
          <w:tcPr>
            <w:tcW w:w="2347" w:type="dxa"/>
            <w:vMerge w:val="restart"/>
          </w:tcPr>
          <w:p w:rsidR="00825DDB" w:rsidRPr="0090217E" w:rsidRDefault="00825DDB" w:rsidP="00BF3DD4">
            <w:pPr>
              <w:widowControl w:val="0"/>
              <w:autoSpaceDE w:val="0"/>
              <w:autoSpaceDN w:val="0"/>
              <w:contextualSpacing/>
            </w:pPr>
            <w:proofErr w:type="spellStart"/>
            <w:r w:rsidRPr="0090217E">
              <w:t>Полянское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24</w:t>
            </w:r>
          </w:p>
        </w:tc>
        <w:tc>
          <w:tcPr>
            <w:tcW w:w="2347" w:type="dxa"/>
            <w:vMerge w:val="restart"/>
          </w:tcPr>
          <w:p w:rsidR="00825DDB" w:rsidRPr="0090217E" w:rsidRDefault="00825DDB" w:rsidP="00BF3DD4">
            <w:pPr>
              <w:widowControl w:val="0"/>
              <w:autoSpaceDE w:val="0"/>
              <w:autoSpaceDN w:val="0"/>
              <w:contextualSpacing/>
            </w:pPr>
            <w:r w:rsidRPr="0090217E">
              <w:t>Приморское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8</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8</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25</w:t>
            </w:r>
          </w:p>
        </w:tc>
        <w:tc>
          <w:tcPr>
            <w:tcW w:w="2347" w:type="dxa"/>
            <w:vMerge w:val="restart"/>
          </w:tcPr>
          <w:p w:rsidR="00825DDB" w:rsidRPr="0090217E" w:rsidRDefault="00825DDB" w:rsidP="00BF3DD4">
            <w:pPr>
              <w:widowControl w:val="0"/>
              <w:autoSpaceDE w:val="0"/>
              <w:autoSpaceDN w:val="0"/>
              <w:contextualSpacing/>
            </w:pPr>
            <w:r w:rsidRPr="0090217E">
              <w:t>Рощинское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4</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26</w:t>
            </w:r>
          </w:p>
        </w:tc>
        <w:tc>
          <w:tcPr>
            <w:tcW w:w="2347" w:type="dxa"/>
            <w:vMerge w:val="restart"/>
          </w:tcPr>
          <w:p w:rsidR="00825DDB" w:rsidRPr="0090217E" w:rsidRDefault="00825DDB" w:rsidP="00BF3DD4">
            <w:pPr>
              <w:widowControl w:val="0"/>
              <w:autoSpaceDE w:val="0"/>
              <w:autoSpaceDN w:val="0"/>
              <w:contextualSpacing/>
            </w:pPr>
            <w:proofErr w:type="spellStart"/>
            <w:r w:rsidRPr="0090217E">
              <w:t>Светогорское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8</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27</w:t>
            </w:r>
          </w:p>
        </w:tc>
        <w:tc>
          <w:tcPr>
            <w:tcW w:w="2347" w:type="dxa"/>
            <w:vMerge w:val="restart"/>
          </w:tcPr>
          <w:p w:rsidR="00825DDB" w:rsidRPr="0090217E" w:rsidRDefault="00825DDB" w:rsidP="00BF3DD4">
            <w:pPr>
              <w:widowControl w:val="0"/>
              <w:autoSpaceDE w:val="0"/>
              <w:autoSpaceDN w:val="0"/>
              <w:contextualSpacing/>
            </w:pPr>
            <w:proofErr w:type="spellStart"/>
            <w:r w:rsidRPr="0090217E">
              <w:t>Большеколпанское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rPr>
          <w:trHeight w:val="173"/>
        </w:trPr>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28</w:t>
            </w:r>
          </w:p>
        </w:tc>
        <w:tc>
          <w:tcPr>
            <w:tcW w:w="2347" w:type="dxa"/>
            <w:vMerge w:val="restart"/>
          </w:tcPr>
          <w:p w:rsidR="00825DDB" w:rsidRPr="0090217E" w:rsidRDefault="00825DDB" w:rsidP="00BF3DD4">
            <w:pPr>
              <w:widowControl w:val="0"/>
              <w:autoSpaceDE w:val="0"/>
              <w:autoSpaceDN w:val="0"/>
              <w:contextualSpacing/>
            </w:pPr>
            <w:proofErr w:type="spellStart"/>
            <w:r w:rsidRPr="0090217E">
              <w:t>Веревское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13</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contextualSpacing/>
              <w:rPr>
                <w:rFonts w:eastAsiaTheme="minorHAnsi"/>
                <w:lang w:eastAsia="en-US"/>
              </w:rPr>
            </w:pPr>
          </w:p>
        </w:tc>
        <w:tc>
          <w:tcPr>
            <w:tcW w:w="488" w:type="dxa"/>
            <w:vMerge/>
            <w:tcBorders>
              <w:left w:val="single" w:sz="4" w:space="0" w:color="auto"/>
            </w:tcBorders>
          </w:tcPr>
          <w:p w:rsidR="00825DDB" w:rsidRPr="0090217E" w:rsidRDefault="00825DDB" w:rsidP="00BF3DD4">
            <w:pPr>
              <w:contextualSpacing/>
              <w:rPr>
                <w:rFonts w:eastAsiaTheme="minorHAnsi"/>
                <w:lang w:eastAsia="en-US"/>
              </w:rP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29</w:t>
            </w:r>
          </w:p>
        </w:tc>
        <w:tc>
          <w:tcPr>
            <w:tcW w:w="2347" w:type="dxa"/>
            <w:vMerge w:val="restart"/>
          </w:tcPr>
          <w:p w:rsidR="00825DDB" w:rsidRPr="0090217E" w:rsidRDefault="00825DDB" w:rsidP="00BF3DD4">
            <w:pPr>
              <w:widowControl w:val="0"/>
              <w:autoSpaceDE w:val="0"/>
              <w:autoSpaceDN w:val="0"/>
              <w:contextualSpacing/>
            </w:pPr>
            <w:proofErr w:type="spellStart"/>
            <w:r w:rsidRPr="0090217E">
              <w:t>Вырицкое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18</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15</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30</w:t>
            </w:r>
          </w:p>
          <w:p w:rsidR="00825DDB" w:rsidRPr="0090217E" w:rsidRDefault="00825DDB" w:rsidP="00BF3DD4">
            <w:pPr>
              <w:widowControl w:val="0"/>
              <w:autoSpaceDE w:val="0"/>
              <w:autoSpaceDN w:val="0"/>
              <w:contextualSpacing/>
              <w:jc w:val="center"/>
            </w:pPr>
          </w:p>
        </w:tc>
        <w:tc>
          <w:tcPr>
            <w:tcW w:w="2347" w:type="dxa"/>
            <w:vMerge w:val="restart"/>
          </w:tcPr>
          <w:p w:rsidR="00825DDB" w:rsidRPr="0090217E" w:rsidRDefault="00825DDB" w:rsidP="00BF3DD4">
            <w:pPr>
              <w:widowControl w:val="0"/>
              <w:autoSpaceDE w:val="0"/>
              <w:autoSpaceDN w:val="0"/>
              <w:contextualSpacing/>
            </w:pPr>
            <w:r w:rsidRPr="0090217E">
              <w:t>Гатчинское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21</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31</w:t>
            </w:r>
          </w:p>
        </w:tc>
        <w:tc>
          <w:tcPr>
            <w:tcW w:w="2347" w:type="dxa"/>
            <w:vMerge w:val="restart"/>
          </w:tcPr>
          <w:p w:rsidR="00825DDB" w:rsidRPr="0090217E" w:rsidRDefault="00825DDB" w:rsidP="00BF3DD4">
            <w:pPr>
              <w:widowControl w:val="0"/>
              <w:autoSpaceDE w:val="0"/>
              <w:autoSpaceDN w:val="0"/>
              <w:contextualSpacing/>
            </w:pPr>
            <w:proofErr w:type="spellStart"/>
            <w:r w:rsidRPr="0090217E">
              <w:t>Дружногорское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32</w:t>
            </w:r>
          </w:p>
        </w:tc>
        <w:tc>
          <w:tcPr>
            <w:tcW w:w="2347" w:type="dxa"/>
            <w:vMerge w:val="restart"/>
          </w:tcPr>
          <w:p w:rsidR="00825DDB" w:rsidRPr="0090217E" w:rsidRDefault="00825DDB" w:rsidP="00BF3DD4">
            <w:pPr>
              <w:widowControl w:val="0"/>
              <w:autoSpaceDE w:val="0"/>
              <w:autoSpaceDN w:val="0"/>
              <w:contextualSpacing/>
            </w:pPr>
            <w:r w:rsidRPr="0090217E">
              <w:t>Елизаветинское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10</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10</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33</w:t>
            </w:r>
          </w:p>
        </w:tc>
        <w:tc>
          <w:tcPr>
            <w:tcW w:w="2347" w:type="dxa"/>
            <w:vMerge w:val="restart"/>
          </w:tcPr>
          <w:p w:rsidR="00825DDB" w:rsidRPr="0090217E" w:rsidRDefault="00825DDB" w:rsidP="00BF3DD4">
            <w:pPr>
              <w:widowControl w:val="0"/>
              <w:autoSpaceDE w:val="0"/>
              <w:autoSpaceDN w:val="0"/>
              <w:contextualSpacing/>
            </w:pPr>
            <w:proofErr w:type="spellStart"/>
            <w:r w:rsidRPr="0090217E">
              <w:t>Кобринское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10</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5</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rPr>
          <w:trHeight w:val="635"/>
        </w:trPr>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34</w:t>
            </w:r>
          </w:p>
        </w:tc>
        <w:tc>
          <w:tcPr>
            <w:tcW w:w="2347" w:type="dxa"/>
            <w:vMerge w:val="restart"/>
          </w:tcPr>
          <w:p w:rsidR="00825DDB" w:rsidRPr="0090217E" w:rsidRDefault="00825DDB" w:rsidP="00BF3DD4">
            <w:pPr>
              <w:widowControl w:val="0"/>
              <w:autoSpaceDE w:val="0"/>
              <w:autoSpaceDN w:val="0"/>
              <w:contextualSpacing/>
            </w:pPr>
            <w:proofErr w:type="spellStart"/>
            <w:r w:rsidRPr="0090217E">
              <w:t>Пудомягское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9</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9</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35</w:t>
            </w:r>
          </w:p>
        </w:tc>
        <w:tc>
          <w:tcPr>
            <w:tcW w:w="2347" w:type="dxa"/>
            <w:vMerge w:val="restart"/>
          </w:tcPr>
          <w:p w:rsidR="00825DDB" w:rsidRPr="0090217E" w:rsidRDefault="00825DDB" w:rsidP="00BF3DD4">
            <w:pPr>
              <w:widowControl w:val="0"/>
              <w:autoSpaceDE w:val="0"/>
              <w:autoSpaceDN w:val="0"/>
              <w:contextualSpacing/>
            </w:pPr>
            <w:r w:rsidRPr="0090217E">
              <w:t>Рождественское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13</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8</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36</w:t>
            </w:r>
          </w:p>
        </w:tc>
        <w:tc>
          <w:tcPr>
            <w:tcW w:w="2347" w:type="dxa"/>
            <w:vMerge w:val="restart"/>
          </w:tcPr>
          <w:p w:rsidR="00825DDB" w:rsidRPr="0090217E" w:rsidRDefault="00825DDB" w:rsidP="00BF3DD4">
            <w:pPr>
              <w:widowControl w:val="0"/>
              <w:autoSpaceDE w:val="0"/>
              <w:autoSpaceDN w:val="0"/>
              <w:contextualSpacing/>
            </w:pPr>
            <w:proofErr w:type="spellStart"/>
            <w:r w:rsidRPr="0090217E">
              <w:t>Сиверское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37</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35</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37</w:t>
            </w:r>
          </w:p>
        </w:tc>
        <w:tc>
          <w:tcPr>
            <w:tcW w:w="2347" w:type="dxa"/>
            <w:vMerge w:val="restart"/>
          </w:tcPr>
          <w:p w:rsidR="00825DDB" w:rsidRPr="0090217E" w:rsidRDefault="00825DDB" w:rsidP="00BF3DD4">
            <w:pPr>
              <w:widowControl w:val="0"/>
              <w:autoSpaceDE w:val="0"/>
              <w:autoSpaceDN w:val="0"/>
              <w:contextualSpacing/>
            </w:pPr>
            <w:proofErr w:type="spellStart"/>
            <w:r w:rsidRPr="0090217E">
              <w:t>Сусанинское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11</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38</w:t>
            </w:r>
          </w:p>
        </w:tc>
        <w:tc>
          <w:tcPr>
            <w:tcW w:w="2347" w:type="dxa"/>
            <w:vMerge w:val="restart"/>
          </w:tcPr>
          <w:p w:rsidR="00825DDB" w:rsidRPr="0090217E" w:rsidRDefault="00825DDB" w:rsidP="00BF3DD4">
            <w:pPr>
              <w:widowControl w:val="0"/>
              <w:autoSpaceDE w:val="0"/>
              <w:autoSpaceDN w:val="0"/>
              <w:contextualSpacing/>
            </w:pPr>
            <w:proofErr w:type="spellStart"/>
            <w:r w:rsidRPr="0090217E">
              <w:t>Сяськелевское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4</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2</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39</w:t>
            </w:r>
          </w:p>
        </w:tc>
        <w:tc>
          <w:tcPr>
            <w:tcW w:w="2347" w:type="dxa"/>
            <w:vMerge w:val="restart"/>
          </w:tcPr>
          <w:p w:rsidR="00825DDB" w:rsidRPr="0090217E" w:rsidRDefault="00825DDB" w:rsidP="00BF3DD4">
            <w:pPr>
              <w:widowControl w:val="0"/>
              <w:autoSpaceDE w:val="0"/>
              <w:autoSpaceDN w:val="0"/>
              <w:contextualSpacing/>
            </w:pPr>
            <w:proofErr w:type="spellStart"/>
            <w:r w:rsidRPr="0090217E">
              <w:t>Таицкое</w:t>
            </w:r>
            <w:proofErr w:type="spellEnd"/>
            <w:r w:rsidRPr="0090217E">
              <w:t xml:space="preserve">                  городское поселение</w:t>
            </w:r>
          </w:p>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5</w:t>
            </w:r>
          </w:p>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17</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40</w:t>
            </w:r>
          </w:p>
        </w:tc>
        <w:tc>
          <w:tcPr>
            <w:tcW w:w="2347" w:type="dxa"/>
            <w:vMerge w:val="restart"/>
          </w:tcPr>
          <w:p w:rsidR="00825DDB" w:rsidRPr="0090217E" w:rsidRDefault="00825DDB" w:rsidP="00BF3DD4">
            <w:pPr>
              <w:widowControl w:val="0"/>
              <w:autoSpaceDE w:val="0"/>
              <w:autoSpaceDN w:val="0"/>
              <w:contextualSpacing/>
            </w:pPr>
            <w:proofErr w:type="spellStart"/>
            <w:r w:rsidRPr="0090217E">
              <w:t>Вистинское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17</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16</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41</w:t>
            </w:r>
          </w:p>
        </w:tc>
        <w:tc>
          <w:tcPr>
            <w:tcW w:w="2347" w:type="dxa"/>
            <w:vMerge w:val="restart"/>
          </w:tcPr>
          <w:p w:rsidR="00825DDB" w:rsidRPr="0090217E" w:rsidRDefault="00825DDB" w:rsidP="00BF3DD4">
            <w:pPr>
              <w:widowControl w:val="0"/>
              <w:autoSpaceDE w:val="0"/>
              <w:autoSpaceDN w:val="0"/>
              <w:contextualSpacing/>
            </w:pPr>
            <w:proofErr w:type="spellStart"/>
            <w:r w:rsidRPr="0090217E">
              <w:t>Ивангородское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18</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18</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42</w:t>
            </w:r>
          </w:p>
        </w:tc>
        <w:tc>
          <w:tcPr>
            <w:tcW w:w="2347" w:type="dxa"/>
            <w:vMerge w:val="restart"/>
          </w:tcPr>
          <w:p w:rsidR="00825DDB" w:rsidRPr="0090217E" w:rsidRDefault="00825DDB" w:rsidP="00BF3DD4">
            <w:pPr>
              <w:widowControl w:val="0"/>
              <w:autoSpaceDE w:val="0"/>
              <w:autoSpaceDN w:val="0"/>
              <w:contextualSpacing/>
            </w:pPr>
            <w:proofErr w:type="spellStart"/>
            <w:r w:rsidRPr="0090217E">
              <w:t>Кингисеппское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9</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43</w:t>
            </w:r>
          </w:p>
        </w:tc>
        <w:tc>
          <w:tcPr>
            <w:tcW w:w="2347" w:type="dxa"/>
            <w:vMerge w:val="restart"/>
          </w:tcPr>
          <w:p w:rsidR="00825DDB" w:rsidRPr="0090217E" w:rsidRDefault="00825DDB" w:rsidP="00BF3DD4">
            <w:pPr>
              <w:widowControl w:val="0"/>
              <w:autoSpaceDE w:val="0"/>
              <w:autoSpaceDN w:val="0"/>
              <w:contextualSpacing/>
            </w:pPr>
            <w:proofErr w:type="spellStart"/>
            <w:r w:rsidRPr="0090217E">
              <w:t>Котельское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11</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10</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44</w:t>
            </w:r>
          </w:p>
        </w:tc>
        <w:tc>
          <w:tcPr>
            <w:tcW w:w="2347" w:type="dxa"/>
            <w:vMerge w:val="restart"/>
          </w:tcPr>
          <w:p w:rsidR="00825DDB" w:rsidRPr="0090217E" w:rsidRDefault="00825DDB" w:rsidP="00BF3DD4">
            <w:pPr>
              <w:widowControl w:val="0"/>
              <w:autoSpaceDE w:val="0"/>
              <w:autoSpaceDN w:val="0"/>
              <w:contextualSpacing/>
            </w:pPr>
            <w:proofErr w:type="spellStart"/>
            <w:r w:rsidRPr="0090217E">
              <w:t>Опольевское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8</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8</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45</w:t>
            </w:r>
          </w:p>
        </w:tc>
        <w:tc>
          <w:tcPr>
            <w:tcW w:w="2347" w:type="dxa"/>
            <w:vMerge w:val="restart"/>
          </w:tcPr>
          <w:p w:rsidR="00825DDB" w:rsidRPr="0090217E" w:rsidRDefault="00825DDB" w:rsidP="00BF3DD4">
            <w:pPr>
              <w:widowControl w:val="0"/>
              <w:autoSpaceDE w:val="0"/>
              <w:autoSpaceDN w:val="0"/>
              <w:contextualSpacing/>
            </w:pPr>
            <w:proofErr w:type="spellStart"/>
            <w:r w:rsidRPr="0090217E">
              <w:t>Пустомержское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6</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46</w:t>
            </w:r>
          </w:p>
        </w:tc>
        <w:tc>
          <w:tcPr>
            <w:tcW w:w="2347" w:type="dxa"/>
            <w:vMerge w:val="restart"/>
          </w:tcPr>
          <w:p w:rsidR="00825DDB" w:rsidRPr="0090217E" w:rsidRDefault="00825DDB" w:rsidP="00BF3DD4">
            <w:pPr>
              <w:widowControl w:val="0"/>
              <w:autoSpaceDE w:val="0"/>
              <w:autoSpaceDN w:val="0"/>
              <w:contextualSpacing/>
            </w:pPr>
            <w:proofErr w:type="spellStart"/>
            <w:r w:rsidRPr="0090217E">
              <w:t>Усть-Лужское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10</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5</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47</w:t>
            </w:r>
          </w:p>
        </w:tc>
        <w:tc>
          <w:tcPr>
            <w:tcW w:w="2347" w:type="dxa"/>
            <w:vMerge w:val="restart"/>
          </w:tcPr>
          <w:p w:rsidR="00825DDB" w:rsidRPr="0090217E" w:rsidRDefault="00825DDB" w:rsidP="00BF3DD4">
            <w:pPr>
              <w:widowControl w:val="0"/>
              <w:autoSpaceDE w:val="0"/>
              <w:autoSpaceDN w:val="0"/>
              <w:contextualSpacing/>
            </w:pPr>
            <w:proofErr w:type="spellStart"/>
            <w:r w:rsidRPr="0090217E">
              <w:t>Фалилеевское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6</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48</w:t>
            </w:r>
          </w:p>
        </w:tc>
        <w:tc>
          <w:tcPr>
            <w:tcW w:w="2347" w:type="dxa"/>
            <w:vMerge w:val="restart"/>
          </w:tcPr>
          <w:p w:rsidR="00825DDB" w:rsidRPr="0090217E" w:rsidRDefault="00825DDB" w:rsidP="00BF3DD4">
            <w:pPr>
              <w:widowControl w:val="0"/>
              <w:autoSpaceDE w:val="0"/>
              <w:autoSpaceDN w:val="0"/>
              <w:contextualSpacing/>
            </w:pPr>
            <w:proofErr w:type="spellStart"/>
            <w:r w:rsidRPr="0090217E">
              <w:t>Будогощское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21</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20</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49</w:t>
            </w:r>
          </w:p>
        </w:tc>
        <w:tc>
          <w:tcPr>
            <w:tcW w:w="2347" w:type="dxa"/>
            <w:vMerge w:val="restart"/>
          </w:tcPr>
          <w:p w:rsidR="00825DDB" w:rsidRPr="0090217E" w:rsidRDefault="00825DDB" w:rsidP="00BF3DD4">
            <w:pPr>
              <w:widowControl w:val="0"/>
              <w:autoSpaceDE w:val="0"/>
              <w:autoSpaceDN w:val="0"/>
              <w:contextualSpacing/>
            </w:pPr>
            <w:proofErr w:type="spellStart"/>
            <w:r w:rsidRPr="0090217E">
              <w:t>Кусинское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50</w:t>
            </w:r>
          </w:p>
        </w:tc>
        <w:tc>
          <w:tcPr>
            <w:tcW w:w="2347" w:type="dxa"/>
            <w:vMerge w:val="restart"/>
          </w:tcPr>
          <w:p w:rsidR="00825DDB" w:rsidRPr="0090217E" w:rsidRDefault="00825DDB" w:rsidP="00BF3DD4">
            <w:pPr>
              <w:widowControl w:val="0"/>
              <w:autoSpaceDE w:val="0"/>
              <w:autoSpaceDN w:val="0"/>
              <w:contextualSpacing/>
            </w:pPr>
            <w:r w:rsidRPr="0090217E">
              <w:t>Кировское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5</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51</w:t>
            </w:r>
          </w:p>
        </w:tc>
        <w:tc>
          <w:tcPr>
            <w:tcW w:w="2347" w:type="dxa"/>
            <w:vMerge w:val="restart"/>
          </w:tcPr>
          <w:p w:rsidR="00825DDB" w:rsidRPr="0090217E" w:rsidRDefault="00825DDB" w:rsidP="00BF3DD4">
            <w:pPr>
              <w:widowControl w:val="0"/>
              <w:autoSpaceDE w:val="0"/>
              <w:autoSpaceDN w:val="0"/>
              <w:contextualSpacing/>
            </w:pPr>
            <w:proofErr w:type="spellStart"/>
            <w:r w:rsidRPr="0090217E">
              <w:t>Мгинское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15</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10</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52</w:t>
            </w:r>
          </w:p>
        </w:tc>
        <w:tc>
          <w:tcPr>
            <w:tcW w:w="2347" w:type="dxa"/>
            <w:vMerge w:val="restart"/>
          </w:tcPr>
          <w:p w:rsidR="00825DDB" w:rsidRPr="0090217E" w:rsidRDefault="00825DDB" w:rsidP="00BF3DD4">
            <w:pPr>
              <w:widowControl w:val="0"/>
              <w:autoSpaceDE w:val="0"/>
              <w:autoSpaceDN w:val="0"/>
              <w:contextualSpacing/>
            </w:pPr>
            <w:proofErr w:type="spellStart"/>
            <w:r w:rsidRPr="0090217E">
              <w:t>Отрадненское</w:t>
            </w:r>
            <w:proofErr w:type="spellEnd"/>
            <w:r w:rsidRPr="0090217E">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5</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7</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53</w:t>
            </w:r>
          </w:p>
        </w:tc>
        <w:tc>
          <w:tcPr>
            <w:tcW w:w="2347" w:type="dxa"/>
            <w:vMerge w:val="restart"/>
          </w:tcPr>
          <w:p w:rsidR="00825DDB" w:rsidRPr="0090217E" w:rsidRDefault="00825DDB" w:rsidP="00BF3DD4">
            <w:pPr>
              <w:widowControl w:val="0"/>
              <w:autoSpaceDE w:val="0"/>
              <w:autoSpaceDN w:val="0"/>
              <w:contextualSpacing/>
            </w:pPr>
            <w:r w:rsidRPr="0090217E">
              <w:t>Павловское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54</w:t>
            </w:r>
          </w:p>
        </w:tc>
        <w:tc>
          <w:tcPr>
            <w:tcW w:w="2347" w:type="dxa"/>
            <w:vMerge w:val="restart"/>
          </w:tcPr>
          <w:p w:rsidR="00825DDB" w:rsidRPr="0090217E" w:rsidRDefault="00825DDB" w:rsidP="00BF3DD4">
            <w:pPr>
              <w:widowControl w:val="0"/>
              <w:autoSpaceDE w:val="0"/>
              <w:autoSpaceDN w:val="0"/>
              <w:contextualSpacing/>
            </w:pPr>
            <w:proofErr w:type="spellStart"/>
            <w:r w:rsidRPr="0090217E">
              <w:t>Суховское</w:t>
            </w:r>
            <w:proofErr w:type="spellEnd"/>
            <w:r w:rsidRPr="0090217E">
              <w:t xml:space="preserve"> сельское </w:t>
            </w:r>
            <w:r w:rsidRPr="0090217E">
              <w:lastRenderedPageBreak/>
              <w:t>поселение</w:t>
            </w:r>
          </w:p>
        </w:tc>
        <w:tc>
          <w:tcPr>
            <w:tcW w:w="2552" w:type="dxa"/>
          </w:tcPr>
          <w:p w:rsidR="00825DDB" w:rsidRPr="0090217E" w:rsidRDefault="00825DDB" w:rsidP="00BF3DD4">
            <w:pPr>
              <w:widowControl w:val="0"/>
              <w:autoSpaceDE w:val="0"/>
              <w:autoSpaceDN w:val="0"/>
              <w:contextualSpacing/>
            </w:pPr>
            <w:r w:rsidRPr="0090217E">
              <w:lastRenderedPageBreak/>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6</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4</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widowControl w:val="0"/>
              <w:autoSpaceDE w:val="0"/>
              <w:autoSpaceDN w:val="0"/>
              <w:contextualSpacing/>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55</w:t>
            </w:r>
          </w:p>
        </w:tc>
        <w:tc>
          <w:tcPr>
            <w:tcW w:w="2347" w:type="dxa"/>
            <w:vMerge w:val="restart"/>
          </w:tcPr>
          <w:p w:rsidR="00825DDB" w:rsidRPr="0090217E" w:rsidRDefault="00825DDB" w:rsidP="00BF3DD4">
            <w:pPr>
              <w:widowControl w:val="0"/>
              <w:autoSpaceDE w:val="0"/>
              <w:autoSpaceDN w:val="0"/>
              <w:contextualSpacing/>
            </w:pPr>
            <w:proofErr w:type="spellStart"/>
            <w:r w:rsidRPr="0090217E">
              <w:t>Алеховщинское</w:t>
            </w:r>
            <w:proofErr w:type="spellEnd"/>
            <w:r w:rsidRPr="0090217E">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25</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21</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56</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Лодейнопольское</w:t>
            </w:r>
            <w:proofErr w:type="spellEnd"/>
            <w:r w:rsidRPr="0090217E">
              <w:rPr>
                <w:rFonts w:eastAsiaTheme="minorHAnsi"/>
                <w:lang w:eastAsia="en-US"/>
              </w:rPr>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5</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5</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57</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Янегское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36</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58</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Кипенское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4</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59</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Копорское</w:t>
            </w:r>
            <w:proofErr w:type="spellEnd"/>
            <w:r w:rsidRPr="0090217E">
              <w:rPr>
                <w:rFonts w:eastAsiaTheme="minorHAnsi"/>
                <w:lang w:eastAsia="en-US"/>
              </w:rPr>
              <w:t xml:space="preserve">                сельское поселение </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6</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5</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60</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Лебяженское</w:t>
            </w:r>
            <w:proofErr w:type="spellEnd"/>
            <w:r w:rsidRPr="0090217E">
              <w:rPr>
                <w:rFonts w:eastAsiaTheme="minorHAnsi"/>
                <w:lang w:eastAsia="en-US"/>
              </w:rPr>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2</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61</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Лопухинское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8</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8</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62</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Низинское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4</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63</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Пениковское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64</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Волошовское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65</w:t>
            </w:r>
          </w:p>
        </w:tc>
        <w:tc>
          <w:tcPr>
            <w:tcW w:w="2347" w:type="dxa"/>
            <w:vMerge w:val="restart"/>
          </w:tcPr>
          <w:p w:rsidR="00825DDB" w:rsidRPr="0090217E" w:rsidRDefault="00825DDB" w:rsidP="00BF3DD4">
            <w:pPr>
              <w:contextualSpacing/>
              <w:rPr>
                <w:rFonts w:eastAsiaTheme="minorHAnsi"/>
                <w:lang w:eastAsia="en-US"/>
              </w:rPr>
            </w:pPr>
            <w:r w:rsidRPr="0090217E">
              <w:rPr>
                <w:rFonts w:eastAsiaTheme="minorHAnsi"/>
                <w:lang w:eastAsia="en-US"/>
              </w:rPr>
              <w:t>Дзержинское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2</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66</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Заклинское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7</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67</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Лужское</w:t>
            </w:r>
            <w:proofErr w:type="spellEnd"/>
            <w:r w:rsidRPr="0090217E">
              <w:rPr>
                <w:rFonts w:eastAsiaTheme="minorHAnsi"/>
                <w:lang w:eastAsia="en-US"/>
              </w:rPr>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35</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30</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68</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Оредежское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20</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8</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69</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Осьминское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13</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15</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70</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Скребловское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10</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71</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Толмачевское</w:t>
            </w:r>
            <w:proofErr w:type="spellEnd"/>
            <w:r w:rsidRPr="0090217E">
              <w:rPr>
                <w:rFonts w:eastAsiaTheme="minorHAnsi"/>
                <w:lang w:eastAsia="en-US"/>
              </w:rPr>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12</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12</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72</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Торковичское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2</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2</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73</w:t>
            </w:r>
          </w:p>
        </w:tc>
        <w:tc>
          <w:tcPr>
            <w:tcW w:w="2347" w:type="dxa"/>
            <w:vMerge w:val="restart"/>
          </w:tcPr>
          <w:p w:rsidR="00825DDB" w:rsidRPr="0090217E" w:rsidRDefault="00825DDB" w:rsidP="00BF3DD4">
            <w:pPr>
              <w:contextualSpacing/>
              <w:rPr>
                <w:rFonts w:eastAsiaTheme="minorHAnsi"/>
                <w:lang w:eastAsia="en-US"/>
              </w:rPr>
            </w:pPr>
            <w:r w:rsidRPr="0090217E">
              <w:rPr>
                <w:rFonts w:eastAsiaTheme="minorHAnsi"/>
                <w:lang w:eastAsia="en-US"/>
              </w:rPr>
              <w:t>Ям-</w:t>
            </w:r>
            <w:proofErr w:type="spellStart"/>
            <w:r w:rsidRPr="0090217E">
              <w:rPr>
                <w:rFonts w:eastAsiaTheme="minorHAnsi"/>
                <w:lang w:eastAsia="en-US"/>
              </w:rPr>
              <w:t>Тесовское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17</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12</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74</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Важинское</w:t>
            </w:r>
            <w:proofErr w:type="spellEnd"/>
            <w:r w:rsidRPr="0090217E">
              <w:rPr>
                <w:rFonts w:eastAsiaTheme="minorHAnsi"/>
                <w:lang w:eastAsia="en-US"/>
              </w:rPr>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8</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75</w:t>
            </w:r>
          </w:p>
        </w:tc>
        <w:tc>
          <w:tcPr>
            <w:tcW w:w="2347" w:type="dxa"/>
            <w:vMerge w:val="restart"/>
          </w:tcPr>
          <w:p w:rsidR="00825DDB" w:rsidRPr="0090217E" w:rsidRDefault="00825DDB" w:rsidP="00BF3DD4">
            <w:pPr>
              <w:contextualSpacing/>
              <w:rPr>
                <w:rFonts w:eastAsiaTheme="minorHAnsi"/>
                <w:lang w:eastAsia="en-US"/>
              </w:rPr>
            </w:pPr>
            <w:r w:rsidRPr="0090217E">
              <w:rPr>
                <w:rFonts w:eastAsiaTheme="minorHAnsi"/>
                <w:lang w:eastAsia="en-US"/>
              </w:rPr>
              <w:t>Винницкое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7</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7</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76</w:t>
            </w:r>
          </w:p>
        </w:tc>
        <w:tc>
          <w:tcPr>
            <w:tcW w:w="2347" w:type="dxa"/>
            <w:vMerge w:val="restart"/>
          </w:tcPr>
          <w:p w:rsidR="00825DDB" w:rsidRPr="0090217E" w:rsidRDefault="00825DDB" w:rsidP="00BF3DD4">
            <w:pPr>
              <w:contextualSpacing/>
              <w:rPr>
                <w:rFonts w:eastAsiaTheme="minorHAnsi"/>
                <w:lang w:eastAsia="en-US"/>
              </w:rPr>
            </w:pPr>
            <w:r w:rsidRPr="0090217E">
              <w:rPr>
                <w:rFonts w:eastAsiaTheme="minorHAnsi"/>
                <w:lang w:eastAsia="en-US"/>
              </w:rPr>
              <w:t>Никольское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4</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77</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Громовское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2</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78</w:t>
            </w:r>
          </w:p>
        </w:tc>
        <w:tc>
          <w:tcPr>
            <w:tcW w:w="2347" w:type="dxa"/>
            <w:vMerge w:val="restart"/>
          </w:tcPr>
          <w:p w:rsidR="00825DDB" w:rsidRPr="0090217E" w:rsidRDefault="00825DDB" w:rsidP="00BF3DD4">
            <w:pPr>
              <w:contextualSpacing/>
              <w:rPr>
                <w:rFonts w:eastAsiaTheme="minorHAnsi"/>
                <w:lang w:eastAsia="en-US"/>
              </w:rPr>
            </w:pPr>
            <w:r w:rsidRPr="0090217E">
              <w:rPr>
                <w:rFonts w:eastAsiaTheme="minorHAnsi"/>
                <w:lang w:eastAsia="en-US"/>
              </w:rPr>
              <w:t>Запорожское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4</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79</w:t>
            </w:r>
          </w:p>
        </w:tc>
        <w:tc>
          <w:tcPr>
            <w:tcW w:w="2347" w:type="dxa"/>
            <w:vMerge w:val="restart"/>
          </w:tcPr>
          <w:p w:rsidR="00825DDB" w:rsidRPr="0090217E" w:rsidRDefault="00825DDB" w:rsidP="00BF3DD4">
            <w:pPr>
              <w:contextualSpacing/>
              <w:rPr>
                <w:rFonts w:eastAsiaTheme="minorHAnsi"/>
                <w:lang w:eastAsia="en-US"/>
              </w:rPr>
            </w:pPr>
            <w:r w:rsidRPr="0090217E">
              <w:rPr>
                <w:rFonts w:eastAsiaTheme="minorHAnsi"/>
                <w:lang w:eastAsia="en-US"/>
              </w:rPr>
              <w:t>Мичуринское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5</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80</w:t>
            </w:r>
          </w:p>
        </w:tc>
        <w:tc>
          <w:tcPr>
            <w:tcW w:w="2347" w:type="dxa"/>
            <w:vMerge w:val="restart"/>
          </w:tcPr>
          <w:p w:rsidR="00825DDB" w:rsidRPr="0090217E" w:rsidRDefault="00825DDB" w:rsidP="00BF3DD4">
            <w:pPr>
              <w:contextualSpacing/>
              <w:rPr>
                <w:rFonts w:eastAsiaTheme="minorHAnsi"/>
                <w:lang w:eastAsia="en-US"/>
              </w:rPr>
            </w:pPr>
            <w:r w:rsidRPr="0090217E">
              <w:rPr>
                <w:rFonts w:eastAsiaTheme="minorHAnsi"/>
                <w:lang w:eastAsia="en-US"/>
              </w:rPr>
              <w:t>Плодовское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4</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4</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81</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Раздольевское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82</w:t>
            </w:r>
          </w:p>
        </w:tc>
        <w:tc>
          <w:tcPr>
            <w:tcW w:w="2347" w:type="dxa"/>
            <w:vMerge w:val="restart"/>
          </w:tcPr>
          <w:p w:rsidR="00825DDB" w:rsidRPr="0090217E" w:rsidRDefault="00825DDB" w:rsidP="00BF3DD4">
            <w:pPr>
              <w:contextualSpacing/>
              <w:rPr>
                <w:rFonts w:eastAsiaTheme="minorHAnsi"/>
                <w:lang w:eastAsia="en-US"/>
              </w:rPr>
            </w:pPr>
            <w:r w:rsidRPr="0090217E">
              <w:rPr>
                <w:rFonts w:eastAsiaTheme="minorHAnsi"/>
                <w:lang w:eastAsia="en-US"/>
              </w:rPr>
              <w:t>Сосновское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83</w:t>
            </w:r>
          </w:p>
        </w:tc>
        <w:tc>
          <w:tcPr>
            <w:tcW w:w="2347" w:type="dxa"/>
            <w:vMerge w:val="restart"/>
          </w:tcPr>
          <w:p w:rsidR="00825DDB" w:rsidRPr="0090217E" w:rsidRDefault="00825DDB" w:rsidP="00BF3DD4">
            <w:pPr>
              <w:contextualSpacing/>
              <w:rPr>
                <w:rFonts w:eastAsiaTheme="minorHAnsi"/>
                <w:lang w:eastAsia="en-US"/>
              </w:rPr>
            </w:pPr>
            <w:r w:rsidRPr="0090217E">
              <w:rPr>
                <w:rFonts w:eastAsiaTheme="minorHAnsi"/>
                <w:lang w:eastAsia="en-US"/>
              </w:rPr>
              <w:t xml:space="preserve">Новосельское </w:t>
            </w:r>
            <w:r w:rsidRPr="0090217E">
              <w:rPr>
                <w:rFonts w:eastAsiaTheme="minorHAnsi"/>
                <w:lang w:eastAsia="en-US"/>
              </w:rPr>
              <w:lastRenderedPageBreak/>
              <w:t>сельское поселение</w:t>
            </w:r>
          </w:p>
        </w:tc>
        <w:tc>
          <w:tcPr>
            <w:tcW w:w="2552" w:type="dxa"/>
          </w:tcPr>
          <w:p w:rsidR="00825DDB" w:rsidRPr="0090217E" w:rsidRDefault="00825DDB" w:rsidP="00BF3DD4">
            <w:pPr>
              <w:widowControl w:val="0"/>
              <w:autoSpaceDE w:val="0"/>
              <w:autoSpaceDN w:val="0"/>
              <w:contextualSpacing/>
            </w:pPr>
            <w:r w:rsidRPr="0090217E">
              <w:lastRenderedPageBreak/>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17</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16</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84</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Сланцевское</w:t>
            </w:r>
            <w:proofErr w:type="spellEnd"/>
            <w:r w:rsidRPr="0090217E">
              <w:rPr>
                <w:rFonts w:eastAsiaTheme="minorHAnsi"/>
                <w:lang w:eastAsia="en-US"/>
              </w:rPr>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10</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85</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Сосновоборский</w:t>
            </w:r>
            <w:proofErr w:type="spellEnd"/>
            <w:r w:rsidRPr="0090217E">
              <w:rPr>
                <w:rFonts w:eastAsiaTheme="minorHAnsi"/>
                <w:lang w:eastAsia="en-US"/>
              </w:rPr>
              <w:t xml:space="preserve"> городской округ</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49</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46</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86</w:t>
            </w:r>
          </w:p>
        </w:tc>
        <w:tc>
          <w:tcPr>
            <w:tcW w:w="2347" w:type="dxa"/>
            <w:vMerge w:val="restart"/>
          </w:tcPr>
          <w:p w:rsidR="00825DDB" w:rsidRPr="0090217E" w:rsidRDefault="00825DDB" w:rsidP="00BF3DD4">
            <w:pPr>
              <w:contextualSpacing/>
              <w:rPr>
                <w:rFonts w:eastAsiaTheme="minorHAnsi"/>
                <w:lang w:eastAsia="en-US"/>
              </w:rPr>
            </w:pPr>
            <w:r w:rsidRPr="0090217E">
              <w:rPr>
                <w:rFonts w:eastAsiaTheme="minorHAnsi"/>
                <w:lang w:eastAsia="en-US"/>
              </w:rPr>
              <w:t>Тихвинское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121</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72</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87</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Шугозерское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30</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14</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88</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Красноборское</w:t>
            </w:r>
            <w:proofErr w:type="spellEnd"/>
            <w:r w:rsidRPr="0090217E">
              <w:rPr>
                <w:rFonts w:eastAsiaTheme="minorHAnsi"/>
                <w:lang w:eastAsia="en-US"/>
              </w:rPr>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4</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89</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Нурминское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4</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90</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Рябовское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2</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91</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Тельмановское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5</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92</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Трубникоборское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93</w:t>
            </w:r>
          </w:p>
        </w:tc>
        <w:tc>
          <w:tcPr>
            <w:tcW w:w="2347" w:type="dxa"/>
            <w:vMerge w:val="restart"/>
          </w:tcPr>
          <w:p w:rsidR="00825DDB" w:rsidRPr="0090217E" w:rsidRDefault="00825DDB" w:rsidP="00BF3DD4">
            <w:pPr>
              <w:contextualSpacing/>
              <w:rPr>
                <w:rFonts w:eastAsiaTheme="minorHAnsi"/>
                <w:lang w:eastAsia="en-US"/>
              </w:rPr>
            </w:pPr>
            <w:r w:rsidRPr="0090217E">
              <w:rPr>
                <w:rFonts w:eastAsiaTheme="minorHAnsi"/>
                <w:lang w:eastAsia="en-US"/>
              </w:rPr>
              <w:t>Ульяновское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94</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Форносовское</w:t>
            </w:r>
            <w:proofErr w:type="spellEnd"/>
            <w:r w:rsidRPr="0090217E">
              <w:rPr>
                <w:rFonts w:eastAsiaTheme="minorHAnsi"/>
                <w:lang w:eastAsia="en-US"/>
              </w:rPr>
              <w:t xml:space="preserve">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7</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5</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95</w:t>
            </w:r>
          </w:p>
        </w:tc>
        <w:tc>
          <w:tcPr>
            <w:tcW w:w="2347" w:type="dxa"/>
            <w:vMerge w:val="restart"/>
          </w:tcPr>
          <w:p w:rsidR="00825DDB" w:rsidRPr="0090217E" w:rsidRDefault="00825DDB" w:rsidP="00BF3DD4">
            <w:pPr>
              <w:contextualSpacing/>
              <w:rPr>
                <w:rFonts w:eastAsiaTheme="minorHAnsi"/>
                <w:lang w:eastAsia="en-US"/>
              </w:rPr>
            </w:pPr>
            <w:r w:rsidRPr="0090217E">
              <w:rPr>
                <w:rFonts w:eastAsiaTheme="minorHAnsi"/>
                <w:lang w:eastAsia="en-US"/>
              </w:rPr>
              <w:t>Федоровское городское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r w:rsidRPr="0090217E">
              <w:t>19</w:t>
            </w: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13</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rPr>
          <w:trHeight w:val="181"/>
        </w:trPr>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val="restart"/>
            <w:tcBorders>
              <w:left w:val="single" w:sz="4" w:space="0" w:color="auto"/>
            </w:tcBorders>
          </w:tcPr>
          <w:p w:rsidR="00825DDB" w:rsidRPr="0090217E" w:rsidRDefault="00825DDB" w:rsidP="00BF3DD4">
            <w:pPr>
              <w:widowControl w:val="0"/>
              <w:autoSpaceDE w:val="0"/>
              <w:autoSpaceDN w:val="0"/>
              <w:contextualSpacing/>
              <w:jc w:val="center"/>
            </w:pPr>
            <w:r w:rsidRPr="0090217E">
              <w:t>96</w:t>
            </w:r>
          </w:p>
        </w:tc>
        <w:tc>
          <w:tcPr>
            <w:tcW w:w="2347" w:type="dxa"/>
            <w:vMerge w:val="restart"/>
          </w:tcPr>
          <w:p w:rsidR="00825DDB" w:rsidRPr="0090217E" w:rsidRDefault="00825DDB" w:rsidP="00BF3DD4">
            <w:pPr>
              <w:contextualSpacing/>
              <w:rPr>
                <w:rFonts w:eastAsiaTheme="minorHAnsi"/>
                <w:lang w:eastAsia="en-US"/>
              </w:rPr>
            </w:pPr>
            <w:proofErr w:type="spellStart"/>
            <w:r w:rsidRPr="0090217E">
              <w:rPr>
                <w:rFonts w:eastAsiaTheme="minorHAnsi"/>
                <w:lang w:eastAsia="en-US"/>
              </w:rPr>
              <w:t>Шапкинское</w:t>
            </w:r>
            <w:proofErr w:type="spellEnd"/>
            <w:r w:rsidRPr="0090217E">
              <w:rPr>
                <w:rFonts w:eastAsiaTheme="minorHAnsi"/>
                <w:lang w:eastAsia="en-US"/>
              </w:rPr>
              <w:t xml:space="preserve">               сельское поселение</w:t>
            </w:r>
          </w:p>
        </w:tc>
        <w:tc>
          <w:tcPr>
            <w:tcW w:w="2552" w:type="dxa"/>
          </w:tcPr>
          <w:p w:rsidR="00825DDB" w:rsidRPr="0090217E" w:rsidRDefault="00825DDB" w:rsidP="00BF3DD4">
            <w:pPr>
              <w:widowControl w:val="0"/>
              <w:autoSpaceDE w:val="0"/>
              <w:autoSpaceDN w:val="0"/>
              <w:contextualSpacing/>
            </w:pPr>
            <w:r w:rsidRPr="0090217E">
              <w:t>плановое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shd w:val="clear" w:color="auto" w:fill="FFFFFF" w:themeFill="background1"/>
          </w:tcPr>
          <w:p w:rsidR="00825DDB" w:rsidRPr="0090217E" w:rsidRDefault="00825DDB" w:rsidP="00BF3DD4">
            <w:pPr>
              <w:widowControl w:val="0"/>
              <w:autoSpaceDE w:val="0"/>
              <w:autoSpaceDN w:val="0"/>
              <w:contextualSpacing/>
              <w:jc w:val="center"/>
            </w:pPr>
          </w:p>
        </w:tc>
        <w:tc>
          <w:tcPr>
            <w:tcW w:w="703" w:type="dxa"/>
            <w:shd w:val="clear" w:color="auto" w:fill="FFFFFF" w:themeFill="background1"/>
          </w:tcPr>
          <w:p w:rsidR="00825DDB" w:rsidRPr="0090217E" w:rsidRDefault="00825DDB" w:rsidP="00BF3DD4">
            <w:pPr>
              <w:widowControl w:val="0"/>
              <w:autoSpaceDE w:val="0"/>
              <w:autoSpaceDN w:val="0"/>
              <w:contextualSpacing/>
              <w:jc w:val="center"/>
            </w:pPr>
            <w:r w:rsidRPr="0090217E">
              <w:t>1</w:t>
            </w: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825DDB" w:rsidP="00BF3DD4">
            <w:pPr>
              <w:widowControl w:val="0"/>
              <w:autoSpaceDE w:val="0"/>
              <w:autoSpaceDN w:val="0"/>
              <w:contextualSpacing/>
              <w:jc w:val="center"/>
            </w:pPr>
          </w:p>
        </w:tc>
      </w:tr>
      <w:tr w:rsidR="0090217E" w:rsidRPr="0090217E" w:rsidTr="00BF3DD4">
        <w:tc>
          <w:tcPr>
            <w:tcW w:w="346" w:type="dxa"/>
            <w:tcBorders>
              <w:top w:val="nil"/>
              <w:left w:val="nil"/>
              <w:bottom w:val="nil"/>
              <w:right w:val="single" w:sz="4" w:space="0" w:color="auto"/>
            </w:tcBorders>
          </w:tcPr>
          <w:p w:rsidR="00825DDB" w:rsidRPr="0090217E" w:rsidRDefault="00825DDB" w:rsidP="00BF3DD4">
            <w:pPr>
              <w:widowControl w:val="0"/>
              <w:autoSpaceDE w:val="0"/>
              <w:autoSpaceDN w:val="0"/>
              <w:contextualSpacing/>
              <w:jc w:val="center"/>
            </w:pPr>
          </w:p>
        </w:tc>
        <w:tc>
          <w:tcPr>
            <w:tcW w:w="488" w:type="dxa"/>
            <w:vMerge/>
            <w:tcBorders>
              <w:left w:val="single" w:sz="4" w:space="0" w:color="auto"/>
            </w:tcBorders>
          </w:tcPr>
          <w:p w:rsidR="00825DDB" w:rsidRPr="0090217E" w:rsidRDefault="00825DDB" w:rsidP="00BF3DD4">
            <w:pPr>
              <w:widowControl w:val="0"/>
              <w:autoSpaceDE w:val="0"/>
              <w:autoSpaceDN w:val="0"/>
              <w:contextualSpacing/>
              <w:jc w:val="center"/>
            </w:pPr>
          </w:p>
        </w:tc>
        <w:tc>
          <w:tcPr>
            <w:tcW w:w="2347" w:type="dxa"/>
            <w:vMerge/>
          </w:tcPr>
          <w:p w:rsidR="00825DDB" w:rsidRPr="0090217E" w:rsidRDefault="00825DDB" w:rsidP="00BF3DD4">
            <w:pPr>
              <w:contextualSpacing/>
              <w:rPr>
                <w:rFonts w:eastAsiaTheme="minorHAnsi"/>
                <w:lang w:eastAsia="en-US"/>
              </w:rPr>
            </w:pPr>
          </w:p>
        </w:tc>
        <w:tc>
          <w:tcPr>
            <w:tcW w:w="2552" w:type="dxa"/>
          </w:tcPr>
          <w:p w:rsidR="00825DDB" w:rsidRPr="0090217E" w:rsidRDefault="00825DDB" w:rsidP="00BF3DD4">
            <w:pPr>
              <w:widowControl w:val="0"/>
              <w:autoSpaceDE w:val="0"/>
              <w:autoSpaceDN w:val="0"/>
              <w:contextualSpacing/>
            </w:pPr>
            <w:r w:rsidRPr="0090217E">
              <w:t>фактическое значение</w:t>
            </w:r>
          </w:p>
        </w:tc>
        <w:tc>
          <w:tcPr>
            <w:tcW w:w="737" w:type="dxa"/>
          </w:tcPr>
          <w:p w:rsidR="00825DDB" w:rsidRPr="0090217E" w:rsidRDefault="00825DDB" w:rsidP="00BF3DD4">
            <w:pPr>
              <w:widowControl w:val="0"/>
              <w:autoSpaceDE w:val="0"/>
              <w:autoSpaceDN w:val="0"/>
              <w:contextualSpacing/>
              <w:jc w:val="center"/>
            </w:pPr>
          </w:p>
        </w:tc>
        <w:tc>
          <w:tcPr>
            <w:tcW w:w="737" w:type="dxa"/>
          </w:tcPr>
          <w:p w:rsidR="00825DDB" w:rsidRPr="0090217E" w:rsidRDefault="00825DDB" w:rsidP="00BF3DD4">
            <w:pPr>
              <w:widowControl w:val="0"/>
              <w:autoSpaceDE w:val="0"/>
              <w:autoSpaceDN w:val="0"/>
              <w:contextualSpacing/>
              <w:jc w:val="center"/>
            </w:pPr>
          </w:p>
        </w:tc>
        <w:tc>
          <w:tcPr>
            <w:tcW w:w="624" w:type="dxa"/>
          </w:tcPr>
          <w:p w:rsidR="00825DDB" w:rsidRPr="0090217E" w:rsidRDefault="00825DDB" w:rsidP="00BF3DD4">
            <w:pPr>
              <w:widowControl w:val="0"/>
              <w:autoSpaceDE w:val="0"/>
              <w:autoSpaceDN w:val="0"/>
              <w:contextualSpacing/>
              <w:jc w:val="center"/>
            </w:pPr>
          </w:p>
        </w:tc>
        <w:tc>
          <w:tcPr>
            <w:tcW w:w="658" w:type="dxa"/>
          </w:tcPr>
          <w:p w:rsidR="00825DDB" w:rsidRPr="0090217E" w:rsidRDefault="00825DDB" w:rsidP="00BF3DD4">
            <w:pPr>
              <w:widowControl w:val="0"/>
              <w:autoSpaceDE w:val="0"/>
              <w:autoSpaceDN w:val="0"/>
              <w:contextualSpacing/>
              <w:jc w:val="center"/>
            </w:pPr>
          </w:p>
        </w:tc>
        <w:tc>
          <w:tcPr>
            <w:tcW w:w="703" w:type="dxa"/>
          </w:tcPr>
          <w:p w:rsidR="00825DDB" w:rsidRPr="0090217E" w:rsidRDefault="00825DDB" w:rsidP="00BF3DD4">
            <w:pPr>
              <w:widowControl w:val="0"/>
              <w:autoSpaceDE w:val="0"/>
              <w:autoSpaceDN w:val="0"/>
              <w:contextualSpacing/>
              <w:jc w:val="center"/>
            </w:pPr>
          </w:p>
        </w:tc>
        <w:tc>
          <w:tcPr>
            <w:tcW w:w="680" w:type="dxa"/>
          </w:tcPr>
          <w:p w:rsidR="00825DDB" w:rsidRPr="0090217E" w:rsidRDefault="00825DDB" w:rsidP="00BF3DD4">
            <w:pPr>
              <w:widowControl w:val="0"/>
              <w:autoSpaceDE w:val="0"/>
              <w:autoSpaceDN w:val="0"/>
              <w:contextualSpacing/>
              <w:jc w:val="center"/>
            </w:pPr>
          </w:p>
        </w:tc>
        <w:tc>
          <w:tcPr>
            <w:tcW w:w="680" w:type="dxa"/>
            <w:tcBorders>
              <w:right w:val="single" w:sz="4" w:space="0" w:color="auto"/>
            </w:tcBorders>
          </w:tcPr>
          <w:p w:rsidR="00825DDB" w:rsidRPr="0090217E" w:rsidRDefault="00825DDB" w:rsidP="00BF3DD4">
            <w:pPr>
              <w:widowControl w:val="0"/>
              <w:autoSpaceDE w:val="0"/>
              <w:autoSpaceDN w:val="0"/>
              <w:contextualSpacing/>
              <w:jc w:val="center"/>
            </w:pPr>
          </w:p>
        </w:tc>
        <w:tc>
          <w:tcPr>
            <w:tcW w:w="426" w:type="dxa"/>
            <w:tcBorders>
              <w:top w:val="nil"/>
              <w:left w:val="single" w:sz="4" w:space="0" w:color="auto"/>
              <w:bottom w:val="nil"/>
              <w:right w:val="nil"/>
            </w:tcBorders>
          </w:tcPr>
          <w:p w:rsidR="00825DDB" w:rsidRPr="0090217E" w:rsidRDefault="002C5FC1" w:rsidP="00BF3DD4">
            <w:pPr>
              <w:widowControl w:val="0"/>
              <w:autoSpaceDE w:val="0"/>
              <w:autoSpaceDN w:val="0"/>
              <w:contextualSpacing/>
              <w:jc w:val="center"/>
            </w:pPr>
            <w:r w:rsidRPr="0090217E">
              <w:t>».</w:t>
            </w:r>
          </w:p>
        </w:tc>
      </w:tr>
    </w:tbl>
    <w:p w:rsidR="004E4271" w:rsidRPr="0090217E" w:rsidRDefault="00D344CC" w:rsidP="00825DDB">
      <w:pPr>
        <w:widowControl w:val="0"/>
        <w:autoSpaceDE w:val="0"/>
        <w:autoSpaceDN w:val="0"/>
        <w:ind w:firstLine="10773"/>
        <w:jc w:val="right"/>
        <w:rPr>
          <w:rFonts w:eastAsiaTheme="minorEastAsia"/>
          <w:sz w:val="22"/>
          <w:szCs w:val="22"/>
        </w:rPr>
      </w:pPr>
      <w:r w:rsidRPr="0090217E">
        <w:rPr>
          <w:sz w:val="28"/>
          <w:szCs w:val="20"/>
        </w:rPr>
        <w:t xml:space="preserve">           </w:t>
      </w:r>
    </w:p>
    <w:p w:rsidR="00A81C45" w:rsidRPr="0090217E" w:rsidRDefault="00A81C45">
      <w:pPr>
        <w:spacing w:after="200" w:line="276" w:lineRule="auto"/>
        <w:rPr>
          <w:rFonts w:eastAsiaTheme="minorEastAsia"/>
        </w:rPr>
      </w:pPr>
    </w:p>
    <w:p w:rsidR="00A81C45" w:rsidRPr="0090217E" w:rsidRDefault="00A81C45" w:rsidP="00AB14AC">
      <w:pPr>
        <w:ind w:firstLine="709"/>
        <w:jc w:val="both"/>
        <w:rPr>
          <w:rFonts w:eastAsiaTheme="minorEastAsia"/>
        </w:rPr>
        <w:sectPr w:rsidR="00A81C45" w:rsidRPr="0090217E" w:rsidSect="0090217E">
          <w:pgSz w:w="11906" w:h="16838"/>
          <w:pgMar w:top="1134" w:right="567" w:bottom="1134" w:left="1134" w:header="510" w:footer="283" w:gutter="0"/>
          <w:cols w:space="708"/>
          <w:docGrid w:linePitch="360"/>
        </w:sectPr>
      </w:pPr>
    </w:p>
    <w:p w:rsidR="004E4271" w:rsidRPr="0090217E" w:rsidRDefault="004E4271" w:rsidP="00AB14AC">
      <w:pPr>
        <w:ind w:firstLine="709"/>
        <w:jc w:val="both"/>
        <w:rPr>
          <w:rFonts w:eastAsiaTheme="minorEastAsia"/>
        </w:rPr>
      </w:pPr>
    </w:p>
    <w:p w:rsidR="00BC2958" w:rsidRPr="0090217E" w:rsidRDefault="00BC2958" w:rsidP="00D053AA">
      <w:pPr>
        <w:pStyle w:val="Style9"/>
        <w:widowControl/>
        <w:numPr>
          <w:ilvl w:val="0"/>
          <w:numId w:val="32"/>
        </w:numPr>
        <w:tabs>
          <w:tab w:val="left" w:pos="0"/>
        </w:tabs>
        <w:spacing w:line="240" w:lineRule="auto"/>
        <w:ind w:left="0" w:firstLine="709"/>
        <w:rPr>
          <w:sz w:val="28"/>
          <w:szCs w:val="28"/>
        </w:rPr>
      </w:pPr>
      <w:r w:rsidRPr="0090217E">
        <w:rPr>
          <w:sz w:val="28"/>
          <w:szCs w:val="28"/>
        </w:rPr>
        <w:t xml:space="preserve">В </w:t>
      </w:r>
      <w:r w:rsidR="00A81C45" w:rsidRPr="0090217E">
        <w:rPr>
          <w:sz w:val="28"/>
          <w:szCs w:val="28"/>
        </w:rPr>
        <w:t>Приложени</w:t>
      </w:r>
      <w:r w:rsidRPr="0090217E">
        <w:rPr>
          <w:sz w:val="28"/>
          <w:szCs w:val="28"/>
        </w:rPr>
        <w:t>и</w:t>
      </w:r>
      <w:r w:rsidR="00A81C45" w:rsidRPr="0090217E">
        <w:rPr>
          <w:sz w:val="28"/>
          <w:szCs w:val="28"/>
        </w:rPr>
        <w:t xml:space="preserve"> 4 к государственной программе (Сведения о порядке сбора информации и методике расчета показателей (индикаторов) государственной программы Ленинградской области «Охрана окружающей среды Ленинградской области»)</w:t>
      </w:r>
      <w:r w:rsidRPr="0090217E">
        <w:rPr>
          <w:sz w:val="28"/>
          <w:szCs w:val="28"/>
        </w:rPr>
        <w:t>:</w:t>
      </w:r>
    </w:p>
    <w:p w:rsidR="004F0F08" w:rsidRPr="0090217E" w:rsidRDefault="008A739C" w:rsidP="008A739C">
      <w:pPr>
        <w:pStyle w:val="Style9"/>
        <w:widowControl/>
        <w:tabs>
          <w:tab w:val="left" w:pos="0"/>
        </w:tabs>
        <w:spacing w:line="240" w:lineRule="auto"/>
        <w:ind w:left="709"/>
        <w:rPr>
          <w:sz w:val="28"/>
          <w:szCs w:val="28"/>
        </w:rPr>
      </w:pPr>
      <w:r w:rsidRPr="0090217E">
        <w:rPr>
          <w:sz w:val="28"/>
          <w:szCs w:val="28"/>
        </w:rPr>
        <w:t>пункт 8 изложить в следующей редакции:</w:t>
      </w:r>
    </w:p>
    <w:tbl>
      <w:tblPr>
        <w:tblW w:w="158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60"/>
        <w:gridCol w:w="2625"/>
        <w:gridCol w:w="737"/>
        <w:gridCol w:w="2098"/>
        <w:gridCol w:w="964"/>
        <w:gridCol w:w="2888"/>
        <w:gridCol w:w="591"/>
        <w:gridCol w:w="1936"/>
        <w:gridCol w:w="588"/>
        <w:gridCol w:w="1531"/>
        <w:gridCol w:w="567"/>
        <w:gridCol w:w="362"/>
      </w:tblGrid>
      <w:tr w:rsidR="0090217E" w:rsidRPr="0090217E" w:rsidTr="00FA6CD6">
        <w:tc>
          <w:tcPr>
            <w:tcW w:w="460" w:type="dxa"/>
            <w:tcBorders>
              <w:top w:val="nil"/>
              <w:left w:val="nil"/>
              <w:bottom w:val="nil"/>
              <w:right w:val="single" w:sz="4" w:space="0" w:color="auto"/>
            </w:tcBorders>
          </w:tcPr>
          <w:p w:rsidR="008A739C" w:rsidRPr="0090217E" w:rsidRDefault="008A739C" w:rsidP="00E57BDE">
            <w:pPr>
              <w:pStyle w:val="ConsPlusNormal"/>
              <w:jc w:val="center"/>
              <w:rPr>
                <w:sz w:val="24"/>
                <w:szCs w:val="24"/>
              </w:rPr>
            </w:pPr>
            <w:r w:rsidRPr="0090217E">
              <w:rPr>
                <w:sz w:val="24"/>
                <w:szCs w:val="24"/>
              </w:rPr>
              <w:t>«</w:t>
            </w:r>
          </w:p>
        </w:tc>
        <w:tc>
          <w:tcPr>
            <w:tcW w:w="460" w:type="dxa"/>
            <w:tcBorders>
              <w:left w:val="single" w:sz="4" w:space="0" w:color="auto"/>
            </w:tcBorders>
          </w:tcPr>
          <w:p w:rsidR="008A739C" w:rsidRPr="0090217E" w:rsidRDefault="008A739C" w:rsidP="00E57BDE">
            <w:pPr>
              <w:pStyle w:val="ConsPlusNormal"/>
              <w:jc w:val="center"/>
              <w:rPr>
                <w:sz w:val="24"/>
                <w:szCs w:val="24"/>
              </w:rPr>
            </w:pPr>
            <w:r w:rsidRPr="0090217E">
              <w:rPr>
                <w:sz w:val="24"/>
                <w:szCs w:val="24"/>
              </w:rPr>
              <w:t>8</w:t>
            </w:r>
          </w:p>
        </w:tc>
        <w:tc>
          <w:tcPr>
            <w:tcW w:w="2625" w:type="dxa"/>
          </w:tcPr>
          <w:p w:rsidR="008A739C" w:rsidRPr="0090217E" w:rsidRDefault="00642F44" w:rsidP="00642F44">
            <w:pPr>
              <w:pStyle w:val="ConsPlusNormal"/>
              <w:rPr>
                <w:sz w:val="24"/>
                <w:szCs w:val="24"/>
              </w:rPr>
            </w:pPr>
            <w:r w:rsidRPr="0090217E">
              <w:rPr>
                <w:sz w:val="24"/>
                <w:szCs w:val="24"/>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737" w:type="dxa"/>
          </w:tcPr>
          <w:p w:rsidR="008A739C" w:rsidRPr="0090217E" w:rsidRDefault="008A739C" w:rsidP="00E57BDE">
            <w:pPr>
              <w:pStyle w:val="ConsPlusNormal"/>
              <w:rPr>
                <w:sz w:val="24"/>
                <w:szCs w:val="24"/>
              </w:rPr>
            </w:pPr>
            <w:r w:rsidRPr="0090217E">
              <w:rPr>
                <w:sz w:val="24"/>
                <w:szCs w:val="24"/>
              </w:rPr>
              <w:t>Проц.</w:t>
            </w:r>
          </w:p>
        </w:tc>
        <w:tc>
          <w:tcPr>
            <w:tcW w:w="2098" w:type="dxa"/>
          </w:tcPr>
          <w:p w:rsidR="008A739C" w:rsidRPr="0090217E" w:rsidRDefault="00642F44" w:rsidP="00E57BDE">
            <w:pPr>
              <w:pStyle w:val="ConsPlusNormal"/>
              <w:rPr>
                <w:sz w:val="24"/>
                <w:szCs w:val="24"/>
              </w:rPr>
            </w:pPr>
            <w:r w:rsidRPr="0090217E">
              <w:rPr>
                <w:sz w:val="24"/>
                <w:szCs w:val="24"/>
              </w:rPr>
              <w:t xml:space="preserve">Отражает долю ТКО от общей массы </w:t>
            </w:r>
            <w:proofErr w:type="gramStart"/>
            <w:r w:rsidRPr="0090217E">
              <w:rPr>
                <w:sz w:val="24"/>
                <w:szCs w:val="24"/>
              </w:rPr>
              <w:t>образованных</w:t>
            </w:r>
            <w:proofErr w:type="gramEnd"/>
            <w:r w:rsidRPr="0090217E">
              <w:rPr>
                <w:sz w:val="24"/>
                <w:szCs w:val="24"/>
              </w:rPr>
              <w:t xml:space="preserve"> ТКО, направленных на объекты размещения ТКО</w:t>
            </w:r>
          </w:p>
        </w:tc>
        <w:tc>
          <w:tcPr>
            <w:tcW w:w="964" w:type="dxa"/>
          </w:tcPr>
          <w:p w:rsidR="008A739C" w:rsidRPr="0090217E" w:rsidRDefault="00642F44" w:rsidP="00E57BDE">
            <w:pPr>
              <w:pStyle w:val="ConsPlusNormal"/>
              <w:rPr>
                <w:sz w:val="24"/>
                <w:szCs w:val="24"/>
              </w:rPr>
            </w:pPr>
            <w:r w:rsidRPr="0090217E">
              <w:rPr>
                <w:sz w:val="24"/>
                <w:szCs w:val="24"/>
              </w:rPr>
              <w:t>По состоянию на конец отчетного года</w:t>
            </w:r>
          </w:p>
        </w:tc>
        <w:tc>
          <w:tcPr>
            <w:tcW w:w="2888" w:type="dxa"/>
          </w:tcPr>
          <w:p w:rsidR="00642F44" w:rsidRPr="0090217E" w:rsidRDefault="00642F44" w:rsidP="00642F44">
            <w:pPr>
              <w:pStyle w:val="ConsPlusNormal"/>
              <w:rPr>
                <w:sz w:val="24"/>
                <w:szCs w:val="24"/>
              </w:rPr>
            </w:pPr>
            <w:proofErr w:type="spellStart"/>
            <w:r w:rsidRPr="0090217E">
              <w:rPr>
                <w:sz w:val="24"/>
                <w:szCs w:val="24"/>
              </w:rPr>
              <w:t>Рз</w:t>
            </w:r>
            <w:proofErr w:type="spellEnd"/>
            <w:r w:rsidRPr="0090217E">
              <w:rPr>
                <w:sz w:val="24"/>
                <w:szCs w:val="24"/>
              </w:rPr>
              <w:t xml:space="preserve"> / </w:t>
            </w:r>
            <w:proofErr w:type="spellStart"/>
            <w:r w:rsidRPr="0090217E">
              <w:rPr>
                <w:sz w:val="24"/>
                <w:szCs w:val="24"/>
              </w:rPr>
              <w:t>Ро</w:t>
            </w:r>
            <w:proofErr w:type="spellEnd"/>
            <w:r w:rsidRPr="0090217E">
              <w:rPr>
                <w:sz w:val="24"/>
                <w:szCs w:val="24"/>
              </w:rPr>
              <w:t xml:space="preserve"> x 100%,</w:t>
            </w:r>
          </w:p>
          <w:p w:rsidR="00642F44" w:rsidRPr="0090217E" w:rsidRDefault="00642F44" w:rsidP="00642F44">
            <w:pPr>
              <w:pStyle w:val="ConsPlusNormal"/>
              <w:rPr>
                <w:sz w:val="24"/>
                <w:szCs w:val="24"/>
              </w:rPr>
            </w:pPr>
            <w:r w:rsidRPr="0090217E">
              <w:rPr>
                <w:sz w:val="24"/>
                <w:szCs w:val="24"/>
              </w:rPr>
              <w:t>где:</w:t>
            </w:r>
          </w:p>
          <w:p w:rsidR="00642F44" w:rsidRPr="0090217E" w:rsidRDefault="00642F44" w:rsidP="00642F44">
            <w:pPr>
              <w:pStyle w:val="ConsPlusNormal"/>
              <w:rPr>
                <w:sz w:val="24"/>
                <w:szCs w:val="24"/>
              </w:rPr>
            </w:pPr>
            <w:proofErr w:type="spellStart"/>
            <w:r w:rsidRPr="0090217E">
              <w:rPr>
                <w:sz w:val="24"/>
                <w:szCs w:val="24"/>
              </w:rPr>
              <w:t>Ро</w:t>
            </w:r>
            <w:proofErr w:type="spellEnd"/>
            <w:r w:rsidRPr="0090217E">
              <w:rPr>
                <w:sz w:val="24"/>
                <w:szCs w:val="24"/>
              </w:rPr>
              <w:t xml:space="preserve"> - общее количество </w:t>
            </w:r>
            <w:proofErr w:type="gramStart"/>
            <w:r w:rsidRPr="0090217E">
              <w:rPr>
                <w:sz w:val="24"/>
                <w:szCs w:val="24"/>
              </w:rPr>
              <w:t>образованных</w:t>
            </w:r>
            <w:proofErr w:type="gramEnd"/>
            <w:r w:rsidRPr="0090217E">
              <w:rPr>
                <w:sz w:val="24"/>
                <w:szCs w:val="24"/>
              </w:rPr>
              <w:t xml:space="preserve"> ТКО;</w:t>
            </w:r>
          </w:p>
          <w:p w:rsidR="008A739C" w:rsidRPr="0090217E" w:rsidRDefault="00642F44" w:rsidP="002B6164">
            <w:pPr>
              <w:pStyle w:val="ConsPlusNormal"/>
              <w:rPr>
                <w:sz w:val="24"/>
                <w:szCs w:val="24"/>
              </w:rPr>
            </w:pPr>
            <w:proofErr w:type="spellStart"/>
            <w:r w:rsidRPr="0090217E">
              <w:rPr>
                <w:sz w:val="24"/>
                <w:szCs w:val="24"/>
              </w:rPr>
              <w:t>Рз</w:t>
            </w:r>
            <w:proofErr w:type="spellEnd"/>
            <w:r w:rsidRPr="0090217E">
              <w:rPr>
                <w:sz w:val="24"/>
                <w:szCs w:val="24"/>
              </w:rPr>
              <w:t xml:space="preserve"> – количество ТКО, </w:t>
            </w:r>
            <w:proofErr w:type="gramStart"/>
            <w:r w:rsidRPr="0090217E">
              <w:rPr>
                <w:sz w:val="24"/>
                <w:szCs w:val="24"/>
              </w:rPr>
              <w:t>направленных</w:t>
            </w:r>
            <w:proofErr w:type="gramEnd"/>
            <w:r w:rsidRPr="0090217E">
              <w:rPr>
                <w:sz w:val="24"/>
                <w:szCs w:val="24"/>
              </w:rPr>
              <w:t xml:space="preserve"> на захоронение</w:t>
            </w:r>
          </w:p>
        </w:tc>
        <w:tc>
          <w:tcPr>
            <w:tcW w:w="591" w:type="dxa"/>
          </w:tcPr>
          <w:p w:rsidR="008A739C" w:rsidRPr="0090217E" w:rsidRDefault="008A739C" w:rsidP="00E57BDE">
            <w:pPr>
              <w:pStyle w:val="ConsPlusNormal"/>
              <w:jc w:val="center"/>
              <w:rPr>
                <w:sz w:val="24"/>
                <w:szCs w:val="24"/>
              </w:rPr>
            </w:pPr>
            <w:r w:rsidRPr="0090217E">
              <w:rPr>
                <w:sz w:val="24"/>
                <w:szCs w:val="24"/>
              </w:rPr>
              <w:t>1</w:t>
            </w:r>
            <w:r w:rsidR="00642F44" w:rsidRPr="0090217E">
              <w:rPr>
                <w:sz w:val="24"/>
                <w:szCs w:val="24"/>
              </w:rPr>
              <w:t>, 7</w:t>
            </w:r>
          </w:p>
        </w:tc>
        <w:tc>
          <w:tcPr>
            <w:tcW w:w="1936" w:type="dxa"/>
          </w:tcPr>
          <w:p w:rsidR="00642F44" w:rsidRPr="0090217E" w:rsidRDefault="00642F44" w:rsidP="00642F44">
            <w:pPr>
              <w:pStyle w:val="ConsPlusNormal"/>
              <w:rPr>
                <w:sz w:val="24"/>
                <w:szCs w:val="24"/>
              </w:rPr>
            </w:pPr>
            <w:r w:rsidRPr="0090217E">
              <w:rPr>
                <w:sz w:val="24"/>
                <w:szCs w:val="24"/>
              </w:rPr>
              <w:t>ОАО "Управляющая компания по обращению с отходами в Ленинградской области", региональный оператор;</w:t>
            </w:r>
          </w:p>
          <w:p w:rsidR="008A739C" w:rsidRPr="0090217E" w:rsidRDefault="00642F44" w:rsidP="00642F44">
            <w:pPr>
              <w:pStyle w:val="ConsPlusNormal"/>
              <w:rPr>
                <w:sz w:val="24"/>
                <w:szCs w:val="24"/>
              </w:rPr>
            </w:pPr>
            <w:r w:rsidRPr="0090217E">
              <w:rPr>
                <w:sz w:val="24"/>
                <w:szCs w:val="24"/>
              </w:rPr>
              <w:t xml:space="preserve">предприятия (организации), осуществляющие хозяйственную </w:t>
            </w:r>
            <w:proofErr w:type="gramStart"/>
            <w:r w:rsidRPr="0090217E">
              <w:rPr>
                <w:sz w:val="24"/>
                <w:szCs w:val="24"/>
              </w:rPr>
              <w:t>и(</w:t>
            </w:r>
            <w:proofErr w:type="gramEnd"/>
            <w:r w:rsidRPr="0090217E">
              <w:rPr>
                <w:sz w:val="24"/>
                <w:szCs w:val="24"/>
              </w:rPr>
              <w:t>или) иную деятельность на территории Ленинградской области</w:t>
            </w:r>
          </w:p>
        </w:tc>
        <w:tc>
          <w:tcPr>
            <w:tcW w:w="588" w:type="dxa"/>
          </w:tcPr>
          <w:p w:rsidR="008A739C" w:rsidRPr="0090217E" w:rsidRDefault="008A739C" w:rsidP="00E57BDE">
            <w:pPr>
              <w:pStyle w:val="ConsPlusNormal"/>
              <w:jc w:val="center"/>
              <w:rPr>
                <w:sz w:val="24"/>
                <w:szCs w:val="24"/>
              </w:rPr>
            </w:pPr>
            <w:r w:rsidRPr="0090217E">
              <w:rPr>
                <w:sz w:val="24"/>
                <w:szCs w:val="24"/>
              </w:rPr>
              <w:t>1</w:t>
            </w:r>
          </w:p>
        </w:tc>
        <w:tc>
          <w:tcPr>
            <w:tcW w:w="1531" w:type="dxa"/>
          </w:tcPr>
          <w:p w:rsidR="008A739C" w:rsidRPr="0090217E" w:rsidRDefault="00642F44" w:rsidP="00E57BDE">
            <w:pPr>
              <w:pStyle w:val="ConsPlusNormal"/>
              <w:rPr>
                <w:sz w:val="24"/>
                <w:szCs w:val="24"/>
              </w:rPr>
            </w:pPr>
            <w:r w:rsidRPr="0090217E">
              <w:rPr>
                <w:sz w:val="24"/>
                <w:szCs w:val="24"/>
              </w:rPr>
              <w:t>Комитет Ленинградской области по обращению с отходами</w:t>
            </w:r>
          </w:p>
        </w:tc>
        <w:tc>
          <w:tcPr>
            <w:tcW w:w="567" w:type="dxa"/>
            <w:tcBorders>
              <w:right w:val="single" w:sz="4" w:space="0" w:color="auto"/>
            </w:tcBorders>
          </w:tcPr>
          <w:p w:rsidR="008A739C" w:rsidRPr="0090217E" w:rsidRDefault="008A739C" w:rsidP="00E57BDE">
            <w:pPr>
              <w:pStyle w:val="ConsPlusNormal"/>
              <w:rPr>
                <w:sz w:val="24"/>
                <w:szCs w:val="24"/>
              </w:rPr>
            </w:pPr>
          </w:p>
        </w:tc>
        <w:tc>
          <w:tcPr>
            <w:tcW w:w="362" w:type="dxa"/>
            <w:tcBorders>
              <w:top w:val="nil"/>
              <w:left w:val="single" w:sz="4" w:space="0" w:color="auto"/>
              <w:bottom w:val="nil"/>
              <w:right w:val="nil"/>
            </w:tcBorders>
            <w:vAlign w:val="bottom"/>
          </w:tcPr>
          <w:p w:rsidR="008A739C" w:rsidRPr="0090217E" w:rsidRDefault="008A739C" w:rsidP="00E57BDE">
            <w:pPr>
              <w:pStyle w:val="ConsPlusNormal"/>
              <w:jc w:val="right"/>
              <w:rPr>
                <w:sz w:val="24"/>
                <w:szCs w:val="24"/>
              </w:rPr>
            </w:pPr>
            <w:r w:rsidRPr="0090217E">
              <w:rPr>
                <w:sz w:val="24"/>
                <w:szCs w:val="24"/>
              </w:rPr>
              <w:t>»;</w:t>
            </w:r>
          </w:p>
        </w:tc>
      </w:tr>
    </w:tbl>
    <w:p w:rsidR="008A739C" w:rsidRPr="0090217E" w:rsidRDefault="008A739C" w:rsidP="008A739C">
      <w:pPr>
        <w:pStyle w:val="Style9"/>
        <w:widowControl/>
        <w:tabs>
          <w:tab w:val="left" w:pos="0"/>
        </w:tabs>
        <w:spacing w:line="240" w:lineRule="auto"/>
        <w:ind w:left="709"/>
        <w:rPr>
          <w:sz w:val="28"/>
          <w:szCs w:val="28"/>
        </w:rPr>
      </w:pPr>
    </w:p>
    <w:p w:rsidR="00642F44" w:rsidRPr="0090217E" w:rsidRDefault="00642F44" w:rsidP="00642F44">
      <w:pPr>
        <w:pStyle w:val="Style9"/>
        <w:widowControl/>
        <w:tabs>
          <w:tab w:val="left" w:pos="0"/>
        </w:tabs>
        <w:spacing w:line="240" w:lineRule="auto"/>
        <w:ind w:left="709"/>
        <w:rPr>
          <w:sz w:val="28"/>
          <w:szCs w:val="28"/>
        </w:rPr>
      </w:pPr>
      <w:r w:rsidRPr="0090217E">
        <w:rPr>
          <w:sz w:val="28"/>
          <w:szCs w:val="28"/>
        </w:rPr>
        <w:t>пункт 9 изложить в следующей редакции:</w:t>
      </w:r>
    </w:p>
    <w:tbl>
      <w:tblPr>
        <w:tblW w:w="158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60"/>
        <w:gridCol w:w="2625"/>
        <w:gridCol w:w="737"/>
        <w:gridCol w:w="2098"/>
        <w:gridCol w:w="964"/>
        <w:gridCol w:w="2888"/>
        <w:gridCol w:w="591"/>
        <w:gridCol w:w="1936"/>
        <w:gridCol w:w="588"/>
        <w:gridCol w:w="1531"/>
        <w:gridCol w:w="567"/>
        <w:gridCol w:w="362"/>
      </w:tblGrid>
      <w:tr w:rsidR="0090217E" w:rsidRPr="0090217E" w:rsidTr="00FA6CD6">
        <w:tc>
          <w:tcPr>
            <w:tcW w:w="460" w:type="dxa"/>
            <w:tcBorders>
              <w:top w:val="nil"/>
              <w:left w:val="nil"/>
              <w:bottom w:val="nil"/>
              <w:right w:val="single" w:sz="4" w:space="0" w:color="auto"/>
            </w:tcBorders>
          </w:tcPr>
          <w:p w:rsidR="00642F44" w:rsidRPr="0090217E" w:rsidRDefault="00642F44" w:rsidP="00B369F6">
            <w:pPr>
              <w:pStyle w:val="ConsPlusNormal"/>
              <w:jc w:val="center"/>
              <w:rPr>
                <w:sz w:val="24"/>
                <w:szCs w:val="24"/>
              </w:rPr>
            </w:pPr>
            <w:r w:rsidRPr="0090217E">
              <w:rPr>
                <w:sz w:val="24"/>
                <w:szCs w:val="24"/>
              </w:rPr>
              <w:t>«</w:t>
            </w:r>
          </w:p>
        </w:tc>
        <w:tc>
          <w:tcPr>
            <w:tcW w:w="460" w:type="dxa"/>
            <w:tcBorders>
              <w:left w:val="single" w:sz="4" w:space="0" w:color="auto"/>
            </w:tcBorders>
          </w:tcPr>
          <w:p w:rsidR="00642F44" w:rsidRPr="0090217E" w:rsidRDefault="00642F44" w:rsidP="00B369F6">
            <w:pPr>
              <w:pStyle w:val="ConsPlusNormal"/>
              <w:jc w:val="center"/>
              <w:rPr>
                <w:sz w:val="24"/>
                <w:szCs w:val="24"/>
              </w:rPr>
            </w:pPr>
            <w:r w:rsidRPr="0090217E">
              <w:rPr>
                <w:sz w:val="24"/>
                <w:szCs w:val="24"/>
              </w:rPr>
              <w:t>9</w:t>
            </w:r>
          </w:p>
        </w:tc>
        <w:tc>
          <w:tcPr>
            <w:tcW w:w="2625" w:type="dxa"/>
          </w:tcPr>
          <w:p w:rsidR="00642F44" w:rsidRPr="0090217E" w:rsidRDefault="00642F44" w:rsidP="00B369F6">
            <w:pPr>
              <w:pStyle w:val="ConsPlusNormal"/>
              <w:rPr>
                <w:sz w:val="24"/>
                <w:szCs w:val="24"/>
              </w:rPr>
            </w:pPr>
            <w:r w:rsidRPr="0090217E">
              <w:rPr>
                <w:sz w:val="24"/>
                <w:szCs w:val="24"/>
              </w:rPr>
              <w:t xml:space="preserve">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w:t>
            </w:r>
            <w:r w:rsidRPr="0090217E">
              <w:rPr>
                <w:sz w:val="24"/>
                <w:szCs w:val="24"/>
              </w:rPr>
              <w:lastRenderedPageBreak/>
              <w:t>коммунальных отходов</w:t>
            </w:r>
          </w:p>
        </w:tc>
        <w:tc>
          <w:tcPr>
            <w:tcW w:w="737" w:type="dxa"/>
          </w:tcPr>
          <w:p w:rsidR="00642F44" w:rsidRPr="0090217E" w:rsidRDefault="00642F44" w:rsidP="00B369F6">
            <w:pPr>
              <w:pStyle w:val="ConsPlusNormal"/>
              <w:rPr>
                <w:sz w:val="24"/>
                <w:szCs w:val="24"/>
              </w:rPr>
            </w:pPr>
            <w:r w:rsidRPr="0090217E">
              <w:rPr>
                <w:sz w:val="24"/>
                <w:szCs w:val="24"/>
              </w:rPr>
              <w:lastRenderedPageBreak/>
              <w:t>Проц.</w:t>
            </w:r>
          </w:p>
        </w:tc>
        <w:tc>
          <w:tcPr>
            <w:tcW w:w="2098" w:type="dxa"/>
          </w:tcPr>
          <w:p w:rsidR="00642F44" w:rsidRPr="0090217E" w:rsidRDefault="00642F44" w:rsidP="00B369F6">
            <w:pPr>
              <w:pStyle w:val="ConsPlusNormal"/>
              <w:rPr>
                <w:sz w:val="24"/>
                <w:szCs w:val="24"/>
              </w:rPr>
            </w:pPr>
            <w:r w:rsidRPr="0090217E">
              <w:rPr>
                <w:sz w:val="24"/>
                <w:szCs w:val="24"/>
              </w:rPr>
              <w:t xml:space="preserve">Отражает долю ТКО от общей массы </w:t>
            </w:r>
            <w:proofErr w:type="gramStart"/>
            <w:r w:rsidRPr="0090217E">
              <w:rPr>
                <w:sz w:val="24"/>
                <w:szCs w:val="24"/>
              </w:rPr>
              <w:t>образованных</w:t>
            </w:r>
            <w:proofErr w:type="gramEnd"/>
            <w:r w:rsidRPr="0090217E">
              <w:rPr>
                <w:sz w:val="24"/>
                <w:szCs w:val="24"/>
              </w:rPr>
              <w:t xml:space="preserve"> ТКО, направленных на утилизацию</w:t>
            </w:r>
          </w:p>
        </w:tc>
        <w:tc>
          <w:tcPr>
            <w:tcW w:w="964" w:type="dxa"/>
          </w:tcPr>
          <w:p w:rsidR="00642F44" w:rsidRPr="0090217E" w:rsidRDefault="00642F44" w:rsidP="00B369F6">
            <w:pPr>
              <w:pStyle w:val="ConsPlusNormal"/>
              <w:rPr>
                <w:sz w:val="24"/>
                <w:szCs w:val="24"/>
              </w:rPr>
            </w:pPr>
            <w:r w:rsidRPr="0090217E">
              <w:rPr>
                <w:sz w:val="24"/>
                <w:szCs w:val="24"/>
              </w:rPr>
              <w:t>По состоянию на конец отчетного года (нарастающим итогом)</w:t>
            </w:r>
          </w:p>
        </w:tc>
        <w:tc>
          <w:tcPr>
            <w:tcW w:w="2888" w:type="dxa"/>
          </w:tcPr>
          <w:p w:rsidR="00642F44" w:rsidRPr="0090217E" w:rsidRDefault="00642F44" w:rsidP="00642F44">
            <w:pPr>
              <w:pStyle w:val="ConsPlusNormal"/>
              <w:rPr>
                <w:sz w:val="24"/>
                <w:szCs w:val="24"/>
              </w:rPr>
            </w:pPr>
            <w:r w:rsidRPr="0090217E">
              <w:rPr>
                <w:sz w:val="24"/>
                <w:szCs w:val="24"/>
              </w:rPr>
              <w:t xml:space="preserve">Рут / </w:t>
            </w:r>
            <w:proofErr w:type="spellStart"/>
            <w:r w:rsidRPr="0090217E">
              <w:rPr>
                <w:sz w:val="24"/>
                <w:szCs w:val="24"/>
              </w:rPr>
              <w:t>Ро</w:t>
            </w:r>
            <w:proofErr w:type="spellEnd"/>
            <w:r w:rsidRPr="0090217E">
              <w:rPr>
                <w:sz w:val="24"/>
                <w:szCs w:val="24"/>
              </w:rPr>
              <w:t xml:space="preserve"> x 100%,</w:t>
            </w:r>
          </w:p>
          <w:p w:rsidR="00642F44" w:rsidRPr="0090217E" w:rsidRDefault="00642F44" w:rsidP="00642F44">
            <w:pPr>
              <w:pStyle w:val="ConsPlusNormal"/>
              <w:rPr>
                <w:sz w:val="24"/>
                <w:szCs w:val="24"/>
              </w:rPr>
            </w:pPr>
            <w:r w:rsidRPr="0090217E">
              <w:rPr>
                <w:sz w:val="24"/>
                <w:szCs w:val="24"/>
              </w:rPr>
              <w:t>где:</w:t>
            </w:r>
          </w:p>
          <w:p w:rsidR="00642F44" w:rsidRPr="0090217E" w:rsidRDefault="00642F44" w:rsidP="00642F44">
            <w:pPr>
              <w:pStyle w:val="ConsPlusNormal"/>
              <w:rPr>
                <w:sz w:val="24"/>
                <w:szCs w:val="24"/>
              </w:rPr>
            </w:pPr>
            <w:proofErr w:type="spellStart"/>
            <w:r w:rsidRPr="0090217E">
              <w:rPr>
                <w:sz w:val="24"/>
                <w:szCs w:val="24"/>
              </w:rPr>
              <w:t>Ро</w:t>
            </w:r>
            <w:proofErr w:type="spellEnd"/>
            <w:r w:rsidRPr="0090217E">
              <w:rPr>
                <w:sz w:val="24"/>
                <w:szCs w:val="24"/>
              </w:rPr>
              <w:t xml:space="preserve"> - общее количество </w:t>
            </w:r>
            <w:proofErr w:type="gramStart"/>
            <w:r w:rsidRPr="0090217E">
              <w:rPr>
                <w:sz w:val="24"/>
                <w:szCs w:val="24"/>
              </w:rPr>
              <w:t>образованных</w:t>
            </w:r>
            <w:proofErr w:type="gramEnd"/>
            <w:r w:rsidRPr="0090217E">
              <w:rPr>
                <w:sz w:val="24"/>
                <w:szCs w:val="24"/>
              </w:rPr>
              <w:t xml:space="preserve"> ТКО;</w:t>
            </w:r>
          </w:p>
          <w:p w:rsidR="00642F44" w:rsidRPr="0090217E" w:rsidRDefault="00642F44" w:rsidP="00C666E2">
            <w:pPr>
              <w:pStyle w:val="ConsPlusNormal"/>
              <w:rPr>
                <w:sz w:val="24"/>
                <w:szCs w:val="24"/>
              </w:rPr>
            </w:pPr>
            <w:r w:rsidRPr="0090217E">
              <w:rPr>
                <w:sz w:val="24"/>
                <w:szCs w:val="24"/>
              </w:rPr>
              <w:t xml:space="preserve">Рут – количество ТКО, направленных на </w:t>
            </w:r>
            <w:r w:rsidR="00C666E2" w:rsidRPr="0090217E">
              <w:rPr>
                <w:sz w:val="24"/>
                <w:szCs w:val="24"/>
              </w:rPr>
              <w:t xml:space="preserve">утилизацию </w:t>
            </w:r>
          </w:p>
        </w:tc>
        <w:tc>
          <w:tcPr>
            <w:tcW w:w="591" w:type="dxa"/>
          </w:tcPr>
          <w:p w:rsidR="00642F44" w:rsidRPr="0090217E" w:rsidRDefault="00642F44" w:rsidP="00B369F6">
            <w:pPr>
              <w:pStyle w:val="ConsPlusNormal"/>
              <w:jc w:val="center"/>
              <w:rPr>
                <w:sz w:val="24"/>
                <w:szCs w:val="24"/>
              </w:rPr>
            </w:pPr>
            <w:r w:rsidRPr="0090217E">
              <w:rPr>
                <w:sz w:val="24"/>
                <w:szCs w:val="24"/>
              </w:rPr>
              <w:t>1, 7</w:t>
            </w:r>
          </w:p>
        </w:tc>
        <w:tc>
          <w:tcPr>
            <w:tcW w:w="1936" w:type="dxa"/>
          </w:tcPr>
          <w:p w:rsidR="00642F44" w:rsidRPr="0090217E" w:rsidRDefault="00642F44" w:rsidP="00B369F6">
            <w:pPr>
              <w:pStyle w:val="ConsPlusNormal"/>
              <w:rPr>
                <w:sz w:val="24"/>
                <w:szCs w:val="24"/>
              </w:rPr>
            </w:pPr>
            <w:r w:rsidRPr="0090217E">
              <w:rPr>
                <w:sz w:val="24"/>
                <w:szCs w:val="24"/>
              </w:rPr>
              <w:t>ОАО "Управляющая компания по обращению с отходами в Ленинградской области", региональный оператор;</w:t>
            </w:r>
          </w:p>
          <w:p w:rsidR="00642F44" w:rsidRPr="0090217E" w:rsidRDefault="00642F44" w:rsidP="00B369F6">
            <w:pPr>
              <w:pStyle w:val="ConsPlusNormal"/>
              <w:rPr>
                <w:sz w:val="24"/>
                <w:szCs w:val="24"/>
              </w:rPr>
            </w:pPr>
            <w:r w:rsidRPr="0090217E">
              <w:rPr>
                <w:sz w:val="24"/>
                <w:szCs w:val="24"/>
              </w:rPr>
              <w:lastRenderedPageBreak/>
              <w:t xml:space="preserve">предприятия (организации), осуществляющие хозяйственную </w:t>
            </w:r>
            <w:proofErr w:type="gramStart"/>
            <w:r w:rsidRPr="0090217E">
              <w:rPr>
                <w:sz w:val="24"/>
                <w:szCs w:val="24"/>
              </w:rPr>
              <w:t>и(</w:t>
            </w:r>
            <w:proofErr w:type="gramEnd"/>
            <w:r w:rsidRPr="0090217E">
              <w:rPr>
                <w:sz w:val="24"/>
                <w:szCs w:val="24"/>
              </w:rPr>
              <w:t>или) иную деятельность на территории Ленинградской области</w:t>
            </w:r>
          </w:p>
        </w:tc>
        <w:tc>
          <w:tcPr>
            <w:tcW w:w="588" w:type="dxa"/>
          </w:tcPr>
          <w:p w:rsidR="00642F44" w:rsidRPr="0090217E" w:rsidRDefault="00642F44" w:rsidP="00B369F6">
            <w:pPr>
              <w:pStyle w:val="ConsPlusNormal"/>
              <w:jc w:val="center"/>
              <w:rPr>
                <w:sz w:val="24"/>
                <w:szCs w:val="24"/>
              </w:rPr>
            </w:pPr>
            <w:r w:rsidRPr="0090217E">
              <w:rPr>
                <w:sz w:val="24"/>
                <w:szCs w:val="24"/>
              </w:rPr>
              <w:lastRenderedPageBreak/>
              <w:t>1</w:t>
            </w:r>
          </w:p>
        </w:tc>
        <w:tc>
          <w:tcPr>
            <w:tcW w:w="1531" w:type="dxa"/>
          </w:tcPr>
          <w:p w:rsidR="00642F44" w:rsidRPr="0090217E" w:rsidRDefault="00642F44" w:rsidP="00B369F6">
            <w:pPr>
              <w:pStyle w:val="ConsPlusNormal"/>
              <w:rPr>
                <w:sz w:val="24"/>
                <w:szCs w:val="24"/>
              </w:rPr>
            </w:pPr>
            <w:r w:rsidRPr="0090217E">
              <w:rPr>
                <w:sz w:val="24"/>
                <w:szCs w:val="24"/>
              </w:rPr>
              <w:t>Комитет Ленинградской области по обращению с отходами</w:t>
            </w:r>
          </w:p>
        </w:tc>
        <w:tc>
          <w:tcPr>
            <w:tcW w:w="567" w:type="dxa"/>
            <w:tcBorders>
              <w:right w:val="single" w:sz="4" w:space="0" w:color="auto"/>
            </w:tcBorders>
          </w:tcPr>
          <w:p w:rsidR="00642F44" w:rsidRPr="0090217E" w:rsidRDefault="00642F44" w:rsidP="00B369F6">
            <w:pPr>
              <w:pStyle w:val="ConsPlusNormal"/>
              <w:rPr>
                <w:sz w:val="24"/>
                <w:szCs w:val="24"/>
              </w:rPr>
            </w:pPr>
          </w:p>
        </w:tc>
        <w:tc>
          <w:tcPr>
            <w:tcW w:w="362" w:type="dxa"/>
            <w:tcBorders>
              <w:top w:val="nil"/>
              <w:left w:val="single" w:sz="4" w:space="0" w:color="auto"/>
              <w:bottom w:val="nil"/>
              <w:right w:val="nil"/>
            </w:tcBorders>
            <w:vAlign w:val="bottom"/>
          </w:tcPr>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r w:rsidRPr="0090217E">
              <w:rPr>
                <w:sz w:val="24"/>
                <w:szCs w:val="24"/>
              </w:rPr>
              <w:t>;</w:t>
            </w:r>
          </w:p>
        </w:tc>
      </w:tr>
    </w:tbl>
    <w:p w:rsidR="008A739C" w:rsidRPr="0090217E" w:rsidRDefault="008A739C" w:rsidP="008A739C">
      <w:pPr>
        <w:pStyle w:val="Style9"/>
        <w:widowControl/>
        <w:tabs>
          <w:tab w:val="left" w:pos="0"/>
        </w:tabs>
        <w:spacing w:line="240" w:lineRule="auto"/>
        <w:ind w:left="709"/>
        <w:rPr>
          <w:sz w:val="28"/>
          <w:szCs w:val="28"/>
        </w:rPr>
      </w:pPr>
    </w:p>
    <w:p w:rsidR="00A81C45" w:rsidRPr="0090217E" w:rsidRDefault="00BC2958" w:rsidP="00BC2958">
      <w:pPr>
        <w:pStyle w:val="Style9"/>
        <w:widowControl/>
        <w:tabs>
          <w:tab w:val="left" w:pos="0"/>
        </w:tabs>
        <w:spacing w:line="240" w:lineRule="auto"/>
        <w:ind w:left="709"/>
        <w:rPr>
          <w:sz w:val="28"/>
          <w:szCs w:val="28"/>
        </w:rPr>
      </w:pPr>
      <w:r w:rsidRPr="0090217E">
        <w:rPr>
          <w:sz w:val="28"/>
          <w:szCs w:val="28"/>
        </w:rPr>
        <w:t xml:space="preserve">пункт 25 </w:t>
      </w:r>
      <w:r w:rsidR="00A81C45" w:rsidRPr="0090217E">
        <w:rPr>
          <w:sz w:val="28"/>
          <w:szCs w:val="28"/>
        </w:rPr>
        <w:t>изложить в следующей редакции:</w:t>
      </w:r>
    </w:p>
    <w:tbl>
      <w:tblPr>
        <w:tblW w:w="158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60"/>
        <w:gridCol w:w="2625"/>
        <w:gridCol w:w="737"/>
        <w:gridCol w:w="2098"/>
        <w:gridCol w:w="964"/>
        <w:gridCol w:w="2888"/>
        <w:gridCol w:w="591"/>
        <w:gridCol w:w="1936"/>
        <w:gridCol w:w="588"/>
        <w:gridCol w:w="1531"/>
        <w:gridCol w:w="567"/>
        <w:gridCol w:w="362"/>
      </w:tblGrid>
      <w:tr w:rsidR="0090217E" w:rsidRPr="0090217E" w:rsidTr="00FA6CD6">
        <w:tc>
          <w:tcPr>
            <w:tcW w:w="460" w:type="dxa"/>
            <w:tcBorders>
              <w:top w:val="nil"/>
              <w:left w:val="nil"/>
              <w:bottom w:val="nil"/>
              <w:right w:val="single" w:sz="4" w:space="0" w:color="auto"/>
            </w:tcBorders>
          </w:tcPr>
          <w:p w:rsidR="00A81C45" w:rsidRPr="0090217E" w:rsidRDefault="00A81C45" w:rsidP="00D74B86">
            <w:pPr>
              <w:pStyle w:val="ConsPlusNormal"/>
              <w:jc w:val="center"/>
              <w:rPr>
                <w:sz w:val="24"/>
                <w:szCs w:val="24"/>
              </w:rPr>
            </w:pPr>
            <w:r w:rsidRPr="0090217E">
              <w:rPr>
                <w:sz w:val="24"/>
                <w:szCs w:val="24"/>
              </w:rPr>
              <w:t>«</w:t>
            </w:r>
          </w:p>
        </w:tc>
        <w:tc>
          <w:tcPr>
            <w:tcW w:w="460" w:type="dxa"/>
            <w:tcBorders>
              <w:left w:val="single" w:sz="4" w:space="0" w:color="auto"/>
            </w:tcBorders>
          </w:tcPr>
          <w:p w:rsidR="00A81C45" w:rsidRPr="0090217E" w:rsidRDefault="00A81C45" w:rsidP="00D74B86">
            <w:pPr>
              <w:pStyle w:val="ConsPlusNormal"/>
              <w:jc w:val="center"/>
              <w:rPr>
                <w:sz w:val="24"/>
                <w:szCs w:val="24"/>
              </w:rPr>
            </w:pPr>
            <w:r w:rsidRPr="0090217E">
              <w:rPr>
                <w:sz w:val="24"/>
                <w:szCs w:val="24"/>
              </w:rPr>
              <w:t>25</w:t>
            </w:r>
          </w:p>
        </w:tc>
        <w:tc>
          <w:tcPr>
            <w:tcW w:w="2625" w:type="dxa"/>
          </w:tcPr>
          <w:p w:rsidR="00A81C45" w:rsidRPr="0090217E" w:rsidRDefault="00A81C45" w:rsidP="00FA6CD6">
            <w:pPr>
              <w:autoSpaceDE w:val="0"/>
              <w:autoSpaceDN w:val="0"/>
              <w:adjustRightInd w:val="0"/>
            </w:pPr>
            <w:proofErr w:type="gramStart"/>
            <w:r w:rsidRPr="0090217E">
              <w:t>Отношение количества несанкционированных свалок отходов на конец года, предыдущего отчетному, к  количеству несанкционированных свалок отходов на конец отчетного периода</w:t>
            </w:r>
            <w:proofErr w:type="gramEnd"/>
          </w:p>
        </w:tc>
        <w:tc>
          <w:tcPr>
            <w:tcW w:w="737" w:type="dxa"/>
          </w:tcPr>
          <w:p w:rsidR="00A81C45" w:rsidRPr="0090217E" w:rsidRDefault="00A81C45" w:rsidP="00D74B86">
            <w:pPr>
              <w:pStyle w:val="ConsPlusNormal"/>
              <w:rPr>
                <w:sz w:val="24"/>
                <w:szCs w:val="24"/>
              </w:rPr>
            </w:pPr>
            <w:r w:rsidRPr="0090217E">
              <w:rPr>
                <w:sz w:val="24"/>
                <w:szCs w:val="24"/>
              </w:rPr>
              <w:t>Проц.</w:t>
            </w:r>
          </w:p>
        </w:tc>
        <w:tc>
          <w:tcPr>
            <w:tcW w:w="2098" w:type="dxa"/>
          </w:tcPr>
          <w:p w:rsidR="00A81C45" w:rsidRPr="0090217E" w:rsidRDefault="00A81C45" w:rsidP="00D74B86">
            <w:pPr>
              <w:pStyle w:val="ConsPlusNormal"/>
              <w:rPr>
                <w:sz w:val="24"/>
                <w:szCs w:val="24"/>
              </w:rPr>
            </w:pPr>
            <w:r w:rsidRPr="0090217E">
              <w:rPr>
                <w:sz w:val="24"/>
                <w:szCs w:val="24"/>
              </w:rPr>
              <w:t>Отражает эффективность реализации государственных функций в сфере экологического надзора</w:t>
            </w:r>
          </w:p>
        </w:tc>
        <w:tc>
          <w:tcPr>
            <w:tcW w:w="964" w:type="dxa"/>
          </w:tcPr>
          <w:p w:rsidR="00A81C45" w:rsidRPr="0090217E" w:rsidRDefault="00A81C45" w:rsidP="00D74B86">
            <w:pPr>
              <w:pStyle w:val="ConsPlusNormal"/>
              <w:rPr>
                <w:sz w:val="24"/>
                <w:szCs w:val="24"/>
              </w:rPr>
            </w:pPr>
            <w:r w:rsidRPr="0090217E">
              <w:rPr>
                <w:sz w:val="24"/>
                <w:szCs w:val="24"/>
              </w:rPr>
              <w:t>За отчетный год</w:t>
            </w:r>
          </w:p>
        </w:tc>
        <w:tc>
          <w:tcPr>
            <w:tcW w:w="2888" w:type="dxa"/>
          </w:tcPr>
          <w:p w:rsidR="00A81C45" w:rsidRPr="0090217E" w:rsidRDefault="00A81C45" w:rsidP="00D74B86">
            <w:pPr>
              <w:pStyle w:val="ConsPlusNormal"/>
              <w:rPr>
                <w:sz w:val="24"/>
                <w:szCs w:val="24"/>
              </w:rPr>
            </w:pPr>
            <w:r w:rsidRPr="0090217E">
              <w:rPr>
                <w:sz w:val="24"/>
                <w:szCs w:val="24"/>
              </w:rPr>
              <w:t>N</w:t>
            </w:r>
            <w:r w:rsidRPr="0090217E">
              <w:rPr>
                <w:sz w:val="24"/>
                <w:szCs w:val="24"/>
                <w:vertAlign w:val="subscript"/>
                <w:lang w:val="en-US"/>
              </w:rPr>
              <w:t>t</w:t>
            </w:r>
            <w:r w:rsidRPr="0090217E">
              <w:rPr>
                <w:sz w:val="24"/>
                <w:szCs w:val="24"/>
                <w:vertAlign w:val="subscript"/>
              </w:rPr>
              <w:t>-1</w:t>
            </w:r>
            <w:r w:rsidRPr="0090217E">
              <w:rPr>
                <w:sz w:val="24"/>
                <w:szCs w:val="24"/>
              </w:rPr>
              <w:t xml:space="preserve"> / N</w:t>
            </w:r>
            <w:r w:rsidRPr="0090217E">
              <w:rPr>
                <w:sz w:val="24"/>
                <w:szCs w:val="24"/>
                <w:vertAlign w:val="subscript"/>
                <w:lang w:val="en-US"/>
              </w:rPr>
              <w:t>t</w:t>
            </w:r>
            <w:r w:rsidRPr="0090217E">
              <w:rPr>
                <w:sz w:val="24"/>
                <w:szCs w:val="24"/>
              </w:rPr>
              <w:t xml:space="preserve"> x 100%,</w:t>
            </w:r>
          </w:p>
          <w:p w:rsidR="00A81C45" w:rsidRPr="0090217E" w:rsidRDefault="00A81C45" w:rsidP="00D74B86">
            <w:pPr>
              <w:pStyle w:val="ConsPlusNormal"/>
              <w:rPr>
                <w:sz w:val="24"/>
                <w:szCs w:val="24"/>
              </w:rPr>
            </w:pPr>
            <w:r w:rsidRPr="0090217E">
              <w:rPr>
                <w:sz w:val="24"/>
                <w:szCs w:val="24"/>
              </w:rPr>
              <w:t>где:</w:t>
            </w:r>
          </w:p>
          <w:p w:rsidR="00A81C45" w:rsidRPr="0090217E" w:rsidRDefault="00A81C45" w:rsidP="00D74B86">
            <w:pPr>
              <w:pStyle w:val="ConsPlusNormal"/>
              <w:rPr>
                <w:sz w:val="24"/>
                <w:szCs w:val="24"/>
              </w:rPr>
            </w:pPr>
            <w:r w:rsidRPr="0090217E">
              <w:rPr>
                <w:sz w:val="24"/>
                <w:szCs w:val="24"/>
              </w:rPr>
              <w:t>N</w:t>
            </w:r>
            <w:r w:rsidRPr="0090217E">
              <w:rPr>
                <w:sz w:val="24"/>
                <w:szCs w:val="24"/>
                <w:vertAlign w:val="subscript"/>
                <w:lang w:val="en-US"/>
              </w:rPr>
              <w:t>t</w:t>
            </w:r>
            <w:r w:rsidRPr="0090217E">
              <w:rPr>
                <w:sz w:val="24"/>
                <w:szCs w:val="24"/>
                <w:vertAlign w:val="subscript"/>
              </w:rPr>
              <w:t>-1</w:t>
            </w:r>
            <w:r w:rsidRPr="0090217E">
              <w:rPr>
                <w:sz w:val="24"/>
                <w:szCs w:val="24"/>
              </w:rPr>
              <w:t xml:space="preserve"> - количество несанкционированных свалок отходов на конец года, предыдущего </w:t>
            </w:r>
            <w:proofErr w:type="gramStart"/>
            <w:r w:rsidRPr="0090217E">
              <w:rPr>
                <w:sz w:val="24"/>
                <w:szCs w:val="24"/>
              </w:rPr>
              <w:t>отчетному</w:t>
            </w:r>
            <w:proofErr w:type="gramEnd"/>
            <w:r w:rsidRPr="0090217E">
              <w:rPr>
                <w:sz w:val="24"/>
                <w:szCs w:val="24"/>
              </w:rPr>
              <w:t>;</w:t>
            </w:r>
          </w:p>
          <w:p w:rsidR="00A81C45" w:rsidRPr="0090217E" w:rsidRDefault="00A81C45" w:rsidP="00D74B86">
            <w:pPr>
              <w:pStyle w:val="ConsPlusNormal"/>
              <w:rPr>
                <w:sz w:val="24"/>
                <w:szCs w:val="24"/>
              </w:rPr>
            </w:pPr>
            <w:r w:rsidRPr="0090217E">
              <w:rPr>
                <w:sz w:val="24"/>
                <w:szCs w:val="24"/>
              </w:rPr>
              <w:t xml:space="preserve"> N</w:t>
            </w:r>
            <w:r w:rsidRPr="0090217E">
              <w:rPr>
                <w:sz w:val="24"/>
                <w:szCs w:val="24"/>
                <w:vertAlign w:val="subscript"/>
                <w:lang w:val="en-US"/>
              </w:rPr>
              <w:t>t</w:t>
            </w:r>
            <w:r w:rsidRPr="0090217E">
              <w:rPr>
                <w:sz w:val="24"/>
                <w:szCs w:val="24"/>
              </w:rPr>
              <w:t xml:space="preserve"> - количество несанкционированных свалок отходов на конец отчетного периода </w:t>
            </w:r>
          </w:p>
        </w:tc>
        <w:tc>
          <w:tcPr>
            <w:tcW w:w="591" w:type="dxa"/>
          </w:tcPr>
          <w:p w:rsidR="00A81C45" w:rsidRPr="0090217E" w:rsidRDefault="00A81C45" w:rsidP="00D74B86">
            <w:pPr>
              <w:pStyle w:val="ConsPlusNormal"/>
              <w:jc w:val="center"/>
              <w:rPr>
                <w:sz w:val="24"/>
                <w:szCs w:val="24"/>
              </w:rPr>
            </w:pPr>
            <w:r w:rsidRPr="0090217E">
              <w:rPr>
                <w:sz w:val="24"/>
                <w:szCs w:val="24"/>
              </w:rPr>
              <w:t>1</w:t>
            </w:r>
          </w:p>
        </w:tc>
        <w:tc>
          <w:tcPr>
            <w:tcW w:w="1936" w:type="dxa"/>
          </w:tcPr>
          <w:p w:rsidR="00A81C45" w:rsidRPr="0090217E" w:rsidRDefault="00A81C45" w:rsidP="00D74B86">
            <w:pPr>
              <w:pStyle w:val="ConsPlusNormal"/>
              <w:rPr>
                <w:sz w:val="24"/>
                <w:szCs w:val="24"/>
              </w:rPr>
            </w:pPr>
            <w:r w:rsidRPr="0090217E">
              <w:rPr>
                <w:sz w:val="24"/>
                <w:szCs w:val="24"/>
              </w:rPr>
              <w:t>Комитет государственного экологического надзора Ленинградской области</w:t>
            </w:r>
          </w:p>
        </w:tc>
        <w:tc>
          <w:tcPr>
            <w:tcW w:w="588" w:type="dxa"/>
          </w:tcPr>
          <w:p w:rsidR="00A81C45" w:rsidRPr="0090217E" w:rsidRDefault="00A81C45" w:rsidP="00D74B86">
            <w:pPr>
              <w:pStyle w:val="ConsPlusNormal"/>
              <w:jc w:val="center"/>
              <w:rPr>
                <w:sz w:val="24"/>
                <w:szCs w:val="24"/>
              </w:rPr>
            </w:pPr>
            <w:r w:rsidRPr="0090217E">
              <w:rPr>
                <w:sz w:val="24"/>
                <w:szCs w:val="24"/>
              </w:rPr>
              <w:t>1</w:t>
            </w:r>
          </w:p>
        </w:tc>
        <w:tc>
          <w:tcPr>
            <w:tcW w:w="1531" w:type="dxa"/>
          </w:tcPr>
          <w:p w:rsidR="00A81C45" w:rsidRPr="0090217E" w:rsidRDefault="00A81C45" w:rsidP="00D74B86">
            <w:pPr>
              <w:pStyle w:val="ConsPlusNormal"/>
              <w:rPr>
                <w:sz w:val="24"/>
                <w:szCs w:val="24"/>
              </w:rPr>
            </w:pPr>
            <w:r w:rsidRPr="0090217E">
              <w:rPr>
                <w:sz w:val="24"/>
                <w:szCs w:val="24"/>
              </w:rPr>
              <w:t>Комитет государственного экологического надзора Ленинградской области</w:t>
            </w:r>
          </w:p>
        </w:tc>
        <w:tc>
          <w:tcPr>
            <w:tcW w:w="567" w:type="dxa"/>
            <w:tcBorders>
              <w:right w:val="single" w:sz="4" w:space="0" w:color="auto"/>
            </w:tcBorders>
          </w:tcPr>
          <w:p w:rsidR="00A81C45" w:rsidRPr="0090217E" w:rsidRDefault="00A81C45" w:rsidP="00D74B86">
            <w:pPr>
              <w:pStyle w:val="ConsPlusNormal"/>
              <w:rPr>
                <w:sz w:val="24"/>
                <w:szCs w:val="24"/>
              </w:rPr>
            </w:pPr>
          </w:p>
        </w:tc>
        <w:tc>
          <w:tcPr>
            <w:tcW w:w="362" w:type="dxa"/>
            <w:tcBorders>
              <w:top w:val="nil"/>
              <w:left w:val="single" w:sz="4" w:space="0" w:color="auto"/>
              <w:bottom w:val="nil"/>
              <w:right w:val="nil"/>
            </w:tcBorders>
            <w:vAlign w:val="bottom"/>
          </w:tcPr>
          <w:p w:rsidR="00A81C45" w:rsidRPr="0090217E" w:rsidRDefault="00A81C45" w:rsidP="00D74B86">
            <w:pPr>
              <w:pStyle w:val="ConsPlusNormal"/>
              <w:jc w:val="right"/>
              <w:rPr>
                <w:sz w:val="24"/>
                <w:szCs w:val="24"/>
              </w:rPr>
            </w:pPr>
            <w:r w:rsidRPr="0090217E">
              <w:rPr>
                <w:sz w:val="24"/>
                <w:szCs w:val="24"/>
              </w:rPr>
              <w:t>»</w:t>
            </w:r>
            <w:r w:rsidR="00BC2958" w:rsidRPr="0090217E">
              <w:rPr>
                <w:sz w:val="24"/>
                <w:szCs w:val="24"/>
              </w:rPr>
              <w:t>;</w:t>
            </w:r>
          </w:p>
        </w:tc>
      </w:tr>
    </w:tbl>
    <w:p w:rsidR="00731E44" w:rsidRPr="0090217E" w:rsidRDefault="00731E44" w:rsidP="00AB14AC">
      <w:pPr>
        <w:ind w:firstLine="709"/>
        <w:jc w:val="both"/>
        <w:rPr>
          <w:rFonts w:eastAsiaTheme="minorEastAsia"/>
        </w:rPr>
      </w:pPr>
    </w:p>
    <w:p w:rsidR="00642F44" w:rsidRPr="0090217E" w:rsidRDefault="00642F44" w:rsidP="00642F44">
      <w:pPr>
        <w:pStyle w:val="Style9"/>
        <w:widowControl/>
        <w:tabs>
          <w:tab w:val="left" w:pos="0"/>
        </w:tabs>
        <w:spacing w:line="240" w:lineRule="auto"/>
        <w:ind w:left="709"/>
        <w:rPr>
          <w:sz w:val="28"/>
          <w:szCs w:val="28"/>
        </w:rPr>
      </w:pPr>
      <w:r w:rsidRPr="0090217E">
        <w:rPr>
          <w:sz w:val="28"/>
          <w:szCs w:val="28"/>
        </w:rPr>
        <w:t>пункт 32 изложить в следующей редакции:</w:t>
      </w:r>
    </w:p>
    <w:tbl>
      <w:tblPr>
        <w:tblW w:w="158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60"/>
        <w:gridCol w:w="2625"/>
        <w:gridCol w:w="737"/>
        <w:gridCol w:w="2098"/>
        <w:gridCol w:w="964"/>
        <w:gridCol w:w="2888"/>
        <w:gridCol w:w="591"/>
        <w:gridCol w:w="1936"/>
        <w:gridCol w:w="588"/>
        <w:gridCol w:w="1531"/>
        <w:gridCol w:w="567"/>
        <w:gridCol w:w="362"/>
      </w:tblGrid>
      <w:tr w:rsidR="0090217E" w:rsidRPr="0090217E" w:rsidTr="00FA6CD6">
        <w:tc>
          <w:tcPr>
            <w:tcW w:w="460" w:type="dxa"/>
            <w:tcBorders>
              <w:top w:val="nil"/>
              <w:left w:val="nil"/>
              <w:bottom w:val="nil"/>
              <w:right w:val="single" w:sz="4" w:space="0" w:color="auto"/>
            </w:tcBorders>
          </w:tcPr>
          <w:p w:rsidR="00642F44" w:rsidRPr="0090217E" w:rsidRDefault="00642F44" w:rsidP="00B369F6">
            <w:pPr>
              <w:pStyle w:val="ConsPlusNormal"/>
              <w:jc w:val="center"/>
              <w:rPr>
                <w:sz w:val="24"/>
                <w:szCs w:val="24"/>
              </w:rPr>
            </w:pPr>
            <w:r w:rsidRPr="0090217E">
              <w:rPr>
                <w:sz w:val="24"/>
                <w:szCs w:val="24"/>
              </w:rPr>
              <w:t>«</w:t>
            </w:r>
          </w:p>
        </w:tc>
        <w:tc>
          <w:tcPr>
            <w:tcW w:w="460" w:type="dxa"/>
            <w:tcBorders>
              <w:left w:val="single" w:sz="4" w:space="0" w:color="auto"/>
            </w:tcBorders>
          </w:tcPr>
          <w:p w:rsidR="00642F44" w:rsidRPr="0090217E" w:rsidRDefault="00642F44" w:rsidP="00B369F6">
            <w:pPr>
              <w:pStyle w:val="ConsPlusNormal"/>
              <w:jc w:val="center"/>
              <w:rPr>
                <w:sz w:val="24"/>
                <w:szCs w:val="24"/>
              </w:rPr>
            </w:pPr>
            <w:r w:rsidRPr="0090217E">
              <w:rPr>
                <w:sz w:val="24"/>
                <w:szCs w:val="24"/>
              </w:rPr>
              <w:t>32</w:t>
            </w:r>
          </w:p>
        </w:tc>
        <w:tc>
          <w:tcPr>
            <w:tcW w:w="2625" w:type="dxa"/>
          </w:tcPr>
          <w:p w:rsidR="00642F44" w:rsidRPr="0090217E" w:rsidRDefault="00642F44" w:rsidP="00B369F6">
            <w:pPr>
              <w:pStyle w:val="ConsPlusNormal"/>
              <w:rPr>
                <w:sz w:val="24"/>
                <w:szCs w:val="24"/>
              </w:rPr>
            </w:pPr>
            <w:r w:rsidRPr="0090217E">
              <w:rPr>
                <w:sz w:val="24"/>
                <w:szCs w:val="24"/>
              </w:rPr>
              <w:t>Количество ликвидированных несанкционированных свалок в границах городов</w:t>
            </w:r>
          </w:p>
        </w:tc>
        <w:tc>
          <w:tcPr>
            <w:tcW w:w="737" w:type="dxa"/>
          </w:tcPr>
          <w:p w:rsidR="00642F44" w:rsidRPr="0090217E" w:rsidRDefault="00642F44" w:rsidP="00B369F6">
            <w:pPr>
              <w:pStyle w:val="ConsPlusNormal"/>
              <w:rPr>
                <w:sz w:val="24"/>
                <w:szCs w:val="24"/>
              </w:rPr>
            </w:pPr>
            <w:r w:rsidRPr="0090217E">
              <w:rPr>
                <w:sz w:val="24"/>
                <w:szCs w:val="24"/>
              </w:rPr>
              <w:t>Штук</w:t>
            </w:r>
          </w:p>
        </w:tc>
        <w:tc>
          <w:tcPr>
            <w:tcW w:w="2098" w:type="dxa"/>
          </w:tcPr>
          <w:p w:rsidR="00642F44" w:rsidRPr="0090217E" w:rsidRDefault="00642F44" w:rsidP="00B369F6">
            <w:pPr>
              <w:pStyle w:val="ConsPlusNormal"/>
              <w:rPr>
                <w:sz w:val="24"/>
                <w:szCs w:val="24"/>
              </w:rPr>
            </w:pPr>
            <w:r w:rsidRPr="0090217E">
              <w:rPr>
                <w:sz w:val="24"/>
                <w:szCs w:val="24"/>
              </w:rPr>
              <w:t>Отражает количество ликвидированных несанкционированных свалок в границах городов (выявленных по состоянию на 01.01.2018)</w:t>
            </w:r>
          </w:p>
        </w:tc>
        <w:tc>
          <w:tcPr>
            <w:tcW w:w="964" w:type="dxa"/>
          </w:tcPr>
          <w:p w:rsidR="00642F44" w:rsidRPr="0090217E" w:rsidRDefault="00642F44" w:rsidP="00642F44">
            <w:pPr>
              <w:pStyle w:val="ConsPlusNormal"/>
              <w:rPr>
                <w:sz w:val="24"/>
                <w:szCs w:val="24"/>
              </w:rPr>
            </w:pPr>
            <w:r w:rsidRPr="0090217E">
              <w:rPr>
                <w:sz w:val="24"/>
                <w:szCs w:val="24"/>
              </w:rPr>
              <w:t>По состоянию на конец отчетного года</w:t>
            </w:r>
          </w:p>
        </w:tc>
        <w:tc>
          <w:tcPr>
            <w:tcW w:w="2888" w:type="dxa"/>
          </w:tcPr>
          <w:p w:rsidR="00642F44" w:rsidRPr="0090217E" w:rsidRDefault="00642F44" w:rsidP="00642F44">
            <w:pPr>
              <w:pStyle w:val="ConsPlusNormal"/>
              <w:rPr>
                <w:sz w:val="24"/>
                <w:szCs w:val="24"/>
              </w:rPr>
            </w:pPr>
            <w:proofErr w:type="spellStart"/>
            <w:proofErr w:type="gramStart"/>
            <w:r w:rsidRPr="0090217E">
              <w:rPr>
                <w:sz w:val="24"/>
                <w:szCs w:val="24"/>
              </w:rPr>
              <w:t>P</w:t>
            </w:r>
            <w:proofErr w:type="gramEnd"/>
            <w:r w:rsidRPr="0090217E">
              <w:rPr>
                <w:sz w:val="24"/>
                <w:szCs w:val="24"/>
              </w:rPr>
              <w:t>рек</w:t>
            </w:r>
            <w:proofErr w:type="spellEnd"/>
            <w:r w:rsidRPr="0090217E">
              <w:rPr>
                <w:sz w:val="24"/>
                <w:szCs w:val="24"/>
              </w:rPr>
              <w:t>,</w:t>
            </w:r>
          </w:p>
          <w:p w:rsidR="00642F44" w:rsidRPr="0090217E" w:rsidRDefault="00642F44" w:rsidP="00642F44">
            <w:pPr>
              <w:pStyle w:val="ConsPlusNormal"/>
              <w:rPr>
                <w:sz w:val="24"/>
                <w:szCs w:val="24"/>
              </w:rPr>
            </w:pPr>
            <w:r w:rsidRPr="0090217E">
              <w:rPr>
                <w:sz w:val="24"/>
                <w:szCs w:val="24"/>
              </w:rPr>
              <w:t>где:</w:t>
            </w:r>
          </w:p>
          <w:p w:rsidR="00642F44" w:rsidRPr="0090217E" w:rsidRDefault="00642F44" w:rsidP="00642F44">
            <w:pPr>
              <w:pStyle w:val="ConsPlusNormal"/>
              <w:rPr>
                <w:sz w:val="24"/>
                <w:szCs w:val="24"/>
              </w:rPr>
            </w:pPr>
            <w:proofErr w:type="spellStart"/>
            <w:proofErr w:type="gramStart"/>
            <w:r w:rsidRPr="0090217E">
              <w:rPr>
                <w:sz w:val="24"/>
                <w:szCs w:val="24"/>
              </w:rPr>
              <w:t>P</w:t>
            </w:r>
            <w:proofErr w:type="gramEnd"/>
            <w:r w:rsidRPr="0090217E">
              <w:rPr>
                <w:sz w:val="24"/>
                <w:szCs w:val="24"/>
              </w:rPr>
              <w:t>рек</w:t>
            </w:r>
            <w:proofErr w:type="spellEnd"/>
            <w:r w:rsidRPr="0090217E">
              <w:rPr>
                <w:sz w:val="24"/>
                <w:szCs w:val="24"/>
              </w:rPr>
              <w:t xml:space="preserve"> - фактическое количество ликвидированных несанкционированных свалок в границах городов</w:t>
            </w:r>
          </w:p>
        </w:tc>
        <w:tc>
          <w:tcPr>
            <w:tcW w:w="591" w:type="dxa"/>
          </w:tcPr>
          <w:p w:rsidR="00642F44" w:rsidRPr="0090217E" w:rsidRDefault="00642F44" w:rsidP="00B369F6">
            <w:pPr>
              <w:pStyle w:val="ConsPlusNormal"/>
              <w:jc w:val="center"/>
              <w:rPr>
                <w:sz w:val="24"/>
                <w:szCs w:val="24"/>
              </w:rPr>
            </w:pPr>
            <w:r w:rsidRPr="0090217E">
              <w:rPr>
                <w:sz w:val="24"/>
                <w:szCs w:val="24"/>
              </w:rPr>
              <w:t>1, 7</w:t>
            </w:r>
          </w:p>
        </w:tc>
        <w:tc>
          <w:tcPr>
            <w:tcW w:w="1936" w:type="dxa"/>
          </w:tcPr>
          <w:p w:rsidR="00642F44" w:rsidRPr="0090217E" w:rsidRDefault="00642F44" w:rsidP="00642F44">
            <w:pPr>
              <w:pStyle w:val="ConsPlusNormal"/>
              <w:rPr>
                <w:sz w:val="24"/>
                <w:szCs w:val="24"/>
              </w:rPr>
            </w:pPr>
            <w:r w:rsidRPr="0090217E">
              <w:rPr>
                <w:sz w:val="24"/>
                <w:szCs w:val="24"/>
              </w:rPr>
              <w:t>Муниципальные образования Ленинградской области</w:t>
            </w:r>
          </w:p>
        </w:tc>
        <w:tc>
          <w:tcPr>
            <w:tcW w:w="588" w:type="dxa"/>
          </w:tcPr>
          <w:p w:rsidR="00642F44" w:rsidRPr="0090217E" w:rsidRDefault="00642F44" w:rsidP="00B369F6">
            <w:pPr>
              <w:pStyle w:val="ConsPlusNormal"/>
              <w:jc w:val="center"/>
              <w:rPr>
                <w:sz w:val="24"/>
                <w:szCs w:val="24"/>
              </w:rPr>
            </w:pPr>
            <w:r w:rsidRPr="0090217E">
              <w:rPr>
                <w:sz w:val="24"/>
                <w:szCs w:val="24"/>
              </w:rPr>
              <w:t>1</w:t>
            </w:r>
          </w:p>
        </w:tc>
        <w:tc>
          <w:tcPr>
            <w:tcW w:w="1531" w:type="dxa"/>
          </w:tcPr>
          <w:p w:rsidR="00642F44" w:rsidRPr="0090217E" w:rsidRDefault="00642F44" w:rsidP="00B369F6">
            <w:pPr>
              <w:pStyle w:val="ConsPlusNormal"/>
              <w:rPr>
                <w:sz w:val="24"/>
                <w:szCs w:val="24"/>
              </w:rPr>
            </w:pPr>
            <w:r w:rsidRPr="0090217E">
              <w:rPr>
                <w:sz w:val="24"/>
                <w:szCs w:val="24"/>
              </w:rPr>
              <w:t>Комитет Ленинградской области по обращению с отходами</w:t>
            </w:r>
          </w:p>
        </w:tc>
        <w:tc>
          <w:tcPr>
            <w:tcW w:w="567" w:type="dxa"/>
            <w:tcBorders>
              <w:right w:val="single" w:sz="4" w:space="0" w:color="auto"/>
            </w:tcBorders>
          </w:tcPr>
          <w:p w:rsidR="00642F44" w:rsidRPr="0090217E" w:rsidRDefault="00642F44" w:rsidP="00B369F6">
            <w:pPr>
              <w:pStyle w:val="ConsPlusNormal"/>
              <w:rPr>
                <w:sz w:val="24"/>
                <w:szCs w:val="24"/>
              </w:rPr>
            </w:pPr>
          </w:p>
        </w:tc>
        <w:tc>
          <w:tcPr>
            <w:tcW w:w="362" w:type="dxa"/>
            <w:tcBorders>
              <w:top w:val="nil"/>
              <w:left w:val="single" w:sz="4" w:space="0" w:color="auto"/>
              <w:bottom w:val="nil"/>
              <w:right w:val="nil"/>
            </w:tcBorders>
            <w:vAlign w:val="bottom"/>
          </w:tcPr>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p>
          <w:p w:rsidR="00FA6CD6" w:rsidRPr="0090217E" w:rsidRDefault="00FA6CD6" w:rsidP="00B369F6">
            <w:pPr>
              <w:pStyle w:val="ConsPlusNormal"/>
              <w:jc w:val="right"/>
              <w:rPr>
                <w:sz w:val="24"/>
                <w:szCs w:val="24"/>
              </w:rPr>
            </w:pPr>
          </w:p>
          <w:p w:rsidR="00642F44" w:rsidRPr="0090217E" w:rsidRDefault="00642F44" w:rsidP="00B369F6">
            <w:pPr>
              <w:pStyle w:val="ConsPlusNormal"/>
              <w:jc w:val="right"/>
              <w:rPr>
                <w:sz w:val="24"/>
                <w:szCs w:val="24"/>
              </w:rPr>
            </w:pPr>
          </w:p>
          <w:p w:rsidR="00642F44" w:rsidRPr="0090217E" w:rsidRDefault="00642F44" w:rsidP="00B369F6">
            <w:pPr>
              <w:pStyle w:val="ConsPlusNormal"/>
              <w:jc w:val="right"/>
              <w:rPr>
                <w:sz w:val="24"/>
                <w:szCs w:val="24"/>
              </w:rPr>
            </w:pPr>
            <w:r w:rsidRPr="0090217E">
              <w:rPr>
                <w:sz w:val="24"/>
                <w:szCs w:val="24"/>
              </w:rPr>
              <w:t>;</w:t>
            </w:r>
          </w:p>
        </w:tc>
      </w:tr>
    </w:tbl>
    <w:p w:rsidR="00642F44" w:rsidRPr="0090217E" w:rsidRDefault="00642F44" w:rsidP="00642F44">
      <w:pPr>
        <w:pStyle w:val="Style9"/>
        <w:widowControl/>
        <w:tabs>
          <w:tab w:val="left" w:pos="0"/>
        </w:tabs>
        <w:spacing w:line="240" w:lineRule="auto"/>
        <w:ind w:left="709"/>
        <w:rPr>
          <w:sz w:val="28"/>
          <w:szCs w:val="28"/>
        </w:rPr>
      </w:pPr>
    </w:p>
    <w:p w:rsidR="007C416E" w:rsidRPr="0090217E" w:rsidRDefault="007C416E" w:rsidP="007C416E">
      <w:pPr>
        <w:pStyle w:val="Style9"/>
        <w:widowControl/>
        <w:tabs>
          <w:tab w:val="left" w:pos="0"/>
        </w:tabs>
        <w:spacing w:line="240" w:lineRule="auto"/>
        <w:ind w:left="709"/>
        <w:rPr>
          <w:sz w:val="28"/>
          <w:szCs w:val="28"/>
        </w:rPr>
      </w:pPr>
      <w:r w:rsidRPr="0090217E">
        <w:rPr>
          <w:sz w:val="28"/>
          <w:szCs w:val="28"/>
        </w:rPr>
        <w:t>пункт 34 изложить в следующей редакции:</w:t>
      </w:r>
    </w:p>
    <w:tbl>
      <w:tblPr>
        <w:tblW w:w="158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60"/>
        <w:gridCol w:w="2625"/>
        <w:gridCol w:w="737"/>
        <w:gridCol w:w="2098"/>
        <w:gridCol w:w="964"/>
        <w:gridCol w:w="2888"/>
        <w:gridCol w:w="591"/>
        <w:gridCol w:w="1936"/>
        <w:gridCol w:w="588"/>
        <w:gridCol w:w="1531"/>
        <w:gridCol w:w="567"/>
        <w:gridCol w:w="362"/>
      </w:tblGrid>
      <w:tr w:rsidR="0090217E" w:rsidRPr="0090217E" w:rsidTr="00FA6CD6">
        <w:tc>
          <w:tcPr>
            <w:tcW w:w="460" w:type="dxa"/>
            <w:tcBorders>
              <w:top w:val="nil"/>
              <w:left w:val="nil"/>
              <w:bottom w:val="nil"/>
              <w:right w:val="single" w:sz="4" w:space="0" w:color="auto"/>
            </w:tcBorders>
          </w:tcPr>
          <w:p w:rsidR="007C416E" w:rsidRPr="0090217E" w:rsidRDefault="007C416E" w:rsidP="00B369F6">
            <w:pPr>
              <w:pStyle w:val="ConsPlusNormal"/>
              <w:jc w:val="center"/>
              <w:rPr>
                <w:sz w:val="24"/>
                <w:szCs w:val="24"/>
              </w:rPr>
            </w:pPr>
            <w:r w:rsidRPr="0090217E">
              <w:rPr>
                <w:sz w:val="24"/>
                <w:szCs w:val="24"/>
              </w:rPr>
              <w:t>«</w:t>
            </w:r>
          </w:p>
        </w:tc>
        <w:tc>
          <w:tcPr>
            <w:tcW w:w="460" w:type="dxa"/>
            <w:tcBorders>
              <w:left w:val="single" w:sz="4" w:space="0" w:color="auto"/>
            </w:tcBorders>
          </w:tcPr>
          <w:p w:rsidR="007C416E" w:rsidRPr="0090217E" w:rsidRDefault="007C416E" w:rsidP="00B369F6">
            <w:pPr>
              <w:pStyle w:val="ConsPlusNormal"/>
              <w:jc w:val="center"/>
              <w:rPr>
                <w:sz w:val="24"/>
                <w:szCs w:val="24"/>
              </w:rPr>
            </w:pPr>
            <w:r w:rsidRPr="0090217E">
              <w:rPr>
                <w:sz w:val="24"/>
                <w:szCs w:val="24"/>
              </w:rPr>
              <w:t>34</w:t>
            </w:r>
          </w:p>
        </w:tc>
        <w:tc>
          <w:tcPr>
            <w:tcW w:w="2625" w:type="dxa"/>
          </w:tcPr>
          <w:p w:rsidR="007C416E" w:rsidRPr="0090217E" w:rsidRDefault="007C416E" w:rsidP="00B369F6">
            <w:pPr>
              <w:pStyle w:val="ConsPlusNormal"/>
              <w:rPr>
                <w:sz w:val="24"/>
                <w:szCs w:val="24"/>
              </w:rPr>
            </w:pPr>
            <w:r w:rsidRPr="0090217E">
              <w:rPr>
                <w:sz w:val="24"/>
                <w:szCs w:val="24"/>
              </w:rPr>
              <w:t>Доля твердых коммунальных отходов, направленных на обработку (сортировку) в общей массе образованных твердых коммунальных отходов</w:t>
            </w:r>
          </w:p>
        </w:tc>
        <w:tc>
          <w:tcPr>
            <w:tcW w:w="737" w:type="dxa"/>
          </w:tcPr>
          <w:p w:rsidR="007C416E" w:rsidRPr="0090217E" w:rsidRDefault="007C416E" w:rsidP="00B369F6">
            <w:pPr>
              <w:pStyle w:val="ConsPlusNormal"/>
              <w:rPr>
                <w:sz w:val="24"/>
                <w:szCs w:val="24"/>
              </w:rPr>
            </w:pPr>
            <w:r w:rsidRPr="0090217E">
              <w:rPr>
                <w:sz w:val="24"/>
                <w:szCs w:val="24"/>
              </w:rPr>
              <w:t>Проц.</w:t>
            </w:r>
          </w:p>
        </w:tc>
        <w:tc>
          <w:tcPr>
            <w:tcW w:w="2098" w:type="dxa"/>
          </w:tcPr>
          <w:p w:rsidR="007C416E" w:rsidRPr="0090217E" w:rsidRDefault="007C416E" w:rsidP="00B369F6">
            <w:pPr>
              <w:pStyle w:val="ConsPlusNormal"/>
              <w:rPr>
                <w:sz w:val="24"/>
                <w:szCs w:val="24"/>
              </w:rPr>
            </w:pPr>
            <w:r w:rsidRPr="0090217E">
              <w:rPr>
                <w:sz w:val="24"/>
                <w:szCs w:val="24"/>
              </w:rPr>
              <w:t xml:space="preserve">Отражает долю ТКО от общей массы </w:t>
            </w:r>
            <w:proofErr w:type="gramStart"/>
            <w:r w:rsidRPr="0090217E">
              <w:rPr>
                <w:sz w:val="24"/>
                <w:szCs w:val="24"/>
              </w:rPr>
              <w:t>образованных</w:t>
            </w:r>
            <w:proofErr w:type="gramEnd"/>
            <w:r w:rsidRPr="0090217E">
              <w:rPr>
                <w:sz w:val="24"/>
                <w:szCs w:val="24"/>
              </w:rPr>
              <w:t xml:space="preserve"> ТКО, направленных на обработку (сортировку)</w:t>
            </w:r>
          </w:p>
        </w:tc>
        <w:tc>
          <w:tcPr>
            <w:tcW w:w="964" w:type="dxa"/>
          </w:tcPr>
          <w:p w:rsidR="007C416E" w:rsidRPr="0090217E" w:rsidRDefault="007C416E" w:rsidP="00B369F6">
            <w:pPr>
              <w:pStyle w:val="ConsPlusNormal"/>
              <w:rPr>
                <w:sz w:val="24"/>
                <w:szCs w:val="24"/>
              </w:rPr>
            </w:pPr>
            <w:r w:rsidRPr="0090217E">
              <w:rPr>
                <w:sz w:val="24"/>
                <w:szCs w:val="24"/>
              </w:rPr>
              <w:t>По состоянию на конец отчетного года</w:t>
            </w:r>
          </w:p>
        </w:tc>
        <w:tc>
          <w:tcPr>
            <w:tcW w:w="2888" w:type="dxa"/>
          </w:tcPr>
          <w:p w:rsidR="007C416E" w:rsidRPr="0090217E" w:rsidRDefault="007C416E" w:rsidP="007C416E">
            <w:pPr>
              <w:pStyle w:val="ConsPlusNormal"/>
              <w:rPr>
                <w:sz w:val="24"/>
                <w:szCs w:val="24"/>
              </w:rPr>
            </w:pPr>
            <w:r w:rsidRPr="0090217E">
              <w:rPr>
                <w:sz w:val="24"/>
                <w:szCs w:val="24"/>
              </w:rPr>
              <w:t xml:space="preserve">Роб / </w:t>
            </w:r>
            <w:proofErr w:type="spellStart"/>
            <w:r w:rsidRPr="0090217E">
              <w:rPr>
                <w:sz w:val="24"/>
                <w:szCs w:val="24"/>
              </w:rPr>
              <w:t>Робщ</w:t>
            </w:r>
            <w:proofErr w:type="spellEnd"/>
            <w:r w:rsidRPr="0090217E">
              <w:rPr>
                <w:sz w:val="24"/>
                <w:szCs w:val="24"/>
              </w:rPr>
              <w:t xml:space="preserve"> x 100%,</w:t>
            </w:r>
          </w:p>
          <w:p w:rsidR="007C416E" w:rsidRPr="0090217E" w:rsidRDefault="007C416E" w:rsidP="007C416E">
            <w:pPr>
              <w:pStyle w:val="ConsPlusNormal"/>
              <w:rPr>
                <w:sz w:val="24"/>
                <w:szCs w:val="24"/>
              </w:rPr>
            </w:pPr>
            <w:r w:rsidRPr="0090217E">
              <w:rPr>
                <w:sz w:val="24"/>
                <w:szCs w:val="24"/>
              </w:rPr>
              <w:t>где:</w:t>
            </w:r>
          </w:p>
          <w:p w:rsidR="007C416E" w:rsidRPr="0090217E" w:rsidRDefault="007C416E" w:rsidP="007C416E">
            <w:pPr>
              <w:pStyle w:val="ConsPlusNormal"/>
              <w:rPr>
                <w:sz w:val="24"/>
                <w:szCs w:val="24"/>
              </w:rPr>
            </w:pPr>
            <w:proofErr w:type="spellStart"/>
            <w:r w:rsidRPr="0090217E">
              <w:rPr>
                <w:sz w:val="24"/>
                <w:szCs w:val="24"/>
              </w:rPr>
              <w:t>Робщ</w:t>
            </w:r>
            <w:proofErr w:type="spellEnd"/>
            <w:r w:rsidRPr="0090217E">
              <w:rPr>
                <w:sz w:val="24"/>
                <w:szCs w:val="24"/>
              </w:rPr>
              <w:t xml:space="preserve"> - общее количество </w:t>
            </w:r>
            <w:proofErr w:type="gramStart"/>
            <w:r w:rsidRPr="0090217E">
              <w:rPr>
                <w:sz w:val="24"/>
                <w:szCs w:val="24"/>
              </w:rPr>
              <w:t>образованных</w:t>
            </w:r>
            <w:proofErr w:type="gramEnd"/>
            <w:r w:rsidRPr="0090217E">
              <w:rPr>
                <w:sz w:val="24"/>
                <w:szCs w:val="24"/>
              </w:rPr>
              <w:t xml:space="preserve"> ТКО</w:t>
            </w:r>
          </w:p>
          <w:p w:rsidR="007C416E" w:rsidRPr="0090217E" w:rsidRDefault="007C416E" w:rsidP="007C416E">
            <w:pPr>
              <w:pStyle w:val="ConsPlusNormal"/>
              <w:rPr>
                <w:sz w:val="24"/>
                <w:szCs w:val="24"/>
              </w:rPr>
            </w:pPr>
            <w:r w:rsidRPr="0090217E">
              <w:rPr>
                <w:sz w:val="24"/>
                <w:szCs w:val="24"/>
              </w:rPr>
              <w:t>Роб – количество ТКО, направленных на обработку (сортировку)</w:t>
            </w:r>
          </w:p>
        </w:tc>
        <w:tc>
          <w:tcPr>
            <w:tcW w:w="591" w:type="dxa"/>
          </w:tcPr>
          <w:p w:rsidR="007C416E" w:rsidRPr="0090217E" w:rsidRDefault="007C416E" w:rsidP="00B369F6">
            <w:pPr>
              <w:pStyle w:val="ConsPlusNormal"/>
              <w:jc w:val="center"/>
              <w:rPr>
                <w:sz w:val="24"/>
                <w:szCs w:val="24"/>
              </w:rPr>
            </w:pPr>
            <w:r w:rsidRPr="0090217E">
              <w:rPr>
                <w:sz w:val="24"/>
                <w:szCs w:val="24"/>
              </w:rPr>
              <w:t>1, 7</w:t>
            </w:r>
          </w:p>
        </w:tc>
        <w:tc>
          <w:tcPr>
            <w:tcW w:w="1936" w:type="dxa"/>
          </w:tcPr>
          <w:p w:rsidR="007C416E" w:rsidRPr="0090217E" w:rsidRDefault="007C416E" w:rsidP="007C416E">
            <w:pPr>
              <w:pStyle w:val="ConsPlusNormal"/>
              <w:rPr>
                <w:sz w:val="24"/>
                <w:szCs w:val="24"/>
              </w:rPr>
            </w:pPr>
            <w:r w:rsidRPr="0090217E">
              <w:rPr>
                <w:sz w:val="24"/>
                <w:szCs w:val="24"/>
              </w:rPr>
              <w:t>ОАО "Управляющая компания по обращению с отходами в Ленинградской области", региональный оператор;</w:t>
            </w:r>
          </w:p>
          <w:p w:rsidR="007C416E" w:rsidRPr="0090217E" w:rsidRDefault="007C416E" w:rsidP="007C416E">
            <w:pPr>
              <w:pStyle w:val="ConsPlusNormal"/>
              <w:rPr>
                <w:sz w:val="24"/>
                <w:szCs w:val="24"/>
              </w:rPr>
            </w:pPr>
            <w:r w:rsidRPr="0090217E">
              <w:rPr>
                <w:sz w:val="24"/>
                <w:szCs w:val="24"/>
              </w:rPr>
              <w:t xml:space="preserve">Предприятия (организации), осуществляющие хозяйственную </w:t>
            </w:r>
            <w:proofErr w:type="gramStart"/>
            <w:r w:rsidRPr="0090217E">
              <w:rPr>
                <w:sz w:val="24"/>
                <w:szCs w:val="24"/>
              </w:rPr>
              <w:t>и(</w:t>
            </w:r>
            <w:proofErr w:type="gramEnd"/>
            <w:r w:rsidRPr="0090217E">
              <w:rPr>
                <w:sz w:val="24"/>
                <w:szCs w:val="24"/>
              </w:rPr>
              <w:t>или) иную деятельность на территории Ленинградской области</w:t>
            </w:r>
          </w:p>
        </w:tc>
        <w:tc>
          <w:tcPr>
            <w:tcW w:w="588" w:type="dxa"/>
          </w:tcPr>
          <w:p w:rsidR="007C416E" w:rsidRPr="0090217E" w:rsidRDefault="007C416E" w:rsidP="00B369F6">
            <w:pPr>
              <w:pStyle w:val="ConsPlusNormal"/>
              <w:jc w:val="center"/>
              <w:rPr>
                <w:sz w:val="24"/>
                <w:szCs w:val="24"/>
              </w:rPr>
            </w:pPr>
            <w:r w:rsidRPr="0090217E">
              <w:rPr>
                <w:sz w:val="24"/>
                <w:szCs w:val="24"/>
              </w:rPr>
              <w:t>1</w:t>
            </w:r>
          </w:p>
        </w:tc>
        <w:tc>
          <w:tcPr>
            <w:tcW w:w="1531" w:type="dxa"/>
          </w:tcPr>
          <w:p w:rsidR="007C416E" w:rsidRPr="0090217E" w:rsidRDefault="007C416E" w:rsidP="00B369F6">
            <w:pPr>
              <w:pStyle w:val="ConsPlusNormal"/>
              <w:rPr>
                <w:sz w:val="24"/>
                <w:szCs w:val="24"/>
              </w:rPr>
            </w:pPr>
            <w:r w:rsidRPr="0090217E">
              <w:rPr>
                <w:sz w:val="24"/>
                <w:szCs w:val="24"/>
              </w:rPr>
              <w:t>Комитет Ленинградской области по обращению с отходами</w:t>
            </w:r>
          </w:p>
        </w:tc>
        <w:tc>
          <w:tcPr>
            <w:tcW w:w="567" w:type="dxa"/>
            <w:tcBorders>
              <w:right w:val="single" w:sz="4" w:space="0" w:color="auto"/>
            </w:tcBorders>
          </w:tcPr>
          <w:p w:rsidR="007C416E" w:rsidRPr="0090217E" w:rsidRDefault="007C416E" w:rsidP="00B369F6">
            <w:pPr>
              <w:pStyle w:val="ConsPlusNormal"/>
              <w:rPr>
                <w:sz w:val="24"/>
                <w:szCs w:val="24"/>
              </w:rPr>
            </w:pPr>
          </w:p>
        </w:tc>
        <w:tc>
          <w:tcPr>
            <w:tcW w:w="362" w:type="dxa"/>
            <w:tcBorders>
              <w:top w:val="nil"/>
              <w:left w:val="single" w:sz="4" w:space="0" w:color="auto"/>
              <w:bottom w:val="nil"/>
              <w:right w:val="nil"/>
            </w:tcBorders>
            <w:vAlign w:val="bottom"/>
          </w:tcPr>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p>
          <w:p w:rsidR="007C416E" w:rsidRPr="0090217E" w:rsidRDefault="007C416E" w:rsidP="00B369F6">
            <w:pPr>
              <w:pStyle w:val="ConsPlusNormal"/>
              <w:jc w:val="right"/>
              <w:rPr>
                <w:sz w:val="24"/>
                <w:szCs w:val="24"/>
              </w:rPr>
            </w:pPr>
            <w:r w:rsidRPr="0090217E">
              <w:rPr>
                <w:sz w:val="24"/>
                <w:szCs w:val="24"/>
              </w:rPr>
              <w:t>;</w:t>
            </w:r>
          </w:p>
        </w:tc>
      </w:tr>
    </w:tbl>
    <w:p w:rsidR="007C416E" w:rsidRPr="0090217E" w:rsidRDefault="007C416E" w:rsidP="007C416E">
      <w:pPr>
        <w:pStyle w:val="Style9"/>
        <w:widowControl/>
        <w:tabs>
          <w:tab w:val="left" w:pos="0"/>
        </w:tabs>
        <w:spacing w:line="240" w:lineRule="auto"/>
        <w:ind w:left="709"/>
        <w:rPr>
          <w:sz w:val="28"/>
          <w:szCs w:val="28"/>
        </w:rPr>
      </w:pPr>
    </w:p>
    <w:p w:rsidR="00A81C45" w:rsidRPr="0090217E" w:rsidRDefault="00BC2958" w:rsidP="00FA6CD6">
      <w:pPr>
        <w:ind w:firstLine="709"/>
        <w:rPr>
          <w:rFonts w:eastAsiaTheme="minorEastAsia"/>
          <w:sz w:val="28"/>
          <w:szCs w:val="28"/>
        </w:rPr>
      </w:pPr>
      <w:r w:rsidRPr="0090217E">
        <w:rPr>
          <w:rFonts w:eastAsiaTheme="minorEastAsia"/>
          <w:sz w:val="28"/>
          <w:szCs w:val="28"/>
        </w:rPr>
        <w:t>д</w:t>
      </w:r>
      <w:r w:rsidR="004E6912" w:rsidRPr="0090217E">
        <w:rPr>
          <w:rFonts w:eastAsiaTheme="minorEastAsia"/>
          <w:sz w:val="28"/>
          <w:szCs w:val="28"/>
        </w:rPr>
        <w:t xml:space="preserve">ополнить </w:t>
      </w:r>
      <w:r w:rsidR="00965DF4" w:rsidRPr="0090217E">
        <w:rPr>
          <w:rFonts w:eastAsiaTheme="minorEastAsia"/>
          <w:sz w:val="28"/>
          <w:szCs w:val="28"/>
        </w:rPr>
        <w:t>пунктами</w:t>
      </w:r>
      <w:r w:rsidR="004E6912" w:rsidRPr="0090217E">
        <w:rPr>
          <w:rFonts w:eastAsiaTheme="minorEastAsia"/>
          <w:sz w:val="28"/>
          <w:szCs w:val="28"/>
        </w:rPr>
        <w:t xml:space="preserve"> 39-</w:t>
      </w:r>
      <w:r w:rsidR="00965DF4" w:rsidRPr="0090217E">
        <w:rPr>
          <w:rFonts w:eastAsiaTheme="minorEastAsia"/>
          <w:sz w:val="28"/>
          <w:szCs w:val="28"/>
        </w:rPr>
        <w:t>4</w:t>
      </w:r>
      <w:r w:rsidR="00650154">
        <w:rPr>
          <w:rFonts w:eastAsiaTheme="minorEastAsia"/>
          <w:sz w:val="28"/>
          <w:szCs w:val="28"/>
        </w:rPr>
        <w:t>3</w:t>
      </w:r>
      <w:r w:rsidR="00965DF4" w:rsidRPr="0090217E">
        <w:rPr>
          <w:rFonts w:eastAsiaTheme="minorEastAsia"/>
          <w:sz w:val="28"/>
          <w:szCs w:val="28"/>
        </w:rPr>
        <w:t xml:space="preserve"> следующего содержания:</w:t>
      </w:r>
    </w:p>
    <w:tbl>
      <w:tblPr>
        <w:tblW w:w="15877" w:type="dxa"/>
        <w:tblInd w:w="-364" w:type="dxa"/>
        <w:tblLayout w:type="fixed"/>
        <w:tblCellMar>
          <w:top w:w="102" w:type="dxa"/>
          <w:left w:w="62" w:type="dxa"/>
          <w:bottom w:w="102" w:type="dxa"/>
          <w:right w:w="62" w:type="dxa"/>
        </w:tblCellMar>
        <w:tblLook w:val="0000" w:firstRow="0" w:lastRow="0" w:firstColumn="0" w:lastColumn="0" w:noHBand="0" w:noVBand="0"/>
      </w:tblPr>
      <w:tblGrid>
        <w:gridCol w:w="458"/>
        <w:gridCol w:w="458"/>
        <w:gridCol w:w="2629"/>
        <w:gridCol w:w="711"/>
        <w:gridCol w:w="2124"/>
        <w:gridCol w:w="993"/>
        <w:gridCol w:w="2834"/>
        <w:gridCol w:w="567"/>
        <w:gridCol w:w="1985"/>
        <w:gridCol w:w="567"/>
        <w:gridCol w:w="1559"/>
        <w:gridCol w:w="561"/>
        <w:gridCol w:w="431"/>
      </w:tblGrid>
      <w:tr w:rsidR="0090217E" w:rsidRPr="0090217E" w:rsidTr="00FA6CD6">
        <w:trPr>
          <w:trHeight w:val="2149"/>
        </w:trPr>
        <w:tc>
          <w:tcPr>
            <w:tcW w:w="458" w:type="dxa"/>
            <w:tcBorders>
              <w:right w:val="single" w:sz="4" w:space="0" w:color="auto"/>
            </w:tcBorders>
          </w:tcPr>
          <w:p w:rsidR="007C416E" w:rsidRPr="0090217E" w:rsidRDefault="007C416E" w:rsidP="00965DF4">
            <w:pPr>
              <w:autoSpaceDE w:val="0"/>
              <w:autoSpaceDN w:val="0"/>
              <w:adjustRightInd w:val="0"/>
              <w:jc w:val="center"/>
              <w:rPr>
                <w:rFonts w:eastAsiaTheme="minorHAnsi"/>
                <w:lang w:eastAsia="en-US"/>
              </w:rPr>
            </w:pPr>
            <w:r w:rsidRPr="0090217E">
              <w:rPr>
                <w:rFonts w:eastAsiaTheme="minorHAnsi"/>
                <w:lang w:eastAsia="en-US"/>
              </w:rPr>
              <w:t>«</w:t>
            </w:r>
          </w:p>
        </w:tc>
        <w:tc>
          <w:tcPr>
            <w:tcW w:w="458"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jc w:val="center"/>
              <w:rPr>
                <w:rFonts w:eastAsiaTheme="minorHAnsi"/>
                <w:lang w:eastAsia="en-US"/>
              </w:rPr>
            </w:pPr>
            <w:r w:rsidRPr="0090217E">
              <w:rPr>
                <w:rFonts w:eastAsiaTheme="minorHAnsi"/>
                <w:lang w:eastAsia="en-US"/>
              </w:rPr>
              <w:t>39</w:t>
            </w:r>
          </w:p>
        </w:tc>
        <w:tc>
          <w:tcPr>
            <w:tcW w:w="2629"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rPr>
                <w:rFonts w:eastAsiaTheme="minorHAnsi"/>
                <w:lang w:eastAsia="en-US"/>
              </w:rPr>
            </w:pPr>
            <w:r w:rsidRPr="0090217E">
              <w:rPr>
                <w:rFonts w:eastAsiaTheme="minorHAnsi"/>
                <w:lang w:eastAsia="en-US"/>
              </w:rPr>
              <w:t>Численность населения, качество жизни которого улучшится в связи с ликвидацией несанкционированных свалок в границах городов</w:t>
            </w:r>
          </w:p>
        </w:tc>
        <w:tc>
          <w:tcPr>
            <w:tcW w:w="711" w:type="dxa"/>
            <w:tcBorders>
              <w:top w:val="single" w:sz="4" w:space="0" w:color="auto"/>
              <w:left w:val="single" w:sz="4" w:space="0" w:color="auto"/>
              <w:bottom w:val="single" w:sz="4" w:space="0" w:color="auto"/>
              <w:right w:val="single" w:sz="4" w:space="0" w:color="auto"/>
            </w:tcBorders>
          </w:tcPr>
          <w:p w:rsidR="007C416E" w:rsidRPr="0090217E" w:rsidRDefault="007C416E" w:rsidP="00FA6CD6">
            <w:pPr>
              <w:autoSpaceDE w:val="0"/>
              <w:autoSpaceDN w:val="0"/>
              <w:adjustRightInd w:val="0"/>
              <w:jc w:val="center"/>
              <w:rPr>
                <w:rFonts w:eastAsiaTheme="minorHAnsi"/>
                <w:lang w:eastAsia="en-US"/>
              </w:rPr>
            </w:pPr>
            <w:r w:rsidRPr="0090217E">
              <w:t>Тыс. чел.</w:t>
            </w:r>
          </w:p>
        </w:tc>
        <w:tc>
          <w:tcPr>
            <w:tcW w:w="2124"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rPr>
                <w:rFonts w:eastAsiaTheme="minorHAnsi"/>
                <w:lang w:eastAsia="en-US"/>
              </w:rPr>
            </w:pPr>
            <w:r w:rsidRPr="0090217E">
              <w:t>Отражает фактическую численность населения, качество жизни которого улучшилось в связи с ликвидацией несанкционированных свалок в границах городов</w:t>
            </w:r>
          </w:p>
        </w:tc>
        <w:tc>
          <w:tcPr>
            <w:tcW w:w="993"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rPr>
                <w:rFonts w:eastAsiaTheme="minorHAnsi"/>
                <w:lang w:eastAsia="en-US"/>
              </w:rPr>
            </w:pPr>
            <w:r w:rsidRPr="0090217E">
              <w:t>По состоянию на конец отчетного года</w:t>
            </w:r>
          </w:p>
        </w:tc>
        <w:tc>
          <w:tcPr>
            <w:tcW w:w="2834" w:type="dxa"/>
            <w:tcBorders>
              <w:top w:val="single" w:sz="4" w:space="0" w:color="auto"/>
              <w:left w:val="single" w:sz="4" w:space="0" w:color="auto"/>
              <w:bottom w:val="single" w:sz="4" w:space="0" w:color="auto"/>
              <w:right w:val="single" w:sz="4" w:space="0" w:color="auto"/>
            </w:tcBorders>
          </w:tcPr>
          <w:p w:rsidR="007C416E" w:rsidRPr="0090217E" w:rsidRDefault="007C416E" w:rsidP="007C416E">
            <w:pPr>
              <w:pStyle w:val="ConsPlusNormal"/>
            </w:pPr>
            <w:proofErr w:type="spellStart"/>
            <w:r w:rsidRPr="0090217E">
              <w:t>Чн</w:t>
            </w:r>
            <w:proofErr w:type="spellEnd"/>
            <w:r w:rsidRPr="0090217E">
              <w:t>,</w:t>
            </w:r>
          </w:p>
          <w:p w:rsidR="007C416E" w:rsidRPr="0090217E" w:rsidRDefault="007C416E" w:rsidP="007C416E">
            <w:pPr>
              <w:autoSpaceDE w:val="0"/>
              <w:autoSpaceDN w:val="0"/>
              <w:adjustRightInd w:val="0"/>
              <w:rPr>
                <w:rFonts w:eastAsiaTheme="minorHAnsi"/>
                <w:lang w:eastAsia="en-US"/>
              </w:rPr>
            </w:pPr>
            <w:r w:rsidRPr="0090217E">
              <w:t xml:space="preserve">где </w:t>
            </w:r>
            <w:proofErr w:type="spellStart"/>
            <w:r w:rsidRPr="0090217E">
              <w:t>Чн</w:t>
            </w:r>
            <w:proofErr w:type="spellEnd"/>
            <w:r w:rsidRPr="0090217E">
              <w:t xml:space="preserve"> - фактическая численность населения, качество жизни которого улучшится в связи с ликвидацией несанкционированных свалок в границах городов</w:t>
            </w:r>
          </w:p>
        </w:tc>
        <w:tc>
          <w:tcPr>
            <w:tcW w:w="567"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jc w:val="center"/>
              <w:rPr>
                <w:rFonts w:eastAsiaTheme="minorHAnsi"/>
                <w:lang w:eastAsia="en-US"/>
              </w:rPr>
            </w:pPr>
            <w:r w:rsidRPr="0090217E">
              <w:t>1, 7</w:t>
            </w:r>
          </w:p>
        </w:tc>
        <w:tc>
          <w:tcPr>
            <w:tcW w:w="1985" w:type="dxa"/>
            <w:tcBorders>
              <w:top w:val="single" w:sz="4" w:space="0" w:color="auto"/>
              <w:left w:val="single" w:sz="4" w:space="0" w:color="auto"/>
              <w:bottom w:val="single" w:sz="4" w:space="0" w:color="auto"/>
              <w:right w:val="single" w:sz="4" w:space="0" w:color="auto"/>
            </w:tcBorders>
          </w:tcPr>
          <w:p w:rsidR="007C416E" w:rsidRPr="0090217E" w:rsidRDefault="007C416E" w:rsidP="004F381A">
            <w:pPr>
              <w:autoSpaceDE w:val="0"/>
              <w:autoSpaceDN w:val="0"/>
              <w:adjustRightInd w:val="0"/>
              <w:rPr>
                <w:rFonts w:eastAsiaTheme="minorHAnsi"/>
                <w:lang w:eastAsia="en-US"/>
              </w:rPr>
            </w:pPr>
            <w:r w:rsidRPr="0090217E">
              <w:t>Муниципальные образования Ленинградской области</w:t>
            </w:r>
          </w:p>
        </w:tc>
        <w:tc>
          <w:tcPr>
            <w:tcW w:w="567"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jc w:val="center"/>
              <w:rPr>
                <w:rFonts w:eastAsiaTheme="minorHAnsi"/>
                <w:lang w:eastAsia="en-US"/>
              </w:rPr>
            </w:pPr>
            <w:r w:rsidRPr="0090217E">
              <w:rPr>
                <w:rFonts w:eastAsiaTheme="minorHAnsi"/>
                <w:lang w:eastAsia="en-US"/>
              </w:rPr>
              <w:t>1</w:t>
            </w:r>
          </w:p>
        </w:tc>
        <w:tc>
          <w:tcPr>
            <w:tcW w:w="1559" w:type="dxa"/>
            <w:tcBorders>
              <w:top w:val="single" w:sz="4" w:space="0" w:color="auto"/>
              <w:left w:val="single" w:sz="4" w:space="0" w:color="auto"/>
              <w:bottom w:val="single" w:sz="4" w:space="0" w:color="auto"/>
              <w:right w:val="single" w:sz="4" w:space="0" w:color="auto"/>
            </w:tcBorders>
          </w:tcPr>
          <w:p w:rsidR="007C416E" w:rsidRPr="0090217E" w:rsidRDefault="007C416E" w:rsidP="003A1CC6">
            <w:pPr>
              <w:autoSpaceDE w:val="0"/>
              <w:autoSpaceDN w:val="0"/>
              <w:adjustRightInd w:val="0"/>
              <w:rPr>
                <w:rFonts w:eastAsiaTheme="minorHAnsi"/>
                <w:lang w:eastAsia="en-US"/>
              </w:rPr>
            </w:pPr>
            <w:r w:rsidRPr="0090217E">
              <w:t>Комитет Ленинградской области по обращению с отходами</w:t>
            </w:r>
          </w:p>
        </w:tc>
        <w:tc>
          <w:tcPr>
            <w:tcW w:w="561"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outlineLvl w:val="0"/>
              <w:rPr>
                <w:rFonts w:eastAsiaTheme="minorHAnsi"/>
                <w:lang w:eastAsia="en-US"/>
              </w:rPr>
            </w:pPr>
          </w:p>
        </w:tc>
        <w:tc>
          <w:tcPr>
            <w:tcW w:w="431" w:type="dxa"/>
            <w:tcBorders>
              <w:left w:val="single" w:sz="4" w:space="0" w:color="auto"/>
            </w:tcBorders>
          </w:tcPr>
          <w:p w:rsidR="007C416E" w:rsidRPr="0090217E" w:rsidRDefault="007C416E" w:rsidP="00965DF4">
            <w:pPr>
              <w:autoSpaceDE w:val="0"/>
              <w:autoSpaceDN w:val="0"/>
              <w:adjustRightInd w:val="0"/>
              <w:outlineLvl w:val="0"/>
              <w:rPr>
                <w:rFonts w:eastAsiaTheme="minorHAnsi"/>
                <w:lang w:eastAsia="en-US"/>
              </w:rPr>
            </w:pPr>
          </w:p>
        </w:tc>
      </w:tr>
      <w:tr w:rsidR="0090217E" w:rsidRPr="0090217E" w:rsidTr="00FA6CD6">
        <w:trPr>
          <w:trHeight w:val="1660"/>
        </w:trPr>
        <w:tc>
          <w:tcPr>
            <w:tcW w:w="458" w:type="dxa"/>
            <w:tcBorders>
              <w:right w:val="single" w:sz="4" w:space="0" w:color="auto"/>
            </w:tcBorders>
          </w:tcPr>
          <w:p w:rsidR="007C416E" w:rsidRPr="0090217E" w:rsidRDefault="007C416E" w:rsidP="00965DF4">
            <w:pPr>
              <w:autoSpaceDE w:val="0"/>
              <w:autoSpaceDN w:val="0"/>
              <w:adjustRightInd w:val="0"/>
              <w:jc w:val="center"/>
              <w:rPr>
                <w:rFonts w:eastAsiaTheme="minorHAnsi"/>
                <w:lang w:eastAsia="en-US"/>
              </w:rPr>
            </w:pPr>
          </w:p>
        </w:tc>
        <w:tc>
          <w:tcPr>
            <w:tcW w:w="458"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jc w:val="center"/>
              <w:rPr>
                <w:rFonts w:eastAsiaTheme="minorHAnsi"/>
                <w:lang w:eastAsia="en-US"/>
              </w:rPr>
            </w:pPr>
            <w:r w:rsidRPr="0090217E">
              <w:rPr>
                <w:rFonts w:eastAsiaTheme="minorHAnsi"/>
                <w:lang w:eastAsia="en-US"/>
              </w:rPr>
              <w:t>40</w:t>
            </w:r>
          </w:p>
        </w:tc>
        <w:tc>
          <w:tcPr>
            <w:tcW w:w="2629"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rPr>
                <w:rFonts w:eastAsiaTheme="minorHAnsi"/>
                <w:lang w:eastAsia="en-US"/>
              </w:rPr>
            </w:pPr>
            <w:r w:rsidRPr="0090217E">
              <w:t>Количество созданных мест (площадок) накопления твердых коммунальных отходов</w:t>
            </w:r>
          </w:p>
        </w:tc>
        <w:tc>
          <w:tcPr>
            <w:tcW w:w="711" w:type="dxa"/>
            <w:tcBorders>
              <w:top w:val="single" w:sz="4" w:space="0" w:color="auto"/>
              <w:left w:val="single" w:sz="4" w:space="0" w:color="auto"/>
              <w:bottom w:val="single" w:sz="4" w:space="0" w:color="auto"/>
              <w:right w:val="single" w:sz="4" w:space="0" w:color="auto"/>
            </w:tcBorders>
          </w:tcPr>
          <w:p w:rsidR="007C416E" w:rsidRPr="0090217E" w:rsidRDefault="007C416E" w:rsidP="00FA6CD6">
            <w:pPr>
              <w:autoSpaceDE w:val="0"/>
              <w:autoSpaceDN w:val="0"/>
              <w:adjustRightInd w:val="0"/>
              <w:jc w:val="center"/>
            </w:pPr>
            <w:r w:rsidRPr="0090217E">
              <w:t>Шт.</w:t>
            </w:r>
          </w:p>
        </w:tc>
        <w:tc>
          <w:tcPr>
            <w:tcW w:w="2124"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pPr>
            <w:r w:rsidRPr="0090217E">
              <w:t>Фактическое количество созданных на территории муниципальных образований Ленинградской области мест (площадок) накопления твердых коммунальных отходов</w:t>
            </w:r>
          </w:p>
        </w:tc>
        <w:tc>
          <w:tcPr>
            <w:tcW w:w="993"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pPr>
            <w:r w:rsidRPr="0090217E">
              <w:t>По состоянию на конец отчетного года</w:t>
            </w:r>
          </w:p>
        </w:tc>
        <w:tc>
          <w:tcPr>
            <w:tcW w:w="2834" w:type="dxa"/>
            <w:tcBorders>
              <w:top w:val="single" w:sz="4" w:space="0" w:color="auto"/>
              <w:left w:val="single" w:sz="4" w:space="0" w:color="auto"/>
              <w:bottom w:val="single" w:sz="4" w:space="0" w:color="auto"/>
              <w:right w:val="single" w:sz="4" w:space="0" w:color="auto"/>
            </w:tcBorders>
          </w:tcPr>
          <w:p w:rsidR="007C416E" w:rsidRPr="0090217E" w:rsidRDefault="007C416E" w:rsidP="007C416E">
            <w:pPr>
              <w:pStyle w:val="ConsPlusNormal"/>
            </w:pPr>
            <w:proofErr w:type="spellStart"/>
            <w:r w:rsidRPr="0090217E">
              <w:t>Кп</w:t>
            </w:r>
            <w:proofErr w:type="spellEnd"/>
            <w:r w:rsidRPr="0090217E">
              <w:t>,</w:t>
            </w:r>
          </w:p>
          <w:p w:rsidR="007C416E" w:rsidRPr="0090217E" w:rsidRDefault="007C416E" w:rsidP="007C416E">
            <w:pPr>
              <w:pStyle w:val="ConsPlusNormal"/>
            </w:pPr>
            <w:r w:rsidRPr="0090217E">
              <w:t xml:space="preserve">Где </w:t>
            </w:r>
            <w:proofErr w:type="spellStart"/>
            <w:r w:rsidRPr="0090217E">
              <w:t>Кп</w:t>
            </w:r>
            <w:proofErr w:type="spellEnd"/>
            <w:r w:rsidRPr="0090217E">
              <w:t xml:space="preserve"> – количество созданных на территории муниципальных образований Ленинградской области  мест (площадок) накопления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jc w:val="center"/>
            </w:pPr>
            <w:r w:rsidRPr="0090217E">
              <w:t>7</w:t>
            </w:r>
          </w:p>
        </w:tc>
        <w:tc>
          <w:tcPr>
            <w:tcW w:w="1985" w:type="dxa"/>
            <w:tcBorders>
              <w:top w:val="single" w:sz="4" w:space="0" w:color="auto"/>
              <w:left w:val="single" w:sz="4" w:space="0" w:color="auto"/>
              <w:bottom w:val="single" w:sz="4" w:space="0" w:color="auto"/>
              <w:right w:val="single" w:sz="4" w:space="0" w:color="auto"/>
            </w:tcBorders>
          </w:tcPr>
          <w:p w:rsidR="007C416E" w:rsidRPr="0090217E" w:rsidRDefault="007C416E" w:rsidP="004F381A">
            <w:pPr>
              <w:autoSpaceDE w:val="0"/>
              <w:autoSpaceDN w:val="0"/>
              <w:adjustRightInd w:val="0"/>
            </w:pPr>
            <w:r w:rsidRPr="0090217E">
              <w:t>Муниципальные образования Ленинградской области</w:t>
            </w:r>
          </w:p>
        </w:tc>
        <w:tc>
          <w:tcPr>
            <w:tcW w:w="567"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jc w:val="center"/>
              <w:rPr>
                <w:rFonts w:eastAsiaTheme="minorHAnsi"/>
                <w:lang w:eastAsia="en-US"/>
              </w:rPr>
            </w:pPr>
            <w:r w:rsidRPr="0090217E">
              <w:rPr>
                <w:rFonts w:eastAsiaTheme="minorHAnsi"/>
                <w:lang w:eastAsia="en-US"/>
              </w:rPr>
              <w:t>1</w:t>
            </w:r>
          </w:p>
        </w:tc>
        <w:tc>
          <w:tcPr>
            <w:tcW w:w="1559" w:type="dxa"/>
            <w:tcBorders>
              <w:top w:val="single" w:sz="4" w:space="0" w:color="auto"/>
              <w:left w:val="single" w:sz="4" w:space="0" w:color="auto"/>
              <w:bottom w:val="single" w:sz="4" w:space="0" w:color="auto"/>
              <w:right w:val="single" w:sz="4" w:space="0" w:color="auto"/>
            </w:tcBorders>
          </w:tcPr>
          <w:p w:rsidR="007C416E" w:rsidRPr="0090217E" w:rsidRDefault="007C416E" w:rsidP="003A1CC6">
            <w:pPr>
              <w:autoSpaceDE w:val="0"/>
              <w:autoSpaceDN w:val="0"/>
              <w:adjustRightInd w:val="0"/>
            </w:pPr>
            <w:r w:rsidRPr="0090217E">
              <w:t>Комитет Ленинградской области по обращению с отходами</w:t>
            </w:r>
          </w:p>
        </w:tc>
        <w:tc>
          <w:tcPr>
            <w:tcW w:w="561" w:type="dxa"/>
            <w:tcBorders>
              <w:top w:val="single" w:sz="4" w:space="0" w:color="auto"/>
              <w:left w:val="single" w:sz="4" w:space="0" w:color="auto"/>
              <w:bottom w:val="single" w:sz="4" w:space="0" w:color="auto"/>
              <w:right w:val="single" w:sz="4" w:space="0" w:color="auto"/>
            </w:tcBorders>
          </w:tcPr>
          <w:p w:rsidR="007C416E" w:rsidRPr="0090217E" w:rsidRDefault="007C416E" w:rsidP="00965DF4">
            <w:pPr>
              <w:autoSpaceDE w:val="0"/>
              <w:autoSpaceDN w:val="0"/>
              <w:adjustRightInd w:val="0"/>
              <w:outlineLvl w:val="0"/>
              <w:rPr>
                <w:rFonts w:eastAsiaTheme="minorHAnsi"/>
                <w:lang w:eastAsia="en-US"/>
              </w:rPr>
            </w:pPr>
          </w:p>
        </w:tc>
        <w:tc>
          <w:tcPr>
            <w:tcW w:w="431" w:type="dxa"/>
            <w:tcBorders>
              <w:left w:val="single" w:sz="4" w:space="0" w:color="auto"/>
            </w:tcBorders>
          </w:tcPr>
          <w:p w:rsidR="007C416E" w:rsidRPr="0090217E" w:rsidRDefault="007C416E" w:rsidP="00965DF4">
            <w:pPr>
              <w:autoSpaceDE w:val="0"/>
              <w:autoSpaceDN w:val="0"/>
              <w:adjustRightInd w:val="0"/>
              <w:outlineLvl w:val="0"/>
              <w:rPr>
                <w:rFonts w:eastAsiaTheme="minorHAnsi"/>
                <w:lang w:eastAsia="en-US"/>
              </w:rPr>
            </w:pPr>
          </w:p>
        </w:tc>
      </w:tr>
      <w:tr w:rsidR="0090217E" w:rsidRPr="0090217E" w:rsidTr="00FA6CD6">
        <w:trPr>
          <w:trHeight w:val="2149"/>
        </w:trPr>
        <w:tc>
          <w:tcPr>
            <w:tcW w:w="458" w:type="dxa"/>
            <w:tcBorders>
              <w:right w:val="single" w:sz="4" w:space="0" w:color="auto"/>
            </w:tcBorders>
          </w:tcPr>
          <w:p w:rsidR="00BC2958" w:rsidRPr="0090217E" w:rsidRDefault="00BC2958" w:rsidP="00965DF4">
            <w:pPr>
              <w:autoSpaceDE w:val="0"/>
              <w:autoSpaceDN w:val="0"/>
              <w:adjustRightInd w:val="0"/>
              <w:jc w:val="center"/>
              <w:rPr>
                <w:rFonts w:eastAsiaTheme="minorHAnsi"/>
                <w:lang w:eastAsia="en-US"/>
              </w:rPr>
            </w:pPr>
          </w:p>
        </w:tc>
        <w:tc>
          <w:tcPr>
            <w:tcW w:w="458" w:type="dxa"/>
            <w:tcBorders>
              <w:top w:val="single" w:sz="4" w:space="0" w:color="auto"/>
              <w:left w:val="single" w:sz="4" w:space="0" w:color="auto"/>
              <w:bottom w:val="single" w:sz="4" w:space="0" w:color="auto"/>
              <w:right w:val="single" w:sz="4" w:space="0" w:color="auto"/>
            </w:tcBorders>
          </w:tcPr>
          <w:p w:rsidR="00BC2958" w:rsidRPr="0090217E" w:rsidRDefault="00DA50DA" w:rsidP="00DA50DA">
            <w:pPr>
              <w:autoSpaceDE w:val="0"/>
              <w:autoSpaceDN w:val="0"/>
              <w:adjustRightInd w:val="0"/>
              <w:jc w:val="center"/>
              <w:rPr>
                <w:rFonts w:eastAsiaTheme="minorHAnsi"/>
                <w:lang w:eastAsia="en-US"/>
              </w:rPr>
            </w:pPr>
            <w:r w:rsidRPr="0090217E">
              <w:rPr>
                <w:rFonts w:eastAsiaTheme="minorHAnsi"/>
                <w:lang w:eastAsia="en-US"/>
              </w:rPr>
              <w:t>41</w:t>
            </w:r>
          </w:p>
        </w:tc>
        <w:tc>
          <w:tcPr>
            <w:tcW w:w="2629"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rPr>
                <w:rFonts w:eastAsiaTheme="minorHAnsi"/>
                <w:lang w:eastAsia="en-US"/>
              </w:rPr>
            </w:pPr>
            <w:r w:rsidRPr="0090217E">
              <w:rPr>
                <w:rFonts w:eastAsiaTheme="minorHAnsi"/>
                <w:lang w:eastAsia="en-US"/>
              </w:rPr>
              <w:t>Доля лесных пожаров, ликвидированных в течение первых суток с момента обнаружения, в общем количестве лесных пожаров</w:t>
            </w:r>
          </w:p>
        </w:tc>
        <w:tc>
          <w:tcPr>
            <w:tcW w:w="711" w:type="dxa"/>
            <w:tcBorders>
              <w:top w:val="single" w:sz="4" w:space="0" w:color="auto"/>
              <w:left w:val="single" w:sz="4" w:space="0" w:color="auto"/>
              <w:bottom w:val="single" w:sz="4" w:space="0" w:color="auto"/>
              <w:right w:val="single" w:sz="4" w:space="0" w:color="auto"/>
            </w:tcBorders>
          </w:tcPr>
          <w:p w:rsidR="00BC2958" w:rsidRPr="0090217E" w:rsidRDefault="00BC2958" w:rsidP="00FA6CD6">
            <w:pPr>
              <w:autoSpaceDE w:val="0"/>
              <w:autoSpaceDN w:val="0"/>
              <w:adjustRightInd w:val="0"/>
              <w:jc w:val="center"/>
              <w:rPr>
                <w:rFonts w:eastAsiaTheme="minorHAnsi"/>
                <w:lang w:eastAsia="en-US"/>
              </w:rPr>
            </w:pPr>
            <w:r w:rsidRPr="0090217E">
              <w:rPr>
                <w:rFonts w:eastAsiaTheme="minorHAnsi"/>
                <w:lang w:eastAsia="en-US"/>
              </w:rPr>
              <w:t>Проц.</w:t>
            </w:r>
          </w:p>
        </w:tc>
        <w:tc>
          <w:tcPr>
            <w:tcW w:w="2124"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rPr>
                <w:rFonts w:eastAsiaTheme="minorHAnsi"/>
                <w:lang w:eastAsia="en-US"/>
              </w:rPr>
            </w:pPr>
            <w:r w:rsidRPr="0090217E">
              <w:rPr>
                <w:rFonts w:eastAsiaTheme="minorHAnsi"/>
                <w:lang w:eastAsia="en-US"/>
              </w:rPr>
              <w:t xml:space="preserve">Отражает эффективность принимаемых мер по охране лесов от пожаров  на землях лесного фонда </w:t>
            </w:r>
          </w:p>
        </w:tc>
        <w:tc>
          <w:tcPr>
            <w:tcW w:w="993"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rPr>
                <w:rFonts w:eastAsiaTheme="minorHAnsi"/>
                <w:lang w:eastAsia="en-US"/>
              </w:rPr>
            </w:pPr>
            <w:r w:rsidRPr="0090217E">
              <w:rPr>
                <w:rFonts w:eastAsiaTheme="minorHAnsi"/>
                <w:lang w:eastAsia="en-US"/>
              </w:rPr>
              <w:t>Показатель за год</w:t>
            </w:r>
          </w:p>
        </w:tc>
        <w:tc>
          <w:tcPr>
            <w:tcW w:w="2834"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rPr>
                <w:rFonts w:eastAsiaTheme="minorHAnsi"/>
                <w:lang w:eastAsia="en-US"/>
              </w:rPr>
            </w:pPr>
            <w:r w:rsidRPr="0090217E">
              <w:rPr>
                <w:rFonts w:eastAsiaTheme="minorHAnsi"/>
                <w:lang w:val="en-US" w:eastAsia="en-US"/>
              </w:rPr>
              <w:t>Q</w:t>
            </w:r>
            <w:r w:rsidRPr="0090217E">
              <w:rPr>
                <w:rFonts w:eastAsiaTheme="minorHAnsi"/>
                <w:vertAlign w:val="subscript"/>
                <w:lang w:eastAsia="en-US"/>
              </w:rPr>
              <w:t>л</w:t>
            </w:r>
            <w:r w:rsidRPr="0090217E">
              <w:rPr>
                <w:rFonts w:eastAsiaTheme="minorHAnsi"/>
                <w:lang w:eastAsia="en-US"/>
              </w:rPr>
              <w:t xml:space="preserve"> / </w:t>
            </w:r>
            <w:r w:rsidRPr="0090217E">
              <w:rPr>
                <w:rFonts w:eastAsiaTheme="minorHAnsi"/>
                <w:lang w:val="en-US" w:eastAsia="en-US"/>
              </w:rPr>
              <w:t>Q</w:t>
            </w:r>
            <w:r w:rsidRPr="0090217E">
              <w:rPr>
                <w:rFonts w:eastAsiaTheme="minorHAnsi"/>
                <w:vertAlign w:val="subscript"/>
                <w:lang w:eastAsia="en-US"/>
              </w:rPr>
              <w:t>п</w:t>
            </w:r>
            <w:r w:rsidRPr="0090217E">
              <w:rPr>
                <w:rFonts w:eastAsiaTheme="minorHAnsi"/>
                <w:lang w:eastAsia="en-US"/>
              </w:rPr>
              <w:t xml:space="preserve"> х 100%, где:</w:t>
            </w:r>
          </w:p>
          <w:p w:rsidR="00BC2958" w:rsidRPr="0090217E" w:rsidRDefault="00BC2958" w:rsidP="00965DF4">
            <w:pPr>
              <w:autoSpaceDE w:val="0"/>
              <w:autoSpaceDN w:val="0"/>
              <w:adjustRightInd w:val="0"/>
              <w:rPr>
                <w:rFonts w:eastAsiaTheme="minorHAnsi"/>
                <w:lang w:eastAsia="en-US"/>
              </w:rPr>
            </w:pPr>
            <w:r w:rsidRPr="0090217E">
              <w:rPr>
                <w:rFonts w:eastAsiaTheme="minorHAnsi"/>
                <w:lang w:val="en-US" w:eastAsia="en-US"/>
              </w:rPr>
              <w:t>Q</w:t>
            </w:r>
            <w:r w:rsidRPr="0090217E">
              <w:rPr>
                <w:rFonts w:eastAsiaTheme="minorHAnsi"/>
                <w:vertAlign w:val="subscript"/>
                <w:lang w:eastAsia="en-US"/>
              </w:rPr>
              <w:t>л</w:t>
            </w:r>
            <w:r w:rsidRPr="0090217E">
              <w:rPr>
                <w:rFonts w:eastAsiaTheme="minorHAnsi"/>
                <w:lang w:eastAsia="en-US"/>
              </w:rPr>
              <w:t xml:space="preserve"> - количество пожаров, ликвидированных в течение первых суток с момента обнаружения, </w:t>
            </w:r>
            <w:proofErr w:type="spellStart"/>
            <w:r w:rsidRPr="0090217E">
              <w:rPr>
                <w:rFonts w:eastAsiaTheme="minorHAnsi"/>
                <w:lang w:eastAsia="en-US"/>
              </w:rPr>
              <w:t>шт</w:t>
            </w:r>
            <w:proofErr w:type="spellEnd"/>
            <w:r w:rsidRPr="0090217E">
              <w:rPr>
                <w:rFonts w:eastAsiaTheme="minorHAnsi"/>
                <w:lang w:eastAsia="en-US"/>
              </w:rPr>
              <w:t>;</w:t>
            </w:r>
          </w:p>
          <w:p w:rsidR="00BC2958" w:rsidRPr="0090217E" w:rsidRDefault="00BC2958" w:rsidP="00965DF4">
            <w:pPr>
              <w:autoSpaceDE w:val="0"/>
              <w:autoSpaceDN w:val="0"/>
              <w:adjustRightInd w:val="0"/>
              <w:rPr>
                <w:rFonts w:eastAsiaTheme="minorHAnsi"/>
                <w:lang w:eastAsia="en-US"/>
              </w:rPr>
            </w:pPr>
            <w:r w:rsidRPr="0090217E">
              <w:rPr>
                <w:rFonts w:eastAsiaTheme="minorHAnsi"/>
                <w:lang w:val="en-US" w:eastAsia="en-US"/>
              </w:rPr>
              <w:t>Q</w:t>
            </w:r>
            <w:r w:rsidRPr="0090217E">
              <w:rPr>
                <w:rFonts w:eastAsiaTheme="minorHAnsi"/>
                <w:vertAlign w:val="subscript"/>
                <w:lang w:eastAsia="en-US"/>
              </w:rPr>
              <w:t>п</w:t>
            </w:r>
            <w:r w:rsidRPr="0090217E">
              <w:rPr>
                <w:rFonts w:eastAsiaTheme="minorHAnsi"/>
                <w:lang w:eastAsia="en-US"/>
              </w:rPr>
              <w:t xml:space="preserve"> – общее количество лесных пожаров в текущем году, шт.</w:t>
            </w:r>
          </w:p>
        </w:tc>
        <w:tc>
          <w:tcPr>
            <w:tcW w:w="567"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jc w:val="center"/>
              <w:rPr>
                <w:rFonts w:eastAsiaTheme="minorHAnsi"/>
                <w:lang w:eastAsia="en-US"/>
              </w:rPr>
            </w:pPr>
            <w:r w:rsidRPr="0090217E">
              <w:rPr>
                <w:rFonts w:eastAsiaTheme="minorHAnsi"/>
                <w:lang w:eastAsia="en-US"/>
              </w:rPr>
              <w:t>1</w:t>
            </w:r>
          </w:p>
        </w:tc>
        <w:tc>
          <w:tcPr>
            <w:tcW w:w="1985" w:type="dxa"/>
            <w:tcBorders>
              <w:top w:val="single" w:sz="4" w:space="0" w:color="auto"/>
              <w:left w:val="single" w:sz="4" w:space="0" w:color="auto"/>
              <w:bottom w:val="single" w:sz="4" w:space="0" w:color="auto"/>
              <w:right w:val="single" w:sz="4" w:space="0" w:color="auto"/>
            </w:tcBorders>
          </w:tcPr>
          <w:p w:rsidR="00BC2958" w:rsidRPr="0090217E" w:rsidRDefault="00BC2958" w:rsidP="004F381A">
            <w:pPr>
              <w:autoSpaceDE w:val="0"/>
              <w:autoSpaceDN w:val="0"/>
              <w:adjustRightInd w:val="0"/>
              <w:rPr>
                <w:rFonts w:eastAsiaTheme="minorHAnsi"/>
                <w:lang w:eastAsia="en-US"/>
              </w:rPr>
            </w:pPr>
            <w:r w:rsidRPr="0090217E">
              <w:rPr>
                <w:rFonts w:eastAsiaTheme="minorHAnsi"/>
                <w:lang w:eastAsia="en-US"/>
              </w:rPr>
              <w:t xml:space="preserve">Деятельность Комитета  и ЛОГКУ «Ленобллес» </w:t>
            </w:r>
          </w:p>
        </w:tc>
        <w:tc>
          <w:tcPr>
            <w:tcW w:w="567"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jc w:val="center"/>
              <w:rPr>
                <w:rFonts w:eastAsiaTheme="minorHAnsi"/>
                <w:lang w:eastAsia="en-US"/>
              </w:rPr>
            </w:pPr>
            <w:r w:rsidRPr="0090217E">
              <w:rPr>
                <w:rFonts w:eastAsiaTheme="minorHAnsi"/>
                <w:lang w:eastAsia="en-US"/>
              </w:rPr>
              <w:t>1</w:t>
            </w:r>
          </w:p>
        </w:tc>
        <w:tc>
          <w:tcPr>
            <w:tcW w:w="1559" w:type="dxa"/>
            <w:tcBorders>
              <w:top w:val="single" w:sz="4" w:space="0" w:color="auto"/>
              <w:left w:val="single" w:sz="4" w:space="0" w:color="auto"/>
              <w:bottom w:val="single" w:sz="4" w:space="0" w:color="auto"/>
              <w:right w:val="single" w:sz="4" w:space="0" w:color="auto"/>
            </w:tcBorders>
          </w:tcPr>
          <w:p w:rsidR="00BC2958" w:rsidRPr="0090217E" w:rsidRDefault="003A1CC6" w:rsidP="003A1CC6">
            <w:pPr>
              <w:autoSpaceDE w:val="0"/>
              <w:autoSpaceDN w:val="0"/>
              <w:adjustRightInd w:val="0"/>
              <w:rPr>
                <w:rFonts w:eastAsiaTheme="minorHAnsi"/>
                <w:lang w:eastAsia="en-US"/>
              </w:rPr>
            </w:pPr>
            <w:r w:rsidRPr="0090217E">
              <w:rPr>
                <w:rFonts w:eastAsiaTheme="minorHAnsi"/>
                <w:lang w:eastAsia="en-US"/>
              </w:rPr>
              <w:t>Комитет</w:t>
            </w:r>
            <w:r w:rsidR="00BC2958" w:rsidRPr="0090217E">
              <w:rPr>
                <w:rFonts w:eastAsiaTheme="minorHAnsi"/>
                <w:lang w:eastAsia="en-US"/>
              </w:rPr>
              <w:t xml:space="preserve"> </w:t>
            </w:r>
          </w:p>
        </w:tc>
        <w:tc>
          <w:tcPr>
            <w:tcW w:w="561"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outlineLvl w:val="0"/>
              <w:rPr>
                <w:rFonts w:eastAsiaTheme="minorHAnsi"/>
                <w:lang w:eastAsia="en-US"/>
              </w:rPr>
            </w:pPr>
          </w:p>
        </w:tc>
        <w:tc>
          <w:tcPr>
            <w:tcW w:w="431" w:type="dxa"/>
            <w:tcBorders>
              <w:left w:val="single" w:sz="4" w:space="0" w:color="auto"/>
            </w:tcBorders>
          </w:tcPr>
          <w:p w:rsidR="00BC2958" w:rsidRPr="0090217E" w:rsidRDefault="00BC2958" w:rsidP="00965DF4">
            <w:pPr>
              <w:autoSpaceDE w:val="0"/>
              <w:autoSpaceDN w:val="0"/>
              <w:adjustRightInd w:val="0"/>
              <w:outlineLvl w:val="0"/>
              <w:rPr>
                <w:rFonts w:eastAsiaTheme="minorHAnsi"/>
                <w:lang w:eastAsia="en-US"/>
              </w:rPr>
            </w:pPr>
          </w:p>
        </w:tc>
      </w:tr>
      <w:tr w:rsidR="0090217E" w:rsidRPr="0090217E" w:rsidTr="00FA6CD6">
        <w:trPr>
          <w:trHeight w:val="2789"/>
        </w:trPr>
        <w:tc>
          <w:tcPr>
            <w:tcW w:w="458" w:type="dxa"/>
            <w:tcBorders>
              <w:right w:val="single" w:sz="4" w:space="0" w:color="auto"/>
            </w:tcBorders>
          </w:tcPr>
          <w:p w:rsidR="00BC2958" w:rsidRPr="0090217E" w:rsidRDefault="00BC2958" w:rsidP="00965DF4">
            <w:pPr>
              <w:autoSpaceDE w:val="0"/>
              <w:autoSpaceDN w:val="0"/>
              <w:adjustRightInd w:val="0"/>
              <w:jc w:val="center"/>
              <w:rPr>
                <w:rFonts w:eastAsiaTheme="minorHAnsi"/>
                <w:lang w:eastAsia="en-US"/>
              </w:rPr>
            </w:pPr>
          </w:p>
        </w:tc>
        <w:tc>
          <w:tcPr>
            <w:tcW w:w="458" w:type="dxa"/>
            <w:tcBorders>
              <w:top w:val="single" w:sz="4" w:space="0" w:color="auto"/>
              <w:left w:val="single" w:sz="4" w:space="0" w:color="auto"/>
              <w:bottom w:val="single" w:sz="4" w:space="0" w:color="auto"/>
              <w:right w:val="single" w:sz="4" w:space="0" w:color="auto"/>
            </w:tcBorders>
          </w:tcPr>
          <w:p w:rsidR="00BC2958" w:rsidRPr="0090217E" w:rsidRDefault="00DA50DA" w:rsidP="00965DF4">
            <w:pPr>
              <w:autoSpaceDE w:val="0"/>
              <w:autoSpaceDN w:val="0"/>
              <w:adjustRightInd w:val="0"/>
              <w:jc w:val="center"/>
              <w:rPr>
                <w:rFonts w:eastAsiaTheme="minorHAnsi"/>
                <w:lang w:eastAsia="en-US"/>
              </w:rPr>
            </w:pPr>
            <w:r w:rsidRPr="0090217E">
              <w:rPr>
                <w:rFonts w:eastAsiaTheme="minorHAnsi"/>
                <w:lang w:eastAsia="en-US"/>
              </w:rPr>
              <w:t>42</w:t>
            </w:r>
          </w:p>
        </w:tc>
        <w:tc>
          <w:tcPr>
            <w:tcW w:w="2629"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rPr>
                <w:rFonts w:eastAsiaTheme="minorHAnsi"/>
                <w:lang w:eastAsia="en-US"/>
              </w:rPr>
            </w:pPr>
            <w:r w:rsidRPr="0090217E">
              <w:rPr>
                <w:rFonts w:eastAsiaTheme="minorHAnsi"/>
                <w:lang w:eastAsia="en-US"/>
              </w:rP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w:t>
            </w:r>
          </w:p>
        </w:tc>
        <w:tc>
          <w:tcPr>
            <w:tcW w:w="711" w:type="dxa"/>
            <w:tcBorders>
              <w:top w:val="single" w:sz="4" w:space="0" w:color="auto"/>
              <w:left w:val="single" w:sz="4" w:space="0" w:color="auto"/>
              <w:bottom w:val="single" w:sz="4" w:space="0" w:color="auto"/>
              <w:right w:val="single" w:sz="4" w:space="0" w:color="auto"/>
            </w:tcBorders>
          </w:tcPr>
          <w:p w:rsidR="00BC2958" w:rsidRPr="0090217E" w:rsidRDefault="00BC2958" w:rsidP="00FA6CD6">
            <w:pPr>
              <w:autoSpaceDE w:val="0"/>
              <w:autoSpaceDN w:val="0"/>
              <w:adjustRightInd w:val="0"/>
              <w:jc w:val="center"/>
              <w:rPr>
                <w:rFonts w:eastAsiaTheme="minorHAnsi"/>
                <w:lang w:eastAsia="en-US"/>
              </w:rPr>
            </w:pPr>
            <w:r w:rsidRPr="0090217E">
              <w:rPr>
                <w:rFonts w:eastAsiaTheme="minorHAnsi"/>
                <w:lang w:eastAsia="en-US"/>
              </w:rPr>
              <w:t>Проц.</w:t>
            </w:r>
          </w:p>
        </w:tc>
        <w:tc>
          <w:tcPr>
            <w:tcW w:w="2124"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rPr>
                <w:rFonts w:eastAsiaTheme="minorHAnsi"/>
                <w:lang w:eastAsia="en-US"/>
              </w:rPr>
            </w:pPr>
            <w:r w:rsidRPr="0090217E">
              <w:rPr>
                <w:rFonts w:eastAsiaTheme="minorHAnsi"/>
                <w:lang w:eastAsia="en-US"/>
              </w:rPr>
              <w:t>Отражает эффективность принимаемых мер по защите лесов на землях лесного фонда</w:t>
            </w:r>
          </w:p>
        </w:tc>
        <w:tc>
          <w:tcPr>
            <w:tcW w:w="993"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rPr>
                <w:rFonts w:eastAsiaTheme="minorHAnsi"/>
                <w:lang w:eastAsia="en-US"/>
              </w:rPr>
            </w:pPr>
            <w:r w:rsidRPr="0090217E">
              <w:rPr>
                <w:rFonts w:eastAsiaTheme="minorHAnsi"/>
                <w:lang w:eastAsia="en-US"/>
              </w:rPr>
              <w:t>Показатель за год</w:t>
            </w:r>
          </w:p>
        </w:tc>
        <w:tc>
          <w:tcPr>
            <w:tcW w:w="2834"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rPr>
                <w:rFonts w:eastAsiaTheme="minorHAnsi"/>
                <w:lang w:eastAsia="en-US"/>
              </w:rPr>
            </w:pPr>
            <w:r w:rsidRPr="0090217E">
              <w:rPr>
                <w:rFonts w:eastAsiaTheme="minorHAnsi"/>
                <w:lang w:val="en-US" w:eastAsia="en-US"/>
              </w:rPr>
              <w:t>S</w:t>
            </w:r>
            <w:proofErr w:type="spellStart"/>
            <w:r w:rsidRPr="0090217E">
              <w:rPr>
                <w:rFonts w:eastAsiaTheme="minorHAnsi"/>
                <w:vertAlign w:val="subscript"/>
                <w:lang w:eastAsia="en-US"/>
              </w:rPr>
              <w:t>повр</w:t>
            </w:r>
            <w:proofErr w:type="spellEnd"/>
            <w:r w:rsidRPr="0090217E">
              <w:rPr>
                <w:rFonts w:eastAsiaTheme="minorHAnsi"/>
                <w:lang w:eastAsia="en-US"/>
              </w:rPr>
              <w:t xml:space="preserve"> / </w:t>
            </w:r>
            <w:r w:rsidRPr="0090217E">
              <w:rPr>
                <w:rFonts w:eastAsiaTheme="minorHAnsi"/>
                <w:lang w:val="en-US" w:eastAsia="en-US"/>
              </w:rPr>
              <w:t>S</w:t>
            </w:r>
            <w:r w:rsidRPr="0090217E">
              <w:rPr>
                <w:rFonts w:eastAsiaTheme="minorHAnsi"/>
                <w:vertAlign w:val="subscript"/>
                <w:lang w:eastAsia="en-US"/>
              </w:rPr>
              <w:t>зли</w:t>
            </w:r>
            <w:r w:rsidRPr="0090217E">
              <w:rPr>
                <w:rFonts w:eastAsiaTheme="minorHAnsi"/>
                <w:lang w:eastAsia="en-US"/>
              </w:rPr>
              <w:t xml:space="preserve"> х 100 %, где:</w:t>
            </w:r>
          </w:p>
          <w:p w:rsidR="00BC2958" w:rsidRPr="0090217E" w:rsidRDefault="00BC2958" w:rsidP="00965DF4">
            <w:pPr>
              <w:autoSpaceDE w:val="0"/>
              <w:autoSpaceDN w:val="0"/>
              <w:adjustRightInd w:val="0"/>
              <w:rPr>
                <w:rFonts w:eastAsiaTheme="minorHAnsi"/>
                <w:lang w:eastAsia="en-US"/>
              </w:rPr>
            </w:pPr>
            <w:r w:rsidRPr="0090217E">
              <w:rPr>
                <w:rFonts w:eastAsiaTheme="minorHAnsi"/>
                <w:lang w:val="en-US" w:eastAsia="en-US"/>
              </w:rPr>
              <w:t>S</w:t>
            </w:r>
            <w:proofErr w:type="spellStart"/>
            <w:r w:rsidRPr="0090217E">
              <w:rPr>
                <w:rFonts w:eastAsiaTheme="minorHAnsi"/>
                <w:vertAlign w:val="subscript"/>
                <w:lang w:eastAsia="en-US"/>
              </w:rPr>
              <w:t>повр</w:t>
            </w:r>
            <w:proofErr w:type="spellEnd"/>
            <w:r w:rsidRPr="0090217E">
              <w:rPr>
                <w:rFonts w:eastAsiaTheme="minorHAnsi"/>
                <w:lang w:eastAsia="en-US"/>
              </w:rPr>
              <w:t xml:space="preserve"> – площадь погибших и поврежденных лесных насаждений, га;</w:t>
            </w:r>
          </w:p>
          <w:p w:rsidR="00BC2958" w:rsidRPr="0090217E" w:rsidRDefault="00BC2958" w:rsidP="00965DF4">
            <w:pPr>
              <w:autoSpaceDE w:val="0"/>
              <w:autoSpaceDN w:val="0"/>
              <w:adjustRightInd w:val="0"/>
              <w:rPr>
                <w:rFonts w:eastAsiaTheme="minorHAnsi"/>
                <w:lang w:eastAsia="en-US"/>
              </w:rPr>
            </w:pPr>
            <w:r w:rsidRPr="0090217E">
              <w:rPr>
                <w:rFonts w:eastAsiaTheme="minorHAnsi"/>
                <w:lang w:val="en-US" w:eastAsia="en-US"/>
              </w:rPr>
              <w:t>S</w:t>
            </w:r>
            <w:r w:rsidRPr="0090217E">
              <w:rPr>
                <w:rFonts w:eastAsiaTheme="minorHAnsi"/>
                <w:vertAlign w:val="subscript"/>
                <w:lang w:eastAsia="en-US"/>
              </w:rPr>
              <w:t>зли</w:t>
            </w:r>
            <w:r w:rsidRPr="0090217E">
              <w:rPr>
                <w:rFonts w:eastAsiaTheme="minorHAnsi"/>
                <w:lang w:eastAsia="en-US"/>
              </w:rPr>
              <w:t xml:space="preserve"> – площадь занятых лесными насаждениями земель лесного фонда на территории субъекта Российской Федерации, га.</w:t>
            </w:r>
          </w:p>
        </w:tc>
        <w:tc>
          <w:tcPr>
            <w:tcW w:w="567"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jc w:val="center"/>
              <w:rPr>
                <w:rFonts w:eastAsiaTheme="minorHAnsi"/>
                <w:lang w:eastAsia="en-US"/>
              </w:rPr>
            </w:pPr>
            <w:r w:rsidRPr="0090217E">
              <w:rPr>
                <w:rFonts w:eastAsiaTheme="minorHAnsi"/>
                <w:lang w:eastAsia="en-US"/>
              </w:rPr>
              <w:t>1</w:t>
            </w:r>
          </w:p>
        </w:tc>
        <w:tc>
          <w:tcPr>
            <w:tcW w:w="1985" w:type="dxa"/>
            <w:tcBorders>
              <w:top w:val="single" w:sz="4" w:space="0" w:color="auto"/>
              <w:left w:val="single" w:sz="4" w:space="0" w:color="auto"/>
              <w:bottom w:val="single" w:sz="4" w:space="0" w:color="auto"/>
              <w:right w:val="single" w:sz="4" w:space="0" w:color="auto"/>
            </w:tcBorders>
          </w:tcPr>
          <w:p w:rsidR="00BC2958" w:rsidRPr="0090217E" w:rsidRDefault="00BC2958" w:rsidP="004F381A">
            <w:pPr>
              <w:autoSpaceDE w:val="0"/>
              <w:autoSpaceDN w:val="0"/>
              <w:adjustRightInd w:val="0"/>
              <w:rPr>
                <w:rFonts w:eastAsiaTheme="minorHAnsi"/>
                <w:lang w:eastAsia="en-US"/>
              </w:rPr>
            </w:pPr>
            <w:r w:rsidRPr="0090217E">
              <w:rPr>
                <w:rFonts w:eastAsiaTheme="minorHAnsi"/>
                <w:lang w:eastAsia="en-US"/>
              </w:rPr>
              <w:t xml:space="preserve">Деятельность </w:t>
            </w:r>
            <w:r w:rsidR="004F381A" w:rsidRPr="0090217E">
              <w:rPr>
                <w:rFonts w:eastAsiaTheme="minorHAnsi"/>
                <w:lang w:eastAsia="en-US"/>
              </w:rPr>
              <w:t>К</w:t>
            </w:r>
            <w:r w:rsidRPr="0090217E">
              <w:rPr>
                <w:rFonts w:eastAsiaTheme="minorHAnsi"/>
                <w:lang w:eastAsia="en-US"/>
              </w:rPr>
              <w:t>омитета и ЛОГКУ «Ленобллес»</w:t>
            </w:r>
          </w:p>
        </w:tc>
        <w:tc>
          <w:tcPr>
            <w:tcW w:w="567"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jc w:val="center"/>
              <w:rPr>
                <w:rFonts w:eastAsiaTheme="minorHAnsi"/>
                <w:lang w:eastAsia="en-US"/>
              </w:rPr>
            </w:pPr>
            <w:r w:rsidRPr="0090217E">
              <w:rPr>
                <w:rFonts w:eastAsiaTheme="minorHAnsi"/>
                <w:lang w:eastAsia="en-US"/>
              </w:rPr>
              <w:t>1</w:t>
            </w:r>
          </w:p>
        </w:tc>
        <w:tc>
          <w:tcPr>
            <w:tcW w:w="1559" w:type="dxa"/>
            <w:tcBorders>
              <w:top w:val="single" w:sz="4" w:space="0" w:color="auto"/>
              <w:left w:val="single" w:sz="4" w:space="0" w:color="auto"/>
              <w:bottom w:val="single" w:sz="4" w:space="0" w:color="auto"/>
              <w:right w:val="single" w:sz="4" w:space="0" w:color="auto"/>
            </w:tcBorders>
          </w:tcPr>
          <w:p w:rsidR="00BC2958" w:rsidRPr="0090217E" w:rsidRDefault="00BC2958" w:rsidP="004F381A">
            <w:pPr>
              <w:autoSpaceDE w:val="0"/>
              <w:autoSpaceDN w:val="0"/>
              <w:adjustRightInd w:val="0"/>
              <w:rPr>
                <w:rFonts w:eastAsiaTheme="minorHAnsi"/>
                <w:lang w:eastAsia="en-US"/>
              </w:rPr>
            </w:pPr>
            <w:r w:rsidRPr="0090217E">
              <w:rPr>
                <w:rFonts w:eastAsiaTheme="minorHAnsi"/>
                <w:lang w:eastAsia="en-US"/>
              </w:rPr>
              <w:t xml:space="preserve">Комитет </w:t>
            </w:r>
          </w:p>
        </w:tc>
        <w:tc>
          <w:tcPr>
            <w:tcW w:w="561"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outlineLvl w:val="0"/>
              <w:rPr>
                <w:rFonts w:eastAsiaTheme="minorHAnsi"/>
                <w:lang w:eastAsia="en-US"/>
              </w:rPr>
            </w:pPr>
          </w:p>
        </w:tc>
        <w:tc>
          <w:tcPr>
            <w:tcW w:w="431" w:type="dxa"/>
            <w:tcBorders>
              <w:left w:val="single" w:sz="4" w:space="0" w:color="auto"/>
            </w:tcBorders>
          </w:tcPr>
          <w:p w:rsidR="00BC2958" w:rsidRPr="0090217E" w:rsidRDefault="00BC2958" w:rsidP="00965DF4">
            <w:pPr>
              <w:autoSpaceDE w:val="0"/>
              <w:autoSpaceDN w:val="0"/>
              <w:adjustRightInd w:val="0"/>
              <w:outlineLvl w:val="0"/>
              <w:rPr>
                <w:rFonts w:eastAsiaTheme="minorHAnsi"/>
                <w:lang w:eastAsia="en-US"/>
              </w:rPr>
            </w:pPr>
          </w:p>
        </w:tc>
      </w:tr>
      <w:tr w:rsidR="0090217E" w:rsidRPr="0090217E" w:rsidTr="00FA6CD6">
        <w:trPr>
          <w:trHeight w:val="307"/>
        </w:trPr>
        <w:tc>
          <w:tcPr>
            <w:tcW w:w="458" w:type="dxa"/>
            <w:tcBorders>
              <w:right w:val="single" w:sz="4" w:space="0" w:color="auto"/>
            </w:tcBorders>
          </w:tcPr>
          <w:p w:rsidR="00BC2958" w:rsidRPr="0090217E" w:rsidRDefault="00BC2958" w:rsidP="00965DF4">
            <w:pPr>
              <w:autoSpaceDE w:val="0"/>
              <w:autoSpaceDN w:val="0"/>
              <w:adjustRightInd w:val="0"/>
              <w:jc w:val="center"/>
              <w:rPr>
                <w:rFonts w:eastAsiaTheme="minorHAnsi"/>
                <w:lang w:eastAsia="en-US"/>
              </w:rPr>
            </w:pPr>
          </w:p>
        </w:tc>
        <w:tc>
          <w:tcPr>
            <w:tcW w:w="458" w:type="dxa"/>
            <w:tcBorders>
              <w:top w:val="single" w:sz="4" w:space="0" w:color="auto"/>
              <w:left w:val="single" w:sz="4" w:space="0" w:color="auto"/>
              <w:bottom w:val="single" w:sz="4" w:space="0" w:color="auto"/>
              <w:right w:val="single" w:sz="4" w:space="0" w:color="auto"/>
            </w:tcBorders>
          </w:tcPr>
          <w:p w:rsidR="00BC2958" w:rsidRPr="0090217E" w:rsidRDefault="00BC2958" w:rsidP="00DA50DA">
            <w:pPr>
              <w:autoSpaceDE w:val="0"/>
              <w:autoSpaceDN w:val="0"/>
              <w:adjustRightInd w:val="0"/>
              <w:jc w:val="center"/>
              <w:rPr>
                <w:rFonts w:eastAsiaTheme="minorHAnsi"/>
                <w:lang w:eastAsia="en-US"/>
              </w:rPr>
            </w:pPr>
            <w:r w:rsidRPr="0090217E">
              <w:rPr>
                <w:rFonts w:eastAsiaTheme="minorHAnsi"/>
                <w:lang w:eastAsia="en-US"/>
              </w:rPr>
              <w:t>4</w:t>
            </w:r>
            <w:r w:rsidR="00DA50DA" w:rsidRPr="0090217E">
              <w:rPr>
                <w:rFonts w:eastAsiaTheme="minorHAnsi"/>
                <w:lang w:eastAsia="en-US"/>
              </w:rPr>
              <w:t>3</w:t>
            </w:r>
          </w:p>
        </w:tc>
        <w:tc>
          <w:tcPr>
            <w:tcW w:w="2629"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rPr>
                <w:rFonts w:eastAsiaTheme="minorHAnsi"/>
                <w:lang w:eastAsia="en-US"/>
              </w:rPr>
            </w:pPr>
            <w:r w:rsidRPr="0090217E">
              <w:rPr>
                <w:rFonts w:eastAsiaTheme="minorHAnsi"/>
                <w:lang w:eastAsia="en-US"/>
              </w:rPr>
              <w:t>Средняя численность должностных лиц, осуществляющих федеральный государственный лесной надзор (лесную охрану), на 50 тыс. га земель лесного фонда</w:t>
            </w:r>
          </w:p>
        </w:tc>
        <w:tc>
          <w:tcPr>
            <w:tcW w:w="711" w:type="dxa"/>
            <w:tcBorders>
              <w:top w:val="single" w:sz="4" w:space="0" w:color="auto"/>
              <w:left w:val="single" w:sz="4" w:space="0" w:color="auto"/>
              <w:bottom w:val="single" w:sz="4" w:space="0" w:color="auto"/>
              <w:right w:val="single" w:sz="4" w:space="0" w:color="auto"/>
            </w:tcBorders>
          </w:tcPr>
          <w:p w:rsidR="00BC2958" w:rsidRPr="0090217E" w:rsidRDefault="00BC2958" w:rsidP="00FA6CD6">
            <w:pPr>
              <w:autoSpaceDE w:val="0"/>
              <w:autoSpaceDN w:val="0"/>
              <w:adjustRightInd w:val="0"/>
              <w:jc w:val="center"/>
              <w:rPr>
                <w:rFonts w:eastAsiaTheme="minorHAnsi"/>
                <w:lang w:eastAsia="en-US"/>
              </w:rPr>
            </w:pPr>
            <w:r w:rsidRPr="0090217E">
              <w:rPr>
                <w:rFonts w:eastAsiaTheme="minorHAnsi"/>
                <w:lang w:eastAsia="en-US"/>
              </w:rPr>
              <w:t>Чел.</w:t>
            </w:r>
          </w:p>
        </w:tc>
        <w:tc>
          <w:tcPr>
            <w:tcW w:w="2124"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rPr>
                <w:rFonts w:eastAsiaTheme="minorHAnsi"/>
                <w:lang w:eastAsia="en-US"/>
              </w:rPr>
            </w:pPr>
            <w:r w:rsidRPr="0090217E">
              <w:rPr>
                <w:rFonts w:eastAsiaTheme="minorHAnsi"/>
                <w:lang w:eastAsia="en-US"/>
              </w:rPr>
              <w:t>Отражает достаточность принимаемых мер по обеспечению нормативной численности количества лиц, осуществляющих федеральный государственный лесной надзор, федеральный государственный пожарный надзор в лесах на землях лесного фонда.</w:t>
            </w:r>
          </w:p>
        </w:tc>
        <w:tc>
          <w:tcPr>
            <w:tcW w:w="993"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rPr>
                <w:rFonts w:eastAsiaTheme="minorHAnsi"/>
                <w:lang w:eastAsia="en-US"/>
              </w:rPr>
            </w:pPr>
            <w:r w:rsidRPr="0090217E">
              <w:rPr>
                <w:rFonts w:eastAsiaTheme="minorHAnsi"/>
                <w:lang w:eastAsia="en-US"/>
              </w:rPr>
              <w:t>Показатель за год</w:t>
            </w:r>
          </w:p>
        </w:tc>
        <w:tc>
          <w:tcPr>
            <w:tcW w:w="2834"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rPr>
                <w:rFonts w:eastAsiaTheme="minorHAnsi"/>
                <w:lang w:eastAsia="en-US"/>
              </w:rPr>
            </w:pPr>
            <w:proofErr w:type="spellStart"/>
            <w:r w:rsidRPr="0090217E">
              <w:rPr>
                <w:rFonts w:eastAsiaTheme="minorHAnsi"/>
                <w:lang w:eastAsia="en-US"/>
              </w:rPr>
              <w:t>Ч</w:t>
            </w:r>
            <w:r w:rsidRPr="0090217E">
              <w:rPr>
                <w:rFonts w:eastAsiaTheme="minorHAnsi"/>
                <w:vertAlign w:val="subscript"/>
                <w:lang w:eastAsia="en-US"/>
              </w:rPr>
              <w:t>дл</w:t>
            </w:r>
            <w:proofErr w:type="spellEnd"/>
            <w:r w:rsidRPr="0090217E">
              <w:rPr>
                <w:rFonts w:eastAsiaTheme="minorHAnsi"/>
                <w:vertAlign w:val="subscript"/>
                <w:lang w:eastAsia="en-US"/>
              </w:rPr>
              <w:t xml:space="preserve"> </w:t>
            </w:r>
            <w:proofErr w:type="spellStart"/>
            <w:r w:rsidRPr="0090217E">
              <w:rPr>
                <w:rFonts w:eastAsiaTheme="minorHAnsi"/>
                <w:vertAlign w:val="subscript"/>
                <w:lang w:eastAsia="en-US"/>
              </w:rPr>
              <w:t>ло</w:t>
            </w:r>
            <w:proofErr w:type="spellEnd"/>
            <w:r w:rsidRPr="0090217E">
              <w:rPr>
                <w:rFonts w:eastAsiaTheme="minorHAnsi"/>
                <w:vertAlign w:val="subscript"/>
                <w:lang w:eastAsia="en-US"/>
              </w:rPr>
              <w:t xml:space="preserve">  </w:t>
            </w:r>
            <w:r w:rsidRPr="0090217E">
              <w:rPr>
                <w:rFonts w:eastAsiaTheme="minorHAnsi"/>
                <w:lang w:eastAsia="en-US"/>
              </w:rPr>
              <w:t>/ (</w:t>
            </w:r>
            <w:proofErr w:type="gramStart"/>
            <w:r w:rsidRPr="0090217E">
              <w:rPr>
                <w:rFonts w:eastAsiaTheme="minorHAnsi"/>
                <w:lang w:val="en-US" w:eastAsia="en-US"/>
              </w:rPr>
              <w:t>S</w:t>
            </w:r>
            <w:proofErr w:type="spellStart"/>
            <w:proofErr w:type="gramEnd"/>
            <w:r w:rsidRPr="0090217E">
              <w:rPr>
                <w:rFonts w:eastAsiaTheme="minorHAnsi"/>
                <w:vertAlign w:val="subscript"/>
                <w:lang w:eastAsia="en-US"/>
              </w:rPr>
              <w:t>лф</w:t>
            </w:r>
            <w:proofErr w:type="spellEnd"/>
            <w:r w:rsidRPr="0090217E">
              <w:rPr>
                <w:rFonts w:eastAsiaTheme="minorHAnsi"/>
                <w:lang w:eastAsia="en-US"/>
              </w:rPr>
              <w:t xml:space="preserve"> / 50), где:</w:t>
            </w:r>
          </w:p>
          <w:p w:rsidR="00BC2958" w:rsidRPr="0090217E" w:rsidRDefault="00BC2958" w:rsidP="00965DF4">
            <w:pPr>
              <w:autoSpaceDE w:val="0"/>
              <w:autoSpaceDN w:val="0"/>
              <w:adjustRightInd w:val="0"/>
              <w:rPr>
                <w:rFonts w:eastAsiaTheme="minorHAnsi"/>
                <w:lang w:eastAsia="en-US"/>
              </w:rPr>
            </w:pPr>
            <w:proofErr w:type="spellStart"/>
            <w:r w:rsidRPr="0090217E">
              <w:rPr>
                <w:rFonts w:eastAsiaTheme="minorHAnsi"/>
                <w:lang w:eastAsia="en-US"/>
              </w:rPr>
              <w:t>Ч</w:t>
            </w:r>
            <w:r w:rsidRPr="0090217E">
              <w:rPr>
                <w:rFonts w:eastAsiaTheme="minorHAnsi"/>
                <w:vertAlign w:val="subscript"/>
                <w:lang w:eastAsia="en-US"/>
              </w:rPr>
              <w:t>дл</w:t>
            </w:r>
            <w:proofErr w:type="spellEnd"/>
            <w:r w:rsidRPr="0090217E">
              <w:rPr>
                <w:rFonts w:eastAsiaTheme="minorHAnsi"/>
                <w:vertAlign w:val="subscript"/>
                <w:lang w:eastAsia="en-US"/>
              </w:rPr>
              <w:t xml:space="preserve"> </w:t>
            </w:r>
            <w:proofErr w:type="spellStart"/>
            <w:r w:rsidRPr="0090217E">
              <w:rPr>
                <w:rFonts w:eastAsiaTheme="minorHAnsi"/>
                <w:vertAlign w:val="subscript"/>
                <w:lang w:eastAsia="en-US"/>
              </w:rPr>
              <w:t>ло</w:t>
            </w:r>
            <w:proofErr w:type="spellEnd"/>
            <w:r w:rsidRPr="0090217E">
              <w:rPr>
                <w:rFonts w:eastAsiaTheme="minorHAnsi"/>
                <w:vertAlign w:val="subscript"/>
                <w:lang w:eastAsia="en-US"/>
              </w:rPr>
              <w:t xml:space="preserve"> </w:t>
            </w:r>
            <w:r w:rsidRPr="0090217E">
              <w:rPr>
                <w:rFonts w:eastAsiaTheme="minorHAnsi"/>
                <w:lang w:eastAsia="en-US"/>
              </w:rPr>
              <w:t>– должностные лица, осуществляющие федеральный государственный лесной надзор (лесную охрану), чел;</w:t>
            </w:r>
          </w:p>
          <w:p w:rsidR="00BC2958" w:rsidRPr="0090217E" w:rsidRDefault="00BC2958" w:rsidP="00965DF4">
            <w:pPr>
              <w:autoSpaceDE w:val="0"/>
              <w:autoSpaceDN w:val="0"/>
              <w:adjustRightInd w:val="0"/>
              <w:rPr>
                <w:rFonts w:eastAsiaTheme="minorHAnsi"/>
                <w:lang w:eastAsia="en-US"/>
              </w:rPr>
            </w:pPr>
            <w:r w:rsidRPr="0090217E">
              <w:rPr>
                <w:rFonts w:eastAsiaTheme="minorHAnsi"/>
                <w:lang w:val="en-US" w:eastAsia="en-US"/>
              </w:rPr>
              <w:t>S</w:t>
            </w:r>
            <w:proofErr w:type="spellStart"/>
            <w:r w:rsidRPr="0090217E">
              <w:rPr>
                <w:rFonts w:eastAsiaTheme="minorHAnsi"/>
                <w:vertAlign w:val="subscript"/>
                <w:lang w:eastAsia="en-US"/>
              </w:rPr>
              <w:t>лф</w:t>
            </w:r>
            <w:proofErr w:type="spellEnd"/>
            <w:r w:rsidRPr="0090217E">
              <w:rPr>
                <w:rFonts w:eastAsiaTheme="minorHAnsi"/>
                <w:lang w:eastAsia="en-US"/>
              </w:rPr>
              <w:t xml:space="preserve"> – площадь земель лесного фонда на территории субъекта Российской Федерации, тыс. </w:t>
            </w:r>
            <w:proofErr w:type="gramStart"/>
            <w:r w:rsidRPr="0090217E">
              <w:rPr>
                <w:rFonts w:eastAsiaTheme="minorHAnsi"/>
                <w:lang w:eastAsia="en-US"/>
              </w:rPr>
              <w:t>га</w:t>
            </w:r>
            <w:proofErr w:type="gramEnd"/>
            <w:r w:rsidRPr="0090217E">
              <w:rPr>
                <w:rFonts w:eastAsiaTheme="minorHAnsi"/>
                <w:lang w:eastAsia="en-US"/>
              </w:rPr>
              <w:t>.</w:t>
            </w:r>
          </w:p>
        </w:tc>
        <w:tc>
          <w:tcPr>
            <w:tcW w:w="567"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jc w:val="center"/>
              <w:rPr>
                <w:rFonts w:eastAsiaTheme="minorHAnsi"/>
                <w:lang w:eastAsia="en-US"/>
              </w:rPr>
            </w:pPr>
            <w:r w:rsidRPr="0090217E">
              <w:rPr>
                <w:rFonts w:eastAsiaTheme="minorHAnsi"/>
                <w:lang w:eastAsia="en-US"/>
              </w:rPr>
              <w:t>1</w:t>
            </w:r>
          </w:p>
        </w:tc>
        <w:tc>
          <w:tcPr>
            <w:tcW w:w="1985" w:type="dxa"/>
            <w:tcBorders>
              <w:top w:val="single" w:sz="4" w:space="0" w:color="auto"/>
              <w:left w:val="single" w:sz="4" w:space="0" w:color="auto"/>
              <w:bottom w:val="single" w:sz="4" w:space="0" w:color="auto"/>
              <w:right w:val="single" w:sz="4" w:space="0" w:color="auto"/>
            </w:tcBorders>
          </w:tcPr>
          <w:p w:rsidR="00BC2958" w:rsidRPr="0090217E" w:rsidRDefault="004F381A" w:rsidP="004F381A">
            <w:pPr>
              <w:autoSpaceDE w:val="0"/>
              <w:autoSpaceDN w:val="0"/>
              <w:adjustRightInd w:val="0"/>
              <w:rPr>
                <w:rFonts w:eastAsiaTheme="minorHAnsi"/>
                <w:lang w:eastAsia="en-US"/>
              </w:rPr>
            </w:pPr>
            <w:r w:rsidRPr="0090217E">
              <w:rPr>
                <w:rFonts w:eastAsiaTheme="minorHAnsi"/>
                <w:lang w:eastAsia="en-US"/>
              </w:rPr>
              <w:t>Деятельность К</w:t>
            </w:r>
            <w:r w:rsidR="00BC2958" w:rsidRPr="0090217E">
              <w:rPr>
                <w:rFonts w:eastAsiaTheme="minorHAnsi"/>
                <w:lang w:eastAsia="en-US"/>
              </w:rPr>
              <w:t>омитета и ЛОГКУ «Ленобллес»</w:t>
            </w:r>
          </w:p>
        </w:tc>
        <w:tc>
          <w:tcPr>
            <w:tcW w:w="567"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jc w:val="both"/>
              <w:rPr>
                <w:rFonts w:eastAsiaTheme="minorHAnsi"/>
                <w:lang w:eastAsia="en-US"/>
              </w:rPr>
            </w:pPr>
            <w:r w:rsidRPr="0090217E">
              <w:rPr>
                <w:rFonts w:eastAsiaTheme="minorHAnsi"/>
                <w:lang w:eastAsia="en-US"/>
              </w:rPr>
              <w:t>1</w:t>
            </w:r>
          </w:p>
        </w:tc>
        <w:tc>
          <w:tcPr>
            <w:tcW w:w="1559" w:type="dxa"/>
            <w:tcBorders>
              <w:top w:val="single" w:sz="4" w:space="0" w:color="auto"/>
              <w:left w:val="single" w:sz="4" w:space="0" w:color="auto"/>
              <w:bottom w:val="single" w:sz="4" w:space="0" w:color="auto"/>
              <w:right w:val="single" w:sz="4" w:space="0" w:color="auto"/>
            </w:tcBorders>
          </w:tcPr>
          <w:p w:rsidR="00BC2958" w:rsidRPr="0090217E" w:rsidRDefault="00BC2958" w:rsidP="004F381A">
            <w:pPr>
              <w:autoSpaceDE w:val="0"/>
              <w:autoSpaceDN w:val="0"/>
              <w:adjustRightInd w:val="0"/>
              <w:rPr>
                <w:rFonts w:eastAsiaTheme="minorHAnsi"/>
                <w:lang w:eastAsia="en-US"/>
              </w:rPr>
            </w:pPr>
            <w:r w:rsidRPr="0090217E">
              <w:rPr>
                <w:rFonts w:eastAsiaTheme="minorHAnsi"/>
                <w:lang w:eastAsia="en-US"/>
              </w:rPr>
              <w:t xml:space="preserve">Комитет </w:t>
            </w:r>
          </w:p>
        </w:tc>
        <w:tc>
          <w:tcPr>
            <w:tcW w:w="561" w:type="dxa"/>
            <w:tcBorders>
              <w:top w:val="single" w:sz="4" w:space="0" w:color="auto"/>
              <w:left w:val="single" w:sz="4" w:space="0" w:color="auto"/>
              <w:bottom w:val="single" w:sz="4" w:space="0" w:color="auto"/>
              <w:right w:val="single" w:sz="4" w:space="0" w:color="auto"/>
            </w:tcBorders>
          </w:tcPr>
          <w:p w:rsidR="00BC2958" w:rsidRPr="0090217E" w:rsidRDefault="00BC2958" w:rsidP="00965DF4">
            <w:pPr>
              <w:autoSpaceDE w:val="0"/>
              <w:autoSpaceDN w:val="0"/>
              <w:adjustRightInd w:val="0"/>
              <w:outlineLvl w:val="0"/>
              <w:rPr>
                <w:rFonts w:eastAsiaTheme="minorHAnsi"/>
                <w:lang w:eastAsia="en-US"/>
              </w:rPr>
            </w:pPr>
          </w:p>
        </w:tc>
        <w:tc>
          <w:tcPr>
            <w:tcW w:w="431" w:type="dxa"/>
            <w:tcBorders>
              <w:left w:val="single" w:sz="4" w:space="0" w:color="auto"/>
            </w:tcBorders>
          </w:tcPr>
          <w:p w:rsidR="00650154" w:rsidRDefault="00650154" w:rsidP="00650154">
            <w:pPr>
              <w:autoSpaceDE w:val="0"/>
              <w:autoSpaceDN w:val="0"/>
              <w:adjustRightInd w:val="0"/>
              <w:outlineLvl w:val="0"/>
              <w:rPr>
                <w:rFonts w:eastAsiaTheme="minorHAnsi"/>
                <w:lang w:eastAsia="en-US"/>
              </w:rPr>
            </w:pPr>
          </w:p>
          <w:p w:rsidR="00650154" w:rsidRDefault="00650154" w:rsidP="00650154">
            <w:pPr>
              <w:autoSpaceDE w:val="0"/>
              <w:autoSpaceDN w:val="0"/>
              <w:adjustRightInd w:val="0"/>
              <w:outlineLvl w:val="0"/>
              <w:rPr>
                <w:rFonts w:eastAsiaTheme="minorHAnsi"/>
                <w:lang w:eastAsia="en-US"/>
              </w:rPr>
            </w:pPr>
          </w:p>
          <w:p w:rsidR="00650154" w:rsidRDefault="00650154" w:rsidP="00650154">
            <w:pPr>
              <w:autoSpaceDE w:val="0"/>
              <w:autoSpaceDN w:val="0"/>
              <w:adjustRightInd w:val="0"/>
              <w:outlineLvl w:val="0"/>
              <w:rPr>
                <w:rFonts w:eastAsiaTheme="minorHAnsi"/>
                <w:lang w:eastAsia="en-US"/>
              </w:rPr>
            </w:pPr>
          </w:p>
          <w:p w:rsidR="00650154" w:rsidRDefault="00650154" w:rsidP="00650154">
            <w:pPr>
              <w:autoSpaceDE w:val="0"/>
              <w:autoSpaceDN w:val="0"/>
              <w:adjustRightInd w:val="0"/>
              <w:outlineLvl w:val="0"/>
              <w:rPr>
                <w:rFonts w:eastAsiaTheme="minorHAnsi"/>
                <w:lang w:eastAsia="en-US"/>
              </w:rPr>
            </w:pPr>
          </w:p>
          <w:p w:rsidR="00650154" w:rsidRDefault="00650154" w:rsidP="00650154">
            <w:pPr>
              <w:autoSpaceDE w:val="0"/>
              <w:autoSpaceDN w:val="0"/>
              <w:adjustRightInd w:val="0"/>
              <w:outlineLvl w:val="0"/>
              <w:rPr>
                <w:rFonts w:eastAsiaTheme="minorHAnsi"/>
                <w:lang w:eastAsia="en-US"/>
              </w:rPr>
            </w:pPr>
          </w:p>
          <w:p w:rsidR="00650154" w:rsidRDefault="00650154" w:rsidP="00650154">
            <w:pPr>
              <w:autoSpaceDE w:val="0"/>
              <w:autoSpaceDN w:val="0"/>
              <w:adjustRightInd w:val="0"/>
              <w:outlineLvl w:val="0"/>
              <w:rPr>
                <w:rFonts w:eastAsiaTheme="minorHAnsi"/>
                <w:lang w:eastAsia="en-US"/>
              </w:rPr>
            </w:pPr>
          </w:p>
          <w:p w:rsidR="00650154" w:rsidRDefault="00650154" w:rsidP="00650154">
            <w:pPr>
              <w:autoSpaceDE w:val="0"/>
              <w:autoSpaceDN w:val="0"/>
              <w:adjustRightInd w:val="0"/>
              <w:outlineLvl w:val="0"/>
              <w:rPr>
                <w:rFonts w:eastAsiaTheme="minorHAnsi"/>
                <w:lang w:eastAsia="en-US"/>
              </w:rPr>
            </w:pPr>
          </w:p>
          <w:p w:rsidR="00650154" w:rsidRDefault="00650154" w:rsidP="00650154">
            <w:pPr>
              <w:autoSpaceDE w:val="0"/>
              <w:autoSpaceDN w:val="0"/>
              <w:adjustRightInd w:val="0"/>
              <w:outlineLvl w:val="0"/>
              <w:rPr>
                <w:rFonts w:eastAsiaTheme="minorHAnsi"/>
                <w:lang w:eastAsia="en-US"/>
              </w:rPr>
            </w:pPr>
          </w:p>
          <w:p w:rsidR="00650154" w:rsidRDefault="00650154" w:rsidP="00650154">
            <w:pPr>
              <w:autoSpaceDE w:val="0"/>
              <w:autoSpaceDN w:val="0"/>
              <w:adjustRightInd w:val="0"/>
              <w:outlineLvl w:val="0"/>
              <w:rPr>
                <w:rFonts w:eastAsiaTheme="minorHAnsi"/>
                <w:lang w:eastAsia="en-US"/>
              </w:rPr>
            </w:pPr>
          </w:p>
          <w:p w:rsidR="00650154" w:rsidRDefault="00650154" w:rsidP="00650154">
            <w:pPr>
              <w:autoSpaceDE w:val="0"/>
              <w:autoSpaceDN w:val="0"/>
              <w:adjustRightInd w:val="0"/>
              <w:outlineLvl w:val="0"/>
              <w:rPr>
                <w:rFonts w:eastAsiaTheme="minorHAnsi"/>
                <w:lang w:eastAsia="en-US"/>
              </w:rPr>
            </w:pPr>
          </w:p>
          <w:p w:rsidR="00650154" w:rsidRDefault="00650154" w:rsidP="00650154">
            <w:pPr>
              <w:autoSpaceDE w:val="0"/>
              <w:autoSpaceDN w:val="0"/>
              <w:adjustRightInd w:val="0"/>
              <w:outlineLvl w:val="0"/>
              <w:rPr>
                <w:rFonts w:eastAsiaTheme="minorHAnsi"/>
                <w:lang w:eastAsia="en-US"/>
              </w:rPr>
            </w:pPr>
          </w:p>
          <w:p w:rsidR="00650154" w:rsidRDefault="00650154" w:rsidP="00650154">
            <w:pPr>
              <w:autoSpaceDE w:val="0"/>
              <w:autoSpaceDN w:val="0"/>
              <w:adjustRightInd w:val="0"/>
              <w:outlineLvl w:val="0"/>
              <w:rPr>
                <w:rFonts w:eastAsiaTheme="minorHAnsi"/>
                <w:lang w:eastAsia="en-US"/>
              </w:rPr>
            </w:pPr>
          </w:p>
          <w:p w:rsidR="00650154" w:rsidRDefault="00650154" w:rsidP="00650154">
            <w:pPr>
              <w:autoSpaceDE w:val="0"/>
              <w:autoSpaceDN w:val="0"/>
              <w:adjustRightInd w:val="0"/>
              <w:outlineLvl w:val="0"/>
              <w:rPr>
                <w:rFonts w:eastAsiaTheme="minorHAnsi"/>
                <w:lang w:eastAsia="en-US"/>
              </w:rPr>
            </w:pPr>
          </w:p>
          <w:p w:rsidR="00650154" w:rsidRPr="0090217E" w:rsidRDefault="00650154" w:rsidP="00650154">
            <w:pPr>
              <w:autoSpaceDE w:val="0"/>
              <w:autoSpaceDN w:val="0"/>
              <w:adjustRightInd w:val="0"/>
              <w:outlineLvl w:val="0"/>
              <w:rPr>
                <w:rFonts w:eastAsiaTheme="minorHAnsi"/>
                <w:lang w:eastAsia="en-US"/>
              </w:rPr>
            </w:pPr>
          </w:p>
          <w:p w:rsidR="00650154" w:rsidRPr="0090217E" w:rsidRDefault="00650154" w:rsidP="00650154">
            <w:pPr>
              <w:autoSpaceDE w:val="0"/>
              <w:autoSpaceDN w:val="0"/>
              <w:adjustRightInd w:val="0"/>
              <w:outlineLvl w:val="0"/>
              <w:rPr>
                <w:rFonts w:eastAsiaTheme="minorHAnsi"/>
                <w:lang w:eastAsia="en-US"/>
              </w:rPr>
            </w:pPr>
          </w:p>
          <w:p w:rsidR="00BC2958" w:rsidRPr="0090217E" w:rsidRDefault="00650154" w:rsidP="00650154">
            <w:pPr>
              <w:autoSpaceDE w:val="0"/>
              <w:autoSpaceDN w:val="0"/>
              <w:adjustRightInd w:val="0"/>
              <w:outlineLvl w:val="0"/>
              <w:rPr>
                <w:rFonts w:eastAsiaTheme="minorHAnsi"/>
                <w:lang w:eastAsia="en-US"/>
              </w:rPr>
            </w:pPr>
            <w:r w:rsidRPr="0090217E">
              <w:rPr>
                <w:rFonts w:eastAsiaTheme="minorHAnsi"/>
                <w:lang w:eastAsia="en-US"/>
              </w:rPr>
              <w:t>».</w:t>
            </w:r>
          </w:p>
        </w:tc>
      </w:tr>
    </w:tbl>
    <w:p w:rsidR="00965DF4" w:rsidRPr="0090217E" w:rsidRDefault="00965DF4">
      <w:pPr>
        <w:spacing w:after="200" w:line="276" w:lineRule="auto"/>
        <w:rPr>
          <w:rFonts w:eastAsiaTheme="minorEastAsia"/>
          <w:sz w:val="28"/>
          <w:szCs w:val="28"/>
        </w:rPr>
      </w:pPr>
    </w:p>
    <w:p w:rsidR="00965DF4" w:rsidRPr="0090217E" w:rsidRDefault="00965DF4">
      <w:pPr>
        <w:spacing w:after="200" w:line="276" w:lineRule="auto"/>
        <w:rPr>
          <w:rFonts w:eastAsiaTheme="minorEastAsia"/>
          <w:sz w:val="28"/>
          <w:szCs w:val="28"/>
        </w:rPr>
        <w:sectPr w:rsidR="00965DF4" w:rsidRPr="0090217E" w:rsidSect="0090217E">
          <w:pgSz w:w="16838" w:h="11906" w:orient="landscape"/>
          <w:pgMar w:top="567" w:right="1134" w:bottom="1134" w:left="1134" w:header="510" w:footer="283" w:gutter="0"/>
          <w:cols w:space="708"/>
          <w:docGrid w:linePitch="360"/>
        </w:sectPr>
      </w:pPr>
    </w:p>
    <w:p w:rsidR="00F0250E" w:rsidRPr="00F0250E" w:rsidRDefault="00472E01" w:rsidP="00F0250E">
      <w:pPr>
        <w:ind w:firstLine="709"/>
        <w:jc w:val="both"/>
        <w:rPr>
          <w:rFonts w:eastAsiaTheme="minorEastAsia"/>
          <w:sz w:val="28"/>
          <w:szCs w:val="28"/>
        </w:rPr>
      </w:pPr>
      <w:r w:rsidRPr="0090217E">
        <w:rPr>
          <w:rFonts w:eastAsiaTheme="minorEastAsia"/>
          <w:sz w:val="28"/>
          <w:szCs w:val="28"/>
        </w:rPr>
        <w:lastRenderedPageBreak/>
        <w:t>1</w:t>
      </w:r>
      <w:r w:rsidR="00D053AA" w:rsidRPr="0090217E">
        <w:rPr>
          <w:rFonts w:eastAsiaTheme="minorEastAsia"/>
          <w:sz w:val="28"/>
          <w:szCs w:val="28"/>
        </w:rPr>
        <w:t>0</w:t>
      </w:r>
      <w:r w:rsidRPr="0090217E">
        <w:rPr>
          <w:rFonts w:eastAsiaTheme="minorEastAsia"/>
          <w:sz w:val="28"/>
          <w:szCs w:val="28"/>
        </w:rPr>
        <w:t>.</w:t>
      </w:r>
      <w:r w:rsidR="00591548" w:rsidRPr="0090217E">
        <w:rPr>
          <w:rFonts w:eastAsiaTheme="minorEastAsia"/>
          <w:sz w:val="28"/>
          <w:szCs w:val="28"/>
        </w:rPr>
        <w:t xml:space="preserve"> </w:t>
      </w:r>
      <w:r w:rsidR="00F0250E" w:rsidRPr="00F0250E">
        <w:rPr>
          <w:rFonts w:eastAsiaTheme="minorEastAsia"/>
          <w:sz w:val="28"/>
          <w:szCs w:val="28"/>
        </w:rPr>
        <w:t>В приложени</w:t>
      </w:r>
      <w:r w:rsidR="00F0250E">
        <w:rPr>
          <w:rFonts w:eastAsiaTheme="minorEastAsia"/>
          <w:sz w:val="28"/>
          <w:szCs w:val="28"/>
        </w:rPr>
        <w:t>и</w:t>
      </w:r>
      <w:r w:rsidR="00F0250E" w:rsidRPr="00F0250E">
        <w:rPr>
          <w:rFonts w:eastAsiaTheme="minorEastAsia"/>
          <w:sz w:val="28"/>
          <w:szCs w:val="28"/>
        </w:rPr>
        <w:t xml:space="preserve"> 5.1 к государственной программе (Порядок предоставления и распределения субсидий бюджетам муниципальных образований Ленинградской области на организацию работы школьных лесничеств):</w:t>
      </w:r>
    </w:p>
    <w:p w:rsidR="00F0250E" w:rsidRPr="00F0250E" w:rsidRDefault="00F0250E" w:rsidP="00F0250E">
      <w:pPr>
        <w:ind w:firstLine="709"/>
        <w:jc w:val="both"/>
        <w:rPr>
          <w:rFonts w:eastAsiaTheme="minorEastAsia"/>
          <w:sz w:val="28"/>
          <w:szCs w:val="28"/>
        </w:rPr>
      </w:pPr>
      <w:r w:rsidRPr="00F0250E">
        <w:rPr>
          <w:rFonts w:eastAsiaTheme="minorEastAsia"/>
          <w:sz w:val="28"/>
          <w:szCs w:val="28"/>
        </w:rPr>
        <w:t>в пункте 3.16 слова «15 марта» заменить словами «15 февраля»;</w:t>
      </w:r>
    </w:p>
    <w:p w:rsidR="00F0250E" w:rsidRPr="00F0250E" w:rsidRDefault="00F0250E" w:rsidP="00F0250E">
      <w:pPr>
        <w:ind w:firstLine="709"/>
        <w:jc w:val="both"/>
        <w:rPr>
          <w:rFonts w:eastAsiaTheme="minorEastAsia"/>
          <w:sz w:val="28"/>
          <w:szCs w:val="28"/>
        </w:rPr>
      </w:pPr>
      <w:proofErr w:type="gramStart"/>
      <w:r w:rsidRPr="00F0250E">
        <w:rPr>
          <w:rFonts w:eastAsiaTheme="minorEastAsia"/>
          <w:sz w:val="28"/>
          <w:szCs w:val="28"/>
        </w:rPr>
        <w:t xml:space="preserve">раздел 4 </w:t>
      </w:r>
      <w:r>
        <w:rPr>
          <w:rFonts w:eastAsiaTheme="minorEastAsia"/>
          <w:sz w:val="28"/>
          <w:szCs w:val="28"/>
        </w:rPr>
        <w:t>(4.</w:t>
      </w:r>
      <w:proofErr w:type="gramEnd"/>
      <w:r>
        <w:rPr>
          <w:rFonts w:eastAsiaTheme="minorEastAsia"/>
          <w:sz w:val="28"/>
          <w:szCs w:val="28"/>
        </w:rPr>
        <w:t xml:space="preserve"> </w:t>
      </w:r>
      <w:proofErr w:type="gramStart"/>
      <w:r w:rsidRPr="00F0250E">
        <w:rPr>
          <w:rFonts w:eastAsiaTheme="minorEastAsia"/>
          <w:sz w:val="28"/>
          <w:szCs w:val="28"/>
        </w:rPr>
        <w:t>Порядок расходования субсидий</w:t>
      </w:r>
      <w:r>
        <w:rPr>
          <w:rFonts w:eastAsiaTheme="minorEastAsia"/>
          <w:sz w:val="28"/>
          <w:szCs w:val="28"/>
        </w:rPr>
        <w:t>)</w:t>
      </w:r>
      <w:r w:rsidRPr="00F0250E">
        <w:rPr>
          <w:rFonts w:eastAsiaTheme="minorEastAsia"/>
          <w:sz w:val="28"/>
          <w:szCs w:val="28"/>
        </w:rPr>
        <w:t xml:space="preserve"> изложить в следующей редакции:</w:t>
      </w:r>
      <w:proofErr w:type="gramEnd"/>
    </w:p>
    <w:p w:rsidR="00F0250E" w:rsidRPr="004F6E77" w:rsidRDefault="00F0250E" w:rsidP="00F0250E">
      <w:pPr>
        <w:ind w:firstLine="709"/>
        <w:jc w:val="both"/>
        <w:rPr>
          <w:rFonts w:eastAsiaTheme="minorEastAsia"/>
          <w:sz w:val="28"/>
          <w:szCs w:val="28"/>
        </w:rPr>
      </w:pPr>
      <w:r w:rsidRPr="00F0250E">
        <w:rPr>
          <w:rFonts w:eastAsiaTheme="minorEastAsia"/>
          <w:sz w:val="28"/>
          <w:szCs w:val="28"/>
        </w:rPr>
        <w:t xml:space="preserve">«4.1. Перечисление субсидии </w:t>
      </w:r>
      <w:r w:rsidRPr="004F6E77">
        <w:rPr>
          <w:rFonts w:eastAsiaTheme="minorEastAsia"/>
          <w:sz w:val="28"/>
          <w:szCs w:val="28"/>
        </w:rPr>
        <w:t xml:space="preserve">осуществляется </w:t>
      </w:r>
      <w:r w:rsidR="00E67C86" w:rsidRPr="004F6E77">
        <w:rPr>
          <w:rFonts w:eastAsiaTheme="minorEastAsia"/>
          <w:sz w:val="28"/>
          <w:szCs w:val="28"/>
        </w:rPr>
        <w:t xml:space="preserve">Комитетом </w:t>
      </w:r>
      <w:r w:rsidRPr="004F6E77">
        <w:rPr>
          <w:rFonts w:eastAsiaTheme="minorEastAsia"/>
          <w:sz w:val="28"/>
          <w:szCs w:val="28"/>
        </w:rPr>
        <w:t>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0250E" w:rsidRPr="004F6E77" w:rsidRDefault="00F0250E" w:rsidP="00F0250E">
      <w:pPr>
        <w:ind w:firstLine="709"/>
        <w:jc w:val="both"/>
        <w:rPr>
          <w:rFonts w:eastAsiaTheme="minorEastAsia"/>
          <w:sz w:val="28"/>
          <w:szCs w:val="28"/>
        </w:rPr>
      </w:pPr>
      <w:r w:rsidRPr="004F6E77">
        <w:rPr>
          <w:rFonts w:eastAsiaTheme="minorEastAsia"/>
          <w:sz w:val="28"/>
          <w:szCs w:val="28"/>
        </w:rPr>
        <w:t xml:space="preserve">4.2.  При перечислении субсидии </w:t>
      </w:r>
      <w:proofErr w:type="gramStart"/>
      <w:r w:rsidRPr="004F6E77">
        <w:rPr>
          <w:rFonts w:eastAsiaTheme="minorEastAsia"/>
          <w:sz w:val="28"/>
          <w:szCs w:val="28"/>
        </w:rPr>
        <w:t>исходя из потребности в оплате денежных обязательств по расходам муниципального образования, источником финансового обеспечения которых являются</w:t>
      </w:r>
      <w:proofErr w:type="gramEnd"/>
      <w:r w:rsidRPr="004F6E77">
        <w:rPr>
          <w:rFonts w:eastAsiaTheme="minorEastAsia"/>
          <w:sz w:val="28"/>
          <w:szCs w:val="28"/>
        </w:rPr>
        <w:t xml:space="preserve">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w:t>
      </w:r>
      <w:r w:rsidR="00E67C86" w:rsidRPr="004F6E77">
        <w:rPr>
          <w:rFonts w:eastAsiaTheme="minorEastAsia"/>
          <w:sz w:val="28"/>
          <w:szCs w:val="28"/>
        </w:rPr>
        <w:t xml:space="preserve">Комитету </w:t>
      </w:r>
      <w:r w:rsidRPr="004F6E77">
        <w:rPr>
          <w:rFonts w:eastAsiaTheme="minorEastAsia"/>
          <w:sz w:val="28"/>
          <w:szCs w:val="28"/>
        </w:rPr>
        <w:t>платежный документ с одновременным представлением документов, подтверждающих потребность в осуществлении расходов.</w:t>
      </w:r>
    </w:p>
    <w:p w:rsidR="00CA7061" w:rsidRPr="004F6E77" w:rsidRDefault="00F0250E" w:rsidP="00F0250E">
      <w:pPr>
        <w:ind w:firstLine="709"/>
        <w:jc w:val="both"/>
        <w:rPr>
          <w:rFonts w:eastAsiaTheme="minorEastAsia"/>
          <w:sz w:val="28"/>
          <w:szCs w:val="28"/>
        </w:rPr>
      </w:pPr>
      <w:r w:rsidRPr="004F6E77">
        <w:rPr>
          <w:rFonts w:eastAsiaTheme="minorEastAsia"/>
          <w:sz w:val="28"/>
          <w:szCs w:val="28"/>
        </w:rPr>
        <w:t xml:space="preserve">4.3.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w:t>
      </w:r>
      <w:r w:rsidR="00E67C86" w:rsidRPr="004F6E77">
        <w:rPr>
          <w:rFonts w:eastAsiaTheme="minorEastAsia"/>
          <w:sz w:val="28"/>
          <w:szCs w:val="28"/>
        </w:rPr>
        <w:t xml:space="preserve">Комитетом </w:t>
      </w:r>
      <w:r w:rsidRPr="004F6E77">
        <w:rPr>
          <w:rFonts w:eastAsiaTheme="minorEastAsia"/>
          <w:sz w:val="28"/>
          <w:szCs w:val="28"/>
        </w:rPr>
        <w:t>не позднее 5-го рабочего дня с даты поступления оформленного надлежащим образом платежного документа</w:t>
      </w:r>
      <w:proofErr w:type="gramStart"/>
      <w:r w:rsidRPr="004F6E77">
        <w:rPr>
          <w:rFonts w:eastAsiaTheme="minorEastAsia"/>
          <w:sz w:val="28"/>
          <w:szCs w:val="28"/>
        </w:rPr>
        <w:t>.».</w:t>
      </w:r>
      <w:proofErr w:type="gramEnd"/>
    </w:p>
    <w:p w:rsidR="00CA7061" w:rsidRDefault="00CA7061" w:rsidP="00DD00AA">
      <w:pPr>
        <w:ind w:firstLine="709"/>
        <w:jc w:val="both"/>
        <w:rPr>
          <w:rFonts w:eastAsiaTheme="minorEastAsia"/>
          <w:sz w:val="28"/>
          <w:szCs w:val="28"/>
        </w:rPr>
      </w:pPr>
    </w:p>
    <w:p w:rsidR="00591548" w:rsidRPr="0090217E" w:rsidRDefault="00CA7061" w:rsidP="00DD00AA">
      <w:pPr>
        <w:ind w:firstLine="709"/>
        <w:jc w:val="both"/>
        <w:rPr>
          <w:rFonts w:eastAsiaTheme="minorEastAsia"/>
          <w:sz w:val="28"/>
          <w:szCs w:val="28"/>
        </w:rPr>
      </w:pPr>
      <w:r>
        <w:rPr>
          <w:rFonts w:eastAsiaTheme="minorEastAsia"/>
          <w:sz w:val="28"/>
          <w:szCs w:val="28"/>
        </w:rPr>
        <w:t xml:space="preserve">11. </w:t>
      </w:r>
      <w:r w:rsidR="00591548" w:rsidRPr="0090217E">
        <w:rPr>
          <w:rFonts w:eastAsiaTheme="minorEastAsia"/>
          <w:sz w:val="28"/>
          <w:szCs w:val="28"/>
        </w:rPr>
        <w:t>В приложении 5.2</w:t>
      </w:r>
      <w:r w:rsidR="00DD00AA" w:rsidRPr="0090217E">
        <w:rPr>
          <w:rFonts w:eastAsiaTheme="minorEastAsia"/>
          <w:sz w:val="28"/>
          <w:szCs w:val="28"/>
        </w:rPr>
        <w:t xml:space="preserve"> к государственной программе</w:t>
      </w:r>
      <w:r w:rsidR="00591548" w:rsidRPr="0090217E">
        <w:rPr>
          <w:rFonts w:eastAsiaTheme="minorEastAsia"/>
          <w:sz w:val="28"/>
          <w:szCs w:val="28"/>
        </w:rPr>
        <w:t xml:space="preserve"> </w:t>
      </w:r>
      <w:r w:rsidR="00DD00AA" w:rsidRPr="0090217E">
        <w:rPr>
          <w:rFonts w:eastAsiaTheme="minorEastAsia"/>
          <w:sz w:val="28"/>
          <w:szCs w:val="28"/>
        </w:rPr>
        <w:t>(</w:t>
      </w:r>
      <w:r w:rsidR="00591548" w:rsidRPr="0090217E">
        <w:rPr>
          <w:rFonts w:eastAsiaTheme="minorEastAsia"/>
          <w:sz w:val="28"/>
          <w:szCs w:val="28"/>
        </w:rPr>
        <w:t xml:space="preserve">Порядок предоставления и распределения субсидий из областного бюджета Ленинградской области бюджетам муниципальных образований </w:t>
      </w:r>
      <w:r w:rsidR="00344948" w:rsidRPr="0090217E">
        <w:rPr>
          <w:rFonts w:eastAsiaTheme="minorEastAsia"/>
          <w:sz w:val="28"/>
          <w:szCs w:val="28"/>
        </w:rPr>
        <w:t>Л</w:t>
      </w:r>
      <w:r w:rsidR="00591548" w:rsidRPr="0090217E">
        <w:rPr>
          <w:rFonts w:eastAsiaTheme="minorEastAsia"/>
          <w:sz w:val="28"/>
          <w:szCs w:val="28"/>
        </w:rPr>
        <w:t xml:space="preserve">енинградской области </w:t>
      </w:r>
      <w:r w:rsidR="00DD00AA" w:rsidRPr="0090217E">
        <w:rPr>
          <w:rFonts w:eastAsiaTheme="minorEastAsia"/>
          <w:sz w:val="28"/>
          <w:szCs w:val="28"/>
        </w:rPr>
        <w:br/>
      </w:r>
      <w:r w:rsidR="00591548" w:rsidRPr="0090217E">
        <w:rPr>
          <w:rFonts w:eastAsiaTheme="minorEastAsia"/>
          <w:sz w:val="28"/>
          <w:szCs w:val="28"/>
        </w:rPr>
        <w:t>на мероприятия по созданию мест (площадок) накопления твердых коммунальных отходов</w:t>
      </w:r>
      <w:r w:rsidR="00DD00AA" w:rsidRPr="0090217E">
        <w:rPr>
          <w:rFonts w:eastAsiaTheme="minorEastAsia"/>
          <w:sz w:val="28"/>
          <w:szCs w:val="28"/>
        </w:rPr>
        <w:t>)</w:t>
      </w:r>
      <w:r w:rsidR="00591548" w:rsidRPr="0090217E">
        <w:rPr>
          <w:rFonts w:eastAsiaTheme="minorEastAsia"/>
          <w:sz w:val="28"/>
          <w:szCs w:val="28"/>
        </w:rPr>
        <w:t>:</w:t>
      </w:r>
    </w:p>
    <w:p w:rsidR="009D18B5" w:rsidRPr="0090217E" w:rsidRDefault="009D18B5" w:rsidP="00DD00AA">
      <w:pPr>
        <w:ind w:firstLine="709"/>
        <w:jc w:val="both"/>
        <w:rPr>
          <w:rFonts w:eastAsiaTheme="minorEastAsia"/>
          <w:sz w:val="28"/>
          <w:szCs w:val="28"/>
        </w:rPr>
      </w:pPr>
      <w:r w:rsidRPr="0090217E">
        <w:rPr>
          <w:rFonts w:eastAsiaTheme="minorEastAsia"/>
          <w:sz w:val="28"/>
          <w:szCs w:val="28"/>
        </w:rPr>
        <w:t xml:space="preserve">в </w:t>
      </w:r>
      <w:r w:rsidR="00591548" w:rsidRPr="0090217E">
        <w:rPr>
          <w:rFonts w:eastAsiaTheme="minorEastAsia"/>
          <w:sz w:val="28"/>
          <w:szCs w:val="28"/>
        </w:rPr>
        <w:t>пункт</w:t>
      </w:r>
      <w:r w:rsidRPr="0090217E">
        <w:rPr>
          <w:rFonts w:eastAsiaTheme="minorEastAsia"/>
          <w:sz w:val="28"/>
          <w:szCs w:val="28"/>
        </w:rPr>
        <w:t>е</w:t>
      </w:r>
      <w:r w:rsidR="00591548" w:rsidRPr="0090217E">
        <w:rPr>
          <w:rFonts w:eastAsiaTheme="minorEastAsia"/>
          <w:sz w:val="28"/>
          <w:szCs w:val="28"/>
        </w:rPr>
        <w:t xml:space="preserve"> </w:t>
      </w:r>
      <w:r w:rsidRPr="0090217E">
        <w:rPr>
          <w:rFonts w:eastAsiaTheme="minorEastAsia"/>
          <w:sz w:val="28"/>
          <w:szCs w:val="28"/>
        </w:rPr>
        <w:t>4</w:t>
      </w:r>
      <w:r w:rsidR="00591548" w:rsidRPr="0090217E">
        <w:rPr>
          <w:rFonts w:eastAsiaTheme="minorEastAsia"/>
          <w:sz w:val="28"/>
          <w:szCs w:val="28"/>
        </w:rPr>
        <w:t xml:space="preserve">.1 </w:t>
      </w:r>
      <w:r w:rsidRPr="0090217E">
        <w:rPr>
          <w:rFonts w:eastAsiaTheme="minorEastAsia"/>
          <w:sz w:val="28"/>
          <w:szCs w:val="28"/>
        </w:rPr>
        <w:t>слова «15 марта» заменить словами «15 февраля»</w:t>
      </w:r>
      <w:r w:rsidR="006E4805" w:rsidRPr="0090217E">
        <w:rPr>
          <w:rFonts w:eastAsiaTheme="minorEastAsia"/>
          <w:sz w:val="28"/>
          <w:szCs w:val="28"/>
        </w:rPr>
        <w:t>;</w:t>
      </w:r>
    </w:p>
    <w:p w:rsidR="00591548" w:rsidRPr="0090217E" w:rsidRDefault="00591548" w:rsidP="00DD00AA">
      <w:pPr>
        <w:ind w:firstLine="709"/>
        <w:jc w:val="both"/>
        <w:rPr>
          <w:rFonts w:eastAsiaTheme="minorEastAsia"/>
          <w:sz w:val="28"/>
          <w:szCs w:val="28"/>
        </w:rPr>
      </w:pPr>
      <w:r w:rsidRPr="0090217E">
        <w:rPr>
          <w:rFonts w:eastAsiaTheme="minorEastAsia"/>
          <w:sz w:val="28"/>
          <w:szCs w:val="28"/>
        </w:rPr>
        <w:t>пункт 4</w:t>
      </w:r>
      <w:r w:rsidR="009D18B5" w:rsidRPr="0090217E">
        <w:rPr>
          <w:rFonts w:eastAsiaTheme="minorEastAsia"/>
          <w:sz w:val="28"/>
          <w:szCs w:val="28"/>
        </w:rPr>
        <w:t>.3</w:t>
      </w:r>
      <w:r w:rsidRPr="0090217E">
        <w:rPr>
          <w:rFonts w:eastAsiaTheme="minorEastAsia"/>
          <w:sz w:val="28"/>
          <w:szCs w:val="28"/>
        </w:rPr>
        <w:t xml:space="preserve"> изложить в следующей редакции:</w:t>
      </w:r>
    </w:p>
    <w:p w:rsidR="006E4805" w:rsidRPr="0090217E" w:rsidRDefault="006E4805" w:rsidP="006E4805">
      <w:pPr>
        <w:pStyle w:val="ConsPlusNormal"/>
        <w:ind w:firstLine="709"/>
        <w:jc w:val="both"/>
      </w:pPr>
      <w:r w:rsidRPr="0090217E">
        <w:rPr>
          <w:rFonts w:eastAsiaTheme="minorEastAsia"/>
        </w:rPr>
        <w:t>«</w:t>
      </w:r>
      <w:r w:rsidR="00654125" w:rsidRPr="0090217E">
        <w:rPr>
          <w:rFonts w:eastAsiaTheme="minorEastAsia"/>
        </w:rPr>
        <w:t>4.</w:t>
      </w:r>
      <w:r w:rsidRPr="0090217E">
        <w:rPr>
          <w:rFonts w:eastAsiaTheme="minorEastAsia"/>
        </w:rPr>
        <w:t>3.</w:t>
      </w:r>
      <w:r w:rsidR="00654125" w:rsidRPr="0090217E">
        <w:rPr>
          <w:rFonts w:eastAsiaTheme="minorEastAsia"/>
        </w:rPr>
        <w:t xml:space="preserve"> </w:t>
      </w:r>
      <w:r w:rsidRPr="0090217E">
        <w:t xml:space="preserve">При перечислении субсидии </w:t>
      </w:r>
      <w:proofErr w:type="gramStart"/>
      <w:r w:rsidRPr="0090217E">
        <w:t>исходя из потребности в оплате денежных обязательств по расходам муниципального образования, источником финансового обеспечения которых являются</w:t>
      </w:r>
      <w:proofErr w:type="gramEnd"/>
      <w:r w:rsidRPr="0090217E">
        <w:t xml:space="preserve">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6E4805" w:rsidRPr="0090217E" w:rsidRDefault="006E4805" w:rsidP="006E4805">
      <w:pPr>
        <w:pStyle w:val="ConsPlusNormal"/>
        <w:ind w:firstLine="709"/>
        <w:jc w:val="both"/>
      </w:pPr>
      <w:r w:rsidRPr="0090217E">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6E4805" w:rsidRPr="0090217E" w:rsidRDefault="006E4805" w:rsidP="006E4805">
      <w:pPr>
        <w:pStyle w:val="ConsPlusNormal"/>
        <w:ind w:firstLine="709"/>
        <w:jc w:val="both"/>
      </w:pPr>
      <w:r w:rsidRPr="0090217E">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5-го рабочего дня </w:t>
      </w:r>
      <w:proofErr w:type="gramStart"/>
      <w:r w:rsidRPr="0090217E">
        <w:t>с даты поступления</w:t>
      </w:r>
      <w:proofErr w:type="gramEnd"/>
      <w:r w:rsidRPr="0090217E">
        <w:t xml:space="preserve"> оформленного надлежащим образом платежного документа.</w:t>
      </w:r>
    </w:p>
    <w:p w:rsidR="006E4805" w:rsidRPr="0090217E" w:rsidRDefault="006E4805" w:rsidP="006E4805">
      <w:pPr>
        <w:pStyle w:val="ConsPlusNormal"/>
        <w:ind w:firstLine="709"/>
        <w:jc w:val="both"/>
      </w:pPr>
      <w:r w:rsidRPr="0090217E">
        <w:lastRenderedPageBreak/>
        <w:t>При отсутствии замечаний по представленным документам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roofErr w:type="gramStart"/>
      <w:r w:rsidRPr="0090217E">
        <w:t>.».</w:t>
      </w:r>
      <w:proofErr w:type="gramEnd"/>
    </w:p>
    <w:p w:rsidR="00731E44" w:rsidRPr="0090217E" w:rsidRDefault="00731E44" w:rsidP="00DD00AA">
      <w:pPr>
        <w:ind w:firstLine="709"/>
        <w:jc w:val="both"/>
        <w:rPr>
          <w:rFonts w:eastAsiaTheme="minorEastAsia"/>
          <w:sz w:val="28"/>
          <w:szCs w:val="28"/>
        </w:rPr>
      </w:pPr>
    </w:p>
    <w:p w:rsidR="006E4805" w:rsidRPr="0090217E" w:rsidRDefault="00591548" w:rsidP="00DD00AA">
      <w:pPr>
        <w:ind w:firstLine="709"/>
        <w:jc w:val="both"/>
        <w:rPr>
          <w:rFonts w:eastAsiaTheme="minorEastAsia"/>
          <w:sz w:val="28"/>
          <w:szCs w:val="28"/>
        </w:rPr>
      </w:pPr>
      <w:r w:rsidRPr="0090217E">
        <w:rPr>
          <w:rFonts w:eastAsiaTheme="minorEastAsia"/>
          <w:sz w:val="28"/>
          <w:szCs w:val="28"/>
        </w:rPr>
        <w:t>1</w:t>
      </w:r>
      <w:r w:rsidR="00CA7061">
        <w:rPr>
          <w:rFonts w:eastAsiaTheme="minorEastAsia"/>
          <w:sz w:val="28"/>
          <w:szCs w:val="28"/>
        </w:rPr>
        <w:t>2</w:t>
      </w:r>
      <w:r w:rsidRPr="0090217E">
        <w:rPr>
          <w:rFonts w:eastAsiaTheme="minorEastAsia"/>
          <w:sz w:val="28"/>
          <w:szCs w:val="28"/>
        </w:rPr>
        <w:t>.</w:t>
      </w:r>
      <w:r w:rsidR="00EC0DF9" w:rsidRPr="0090217E">
        <w:rPr>
          <w:rFonts w:eastAsiaTheme="minorEastAsia"/>
          <w:sz w:val="28"/>
          <w:szCs w:val="28"/>
        </w:rPr>
        <w:t xml:space="preserve"> </w:t>
      </w:r>
      <w:r w:rsidR="006E4805" w:rsidRPr="0090217E">
        <w:rPr>
          <w:rFonts w:eastAsiaTheme="minorEastAsia"/>
          <w:sz w:val="28"/>
          <w:szCs w:val="28"/>
        </w:rPr>
        <w:t xml:space="preserve">В приложении 5.3 к государственной программе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w:t>
      </w:r>
      <w:r w:rsidR="006E4805" w:rsidRPr="0090217E">
        <w:rPr>
          <w:rFonts w:eastAsiaTheme="minorEastAsia"/>
          <w:sz w:val="28"/>
          <w:szCs w:val="28"/>
        </w:rPr>
        <w:br/>
        <w:t>на мероприятия по ликвидации несанкционированных свалок):</w:t>
      </w:r>
    </w:p>
    <w:p w:rsidR="006E4805" w:rsidRPr="0090217E" w:rsidRDefault="006E4805" w:rsidP="006E4805">
      <w:pPr>
        <w:ind w:firstLine="709"/>
        <w:jc w:val="both"/>
        <w:rPr>
          <w:rFonts w:eastAsiaTheme="minorEastAsia"/>
          <w:sz w:val="28"/>
          <w:szCs w:val="28"/>
        </w:rPr>
      </w:pPr>
      <w:r w:rsidRPr="0090217E">
        <w:rPr>
          <w:rFonts w:eastAsiaTheme="minorEastAsia"/>
          <w:sz w:val="28"/>
          <w:szCs w:val="28"/>
        </w:rPr>
        <w:t xml:space="preserve">в пункте 4.1 слова «15 марта» заменить словами «15 февраля»; </w:t>
      </w:r>
    </w:p>
    <w:p w:rsidR="006E4805" w:rsidRPr="0090217E" w:rsidRDefault="006E4805" w:rsidP="006E4805">
      <w:pPr>
        <w:ind w:firstLine="709"/>
        <w:jc w:val="both"/>
        <w:rPr>
          <w:rFonts w:eastAsiaTheme="minorEastAsia"/>
          <w:sz w:val="28"/>
          <w:szCs w:val="28"/>
        </w:rPr>
      </w:pPr>
      <w:r w:rsidRPr="0090217E">
        <w:rPr>
          <w:rFonts w:eastAsiaTheme="minorEastAsia"/>
          <w:sz w:val="28"/>
          <w:szCs w:val="28"/>
        </w:rPr>
        <w:t>пункт 4.3 изложить в следующей редакции:</w:t>
      </w:r>
    </w:p>
    <w:p w:rsidR="006E4805" w:rsidRPr="0090217E" w:rsidRDefault="006E4805" w:rsidP="006E4805">
      <w:pPr>
        <w:pStyle w:val="ConsPlusNormal"/>
        <w:ind w:firstLine="709"/>
        <w:jc w:val="both"/>
      </w:pPr>
      <w:r w:rsidRPr="0090217E">
        <w:rPr>
          <w:rFonts w:eastAsiaTheme="minorEastAsia"/>
        </w:rPr>
        <w:t xml:space="preserve">«4.3. </w:t>
      </w:r>
      <w:r w:rsidRPr="0090217E">
        <w:t xml:space="preserve">При перечислении субсидии </w:t>
      </w:r>
      <w:proofErr w:type="gramStart"/>
      <w:r w:rsidRPr="0090217E">
        <w:t>исходя из потребности в оплате денежных обязательств по расходам муниципального образования, источником финансового обеспечения которых являются</w:t>
      </w:r>
      <w:proofErr w:type="gramEnd"/>
      <w:r w:rsidRPr="0090217E">
        <w:t xml:space="preserve">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6E4805" w:rsidRPr="0090217E" w:rsidRDefault="006E4805" w:rsidP="006E4805">
      <w:pPr>
        <w:pStyle w:val="ConsPlusNormal"/>
        <w:ind w:firstLine="709"/>
        <w:jc w:val="both"/>
      </w:pPr>
      <w:r w:rsidRPr="0090217E">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6E4805" w:rsidRPr="0090217E" w:rsidRDefault="006E4805" w:rsidP="006E4805">
      <w:pPr>
        <w:pStyle w:val="ConsPlusNormal"/>
        <w:ind w:firstLine="709"/>
        <w:jc w:val="both"/>
      </w:pPr>
      <w:r w:rsidRPr="0090217E">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5-го рабочего дня </w:t>
      </w:r>
      <w:proofErr w:type="gramStart"/>
      <w:r w:rsidRPr="0090217E">
        <w:t>с даты поступления</w:t>
      </w:r>
      <w:proofErr w:type="gramEnd"/>
      <w:r w:rsidRPr="0090217E">
        <w:t xml:space="preserve"> оформленного надлежащим образом платежного документа.</w:t>
      </w:r>
    </w:p>
    <w:p w:rsidR="006E4805" w:rsidRPr="0090217E" w:rsidRDefault="006E4805" w:rsidP="006E4805">
      <w:pPr>
        <w:pStyle w:val="ConsPlusNormal"/>
        <w:ind w:firstLine="709"/>
        <w:jc w:val="both"/>
      </w:pPr>
      <w:r w:rsidRPr="0090217E">
        <w:t>При отсутствии замечаний по представленным документам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roofErr w:type="gramStart"/>
      <w:r w:rsidRPr="0090217E">
        <w:t>.».</w:t>
      </w:r>
      <w:proofErr w:type="gramEnd"/>
    </w:p>
    <w:p w:rsidR="006E4805" w:rsidRPr="0090217E" w:rsidRDefault="006E4805" w:rsidP="00DD00AA">
      <w:pPr>
        <w:ind w:firstLine="709"/>
        <w:jc w:val="both"/>
        <w:rPr>
          <w:rFonts w:eastAsiaTheme="minorEastAsia"/>
          <w:sz w:val="28"/>
          <w:szCs w:val="28"/>
        </w:rPr>
      </w:pPr>
    </w:p>
    <w:p w:rsidR="006E4805" w:rsidRPr="0090217E" w:rsidRDefault="006E4805" w:rsidP="00CA7061">
      <w:pPr>
        <w:pStyle w:val="a6"/>
        <w:numPr>
          <w:ilvl w:val="0"/>
          <w:numId w:val="34"/>
        </w:numPr>
        <w:spacing w:after="0" w:line="240" w:lineRule="auto"/>
        <w:ind w:left="0" w:firstLine="709"/>
        <w:jc w:val="both"/>
        <w:rPr>
          <w:rFonts w:ascii="Times New Roman" w:eastAsiaTheme="minorEastAsia" w:hAnsi="Times New Roman"/>
          <w:sz w:val="28"/>
          <w:szCs w:val="28"/>
        </w:rPr>
      </w:pPr>
      <w:r w:rsidRPr="0090217E">
        <w:rPr>
          <w:rFonts w:ascii="Times New Roman" w:eastAsiaTheme="minorEastAsia" w:hAnsi="Times New Roman"/>
          <w:sz w:val="28"/>
          <w:szCs w:val="28"/>
        </w:rPr>
        <w:t>Дополнить приложением 5.4 к государственной программе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оснащение мест (площадок) накопления твердых коммунальных отходов емкостями для накопления твердых коммунальных отходов) следующего содержания:</w:t>
      </w:r>
    </w:p>
    <w:p w:rsidR="006E4805" w:rsidRPr="0090217E" w:rsidRDefault="006E4805" w:rsidP="006E4805">
      <w:pPr>
        <w:pStyle w:val="a6"/>
        <w:spacing w:after="0" w:line="240" w:lineRule="auto"/>
        <w:ind w:left="709"/>
        <w:jc w:val="both"/>
        <w:rPr>
          <w:rFonts w:ascii="Times New Roman" w:eastAsiaTheme="minorEastAsia" w:hAnsi="Times New Roman"/>
          <w:sz w:val="28"/>
          <w:szCs w:val="28"/>
        </w:rPr>
      </w:pPr>
    </w:p>
    <w:p w:rsidR="006E4805" w:rsidRPr="0090217E" w:rsidRDefault="006E4805" w:rsidP="006E4805">
      <w:pPr>
        <w:widowControl w:val="0"/>
        <w:autoSpaceDE w:val="0"/>
        <w:autoSpaceDN w:val="0"/>
        <w:jc w:val="right"/>
        <w:outlineLvl w:val="0"/>
        <w:rPr>
          <w:sz w:val="28"/>
          <w:szCs w:val="28"/>
        </w:rPr>
      </w:pPr>
      <w:r w:rsidRPr="0090217E">
        <w:rPr>
          <w:sz w:val="28"/>
          <w:szCs w:val="28"/>
        </w:rPr>
        <w:t>«Приложение 5.4</w:t>
      </w:r>
    </w:p>
    <w:p w:rsidR="006E4805" w:rsidRPr="0090217E" w:rsidRDefault="006E4805" w:rsidP="006E4805">
      <w:pPr>
        <w:widowControl w:val="0"/>
        <w:autoSpaceDE w:val="0"/>
        <w:autoSpaceDN w:val="0"/>
        <w:jc w:val="right"/>
        <w:rPr>
          <w:sz w:val="28"/>
          <w:szCs w:val="28"/>
        </w:rPr>
      </w:pPr>
      <w:r w:rsidRPr="0090217E">
        <w:rPr>
          <w:sz w:val="28"/>
          <w:szCs w:val="28"/>
        </w:rPr>
        <w:t>к государственной программе...</w:t>
      </w:r>
    </w:p>
    <w:p w:rsidR="006E4805" w:rsidRPr="0090217E" w:rsidRDefault="006E4805" w:rsidP="006E4805">
      <w:pPr>
        <w:widowControl w:val="0"/>
        <w:autoSpaceDE w:val="0"/>
        <w:autoSpaceDN w:val="0"/>
        <w:jc w:val="both"/>
        <w:rPr>
          <w:sz w:val="28"/>
          <w:szCs w:val="28"/>
        </w:rPr>
      </w:pPr>
    </w:p>
    <w:p w:rsidR="006E4805" w:rsidRPr="0090217E" w:rsidRDefault="006E4805" w:rsidP="006E4805">
      <w:pPr>
        <w:widowControl w:val="0"/>
        <w:autoSpaceDE w:val="0"/>
        <w:autoSpaceDN w:val="0"/>
        <w:jc w:val="center"/>
        <w:rPr>
          <w:sz w:val="28"/>
          <w:szCs w:val="28"/>
        </w:rPr>
      </w:pPr>
      <w:r w:rsidRPr="0090217E">
        <w:rPr>
          <w:sz w:val="28"/>
          <w:szCs w:val="28"/>
        </w:rPr>
        <w:t xml:space="preserve">Порядок </w:t>
      </w:r>
    </w:p>
    <w:p w:rsidR="006E4805" w:rsidRPr="0090217E" w:rsidRDefault="006E4805" w:rsidP="006E4805">
      <w:pPr>
        <w:widowControl w:val="0"/>
        <w:autoSpaceDE w:val="0"/>
        <w:autoSpaceDN w:val="0"/>
        <w:jc w:val="center"/>
        <w:rPr>
          <w:strike/>
          <w:sz w:val="28"/>
          <w:szCs w:val="28"/>
        </w:rPr>
      </w:pPr>
      <w:r w:rsidRPr="0090217E">
        <w:rPr>
          <w:sz w:val="28"/>
          <w:szCs w:val="28"/>
        </w:rPr>
        <w:t xml:space="preserve">предоставления и распределения субсидий из областного бюджета Ленинградской области бюджетам муниципальных образований Ленинградской области на </w:t>
      </w:r>
      <w:r w:rsidRPr="0090217E">
        <w:rPr>
          <w:sz w:val="28"/>
          <w:szCs w:val="28"/>
        </w:rPr>
        <w:lastRenderedPageBreak/>
        <w:t>оснащение мест (площадок) накопления твердых коммунальных отходов емкостями для накопления твердых коммунальных отходов</w:t>
      </w:r>
    </w:p>
    <w:p w:rsidR="006E4805" w:rsidRPr="0090217E" w:rsidRDefault="006E4805" w:rsidP="006E4805">
      <w:pPr>
        <w:widowControl w:val="0"/>
        <w:autoSpaceDE w:val="0"/>
        <w:autoSpaceDN w:val="0"/>
        <w:jc w:val="both"/>
        <w:rPr>
          <w:sz w:val="28"/>
          <w:szCs w:val="28"/>
        </w:rPr>
      </w:pPr>
    </w:p>
    <w:p w:rsidR="006E4805" w:rsidRPr="0090217E" w:rsidRDefault="006E4805" w:rsidP="006E4805">
      <w:pPr>
        <w:widowControl w:val="0"/>
        <w:autoSpaceDE w:val="0"/>
        <w:autoSpaceDN w:val="0"/>
        <w:jc w:val="center"/>
        <w:outlineLvl w:val="1"/>
        <w:rPr>
          <w:sz w:val="28"/>
          <w:szCs w:val="28"/>
        </w:rPr>
      </w:pPr>
      <w:r w:rsidRPr="0090217E">
        <w:rPr>
          <w:sz w:val="28"/>
          <w:szCs w:val="28"/>
        </w:rPr>
        <w:t>1. Общие положения</w:t>
      </w:r>
    </w:p>
    <w:p w:rsidR="006E4805" w:rsidRPr="0090217E" w:rsidRDefault="006E4805" w:rsidP="00C65722">
      <w:pPr>
        <w:widowControl w:val="0"/>
        <w:autoSpaceDE w:val="0"/>
        <w:autoSpaceDN w:val="0"/>
        <w:ind w:firstLine="709"/>
        <w:jc w:val="both"/>
        <w:rPr>
          <w:sz w:val="28"/>
          <w:szCs w:val="28"/>
        </w:rPr>
      </w:pPr>
      <w:r w:rsidRPr="0090217E">
        <w:rPr>
          <w:sz w:val="28"/>
          <w:szCs w:val="28"/>
        </w:rPr>
        <w:t xml:space="preserve">1.1. </w:t>
      </w:r>
      <w:proofErr w:type="gramStart"/>
      <w:r w:rsidRPr="0090217E">
        <w:rPr>
          <w:sz w:val="28"/>
          <w:szCs w:val="28"/>
        </w:rPr>
        <w:t>Настоящий Порядок устанавливает цели, условия и порядок предоставления и распределения субсидий из областного бюджета Ленинградской области бюджетам городских, сельских поселений и городского округа Ленинградской области (далее - муниципальные образования) на реализацию мероприятий по оснащению мест (площадок) накопления твердых коммунальных отходов емкостями для накопления твердых коммунальных отходов, в рамках основного мероприятия «Создание системы обращения с отходами производства и потребления на территории Ленинградской</w:t>
      </w:r>
      <w:proofErr w:type="gramEnd"/>
      <w:r w:rsidRPr="0090217E">
        <w:rPr>
          <w:sz w:val="28"/>
          <w:szCs w:val="28"/>
        </w:rPr>
        <w:t xml:space="preserve"> области» подпрограммы «Обращение с отходами» (далее - субсидии).</w:t>
      </w:r>
    </w:p>
    <w:p w:rsidR="006E4805" w:rsidRPr="0090217E" w:rsidRDefault="006E4805" w:rsidP="00C65722">
      <w:pPr>
        <w:widowControl w:val="0"/>
        <w:autoSpaceDE w:val="0"/>
        <w:autoSpaceDN w:val="0"/>
        <w:ind w:firstLine="709"/>
        <w:jc w:val="both"/>
        <w:rPr>
          <w:sz w:val="28"/>
          <w:szCs w:val="28"/>
        </w:rPr>
      </w:pPr>
      <w:r w:rsidRPr="0090217E">
        <w:rPr>
          <w:sz w:val="28"/>
          <w:szCs w:val="28"/>
        </w:rPr>
        <w:t>1.2. Главным распорядителем бюджетных средств областного бюджета Ленинградской области является Комитет Ленинградской области по обращению с отходами (далее - Комитет).</w:t>
      </w:r>
    </w:p>
    <w:p w:rsidR="006E4805" w:rsidRPr="0090217E" w:rsidRDefault="006E4805" w:rsidP="00C65722">
      <w:pPr>
        <w:widowControl w:val="0"/>
        <w:autoSpaceDE w:val="0"/>
        <w:autoSpaceDN w:val="0"/>
        <w:ind w:firstLine="709"/>
        <w:jc w:val="both"/>
        <w:rPr>
          <w:sz w:val="28"/>
          <w:szCs w:val="28"/>
        </w:rPr>
      </w:pPr>
      <w:r w:rsidRPr="0090217E">
        <w:rPr>
          <w:sz w:val="28"/>
          <w:szCs w:val="28"/>
        </w:rPr>
        <w:t>1.3.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w:t>
      </w:r>
    </w:p>
    <w:p w:rsidR="006E4805" w:rsidRPr="0090217E" w:rsidRDefault="006E4805" w:rsidP="00C65722">
      <w:pPr>
        <w:widowControl w:val="0"/>
        <w:autoSpaceDE w:val="0"/>
        <w:autoSpaceDN w:val="0"/>
        <w:ind w:firstLine="709"/>
        <w:jc w:val="both"/>
        <w:rPr>
          <w:sz w:val="28"/>
          <w:szCs w:val="28"/>
        </w:rPr>
      </w:pPr>
      <w:r w:rsidRPr="0090217E">
        <w:rPr>
          <w:sz w:val="28"/>
          <w:szCs w:val="28"/>
        </w:rPr>
        <w:t xml:space="preserve">1.4. </w:t>
      </w:r>
      <w:proofErr w:type="gramStart"/>
      <w:r w:rsidRPr="0090217E">
        <w:rPr>
          <w:sz w:val="28"/>
          <w:szCs w:val="28"/>
        </w:rPr>
        <w:t xml:space="preserve">Субсидии предоставляются на </w:t>
      </w:r>
      <w:proofErr w:type="spellStart"/>
      <w:r w:rsidRPr="0090217E">
        <w:rPr>
          <w:sz w:val="28"/>
          <w:szCs w:val="28"/>
        </w:rPr>
        <w:t>софинансирование</w:t>
      </w:r>
      <w:proofErr w:type="spellEnd"/>
      <w:r w:rsidRPr="0090217E">
        <w:rPr>
          <w:sz w:val="28"/>
          <w:szCs w:val="28"/>
        </w:rPr>
        <w:t xml:space="preserve"> расходных обязательств муниципальных образований, возникающих при исполнении органами местного самоуправления полномочий по вопросам местного значения в соответствии со статьей 14 Федерального закона от 06.10.2003 № 131-ФЗ  "Об общих принципах организации местного самоуправления в Российской Федерации" - участие в организации деятельности по накоплению (в том числе раздельному накоплению) и транспортированию твердых коммунальных отходов.</w:t>
      </w:r>
      <w:proofErr w:type="gramEnd"/>
    </w:p>
    <w:p w:rsidR="006E4805" w:rsidRPr="0090217E" w:rsidRDefault="006E4805" w:rsidP="006E4805">
      <w:pPr>
        <w:widowControl w:val="0"/>
        <w:autoSpaceDE w:val="0"/>
        <w:autoSpaceDN w:val="0"/>
        <w:jc w:val="center"/>
        <w:rPr>
          <w:sz w:val="28"/>
          <w:szCs w:val="28"/>
        </w:rPr>
      </w:pPr>
    </w:p>
    <w:p w:rsidR="006E4805" w:rsidRPr="0090217E" w:rsidRDefault="006E4805" w:rsidP="006E4805">
      <w:pPr>
        <w:widowControl w:val="0"/>
        <w:autoSpaceDE w:val="0"/>
        <w:autoSpaceDN w:val="0"/>
        <w:jc w:val="center"/>
        <w:rPr>
          <w:sz w:val="28"/>
          <w:szCs w:val="28"/>
        </w:rPr>
      </w:pPr>
      <w:r w:rsidRPr="0090217E">
        <w:rPr>
          <w:sz w:val="28"/>
          <w:szCs w:val="28"/>
        </w:rPr>
        <w:t>2. Цели, результаты использования и условия предоставления субсидий</w:t>
      </w:r>
    </w:p>
    <w:p w:rsidR="006E4805" w:rsidRPr="0090217E" w:rsidRDefault="006E4805" w:rsidP="00C65722">
      <w:pPr>
        <w:widowControl w:val="0"/>
        <w:autoSpaceDE w:val="0"/>
        <w:autoSpaceDN w:val="0"/>
        <w:ind w:firstLine="709"/>
        <w:jc w:val="both"/>
        <w:rPr>
          <w:sz w:val="28"/>
          <w:szCs w:val="28"/>
        </w:rPr>
      </w:pPr>
      <w:r w:rsidRPr="0090217E">
        <w:rPr>
          <w:sz w:val="28"/>
          <w:szCs w:val="28"/>
        </w:rPr>
        <w:t>2.1. Субсидии предоставляются в целях оснащения мест (площадок) накопления твердых коммунальных отходов емкостями для накопления твердых коммунальных отходов, в том числе в целях замены емкостей для накопления твердых коммунальных отходов с высокой степенью износа.</w:t>
      </w:r>
    </w:p>
    <w:p w:rsidR="006E4805" w:rsidRPr="0090217E" w:rsidRDefault="006E4805" w:rsidP="00C65722">
      <w:pPr>
        <w:widowControl w:val="0"/>
        <w:autoSpaceDE w:val="0"/>
        <w:autoSpaceDN w:val="0"/>
        <w:ind w:firstLine="709"/>
        <w:jc w:val="both"/>
        <w:rPr>
          <w:sz w:val="28"/>
          <w:szCs w:val="28"/>
        </w:rPr>
      </w:pPr>
      <w:r w:rsidRPr="0090217E">
        <w:rPr>
          <w:sz w:val="28"/>
          <w:szCs w:val="28"/>
        </w:rPr>
        <w:t>2.2. Результатом использования субсидии является количество закупленных и установленных емкостей для накопления твердых коммунальных отходов.</w:t>
      </w:r>
    </w:p>
    <w:p w:rsidR="006E4805" w:rsidRPr="0090217E" w:rsidRDefault="006E4805" w:rsidP="00C65722">
      <w:pPr>
        <w:widowControl w:val="0"/>
        <w:autoSpaceDE w:val="0"/>
        <w:autoSpaceDN w:val="0"/>
        <w:ind w:firstLine="709"/>
        <w:jc w:val="both"/>
        <w:rPr>
          <w:sz w:val="28"/>
          <w:szCs w:val="28"/>
        </w:rPr>
      </w:pPr>
      <w:r w:rsidRPr="0090217E">
        <w:rPr>
          <w:sz w:val="28"/>
          <w:szCs w:val="28"/>
        </w:rPr>
        <w:t>2.3. Значения результатов использования субсидии определяются в соответствии с заявками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6E4805" w:rsidRPr="0090217E" w:rsidRDefault="006E4805" w:rsidP="00C65722">
      <w:pPr>
        <w:widowControl w:val="0"/>
        <w:autoSpaceDE w:val="0"/>
        <w:autoSpaceDN w:val="0"/>
        <w:ind w:firstLine="709"/>
        <w:jc w:val="both"/>
        <w:rPr>
          <w:strike/>
          <w:sz w:val="28"/>
          <w:szCs w:val="28"/>
        </w:rPr>
      </w:pPr>
      <w:r w:rsidRPr="0090217E">
        <w:rPr>
          <w:sz w:val="28"/>
          <w:szCs w:val="28"/>
        </w:rPr>
        <w:t>Детализированные требования к достижению значений результатов использования субсидии устанавливаются в Соглашении.</w:t>
      </w:r>
      <w:r w:rsidRPr="0090217E">
        <w:rPr>
          <w:strike/>
          <w:sz w:val="28"/>
          <w:szCs w:val="28"/>
        </w:rPr>
        <w:t xml:space="preserve"> </w:t>
      </w:r>
    </w:p>
    <w:p w:rsidR="006E4805" w:rsidRPr="0090217E" w:rsidRDefault="006E4805" w:rsidP="00C65722">
      <w:pPr>
        <w:widowControl w:val="0"/>
        <w:autoSpaceDE w:val="0"/>
        <w:autoSpaceDN w:val="0"/>
        <w:ind w:firstLine="709"/>
        <w:jc w:val="both"/>
        <w:rPr>
          <w:sz w:val="28"/>
          <w:szCs w:val="28"/>
        </w:rPr>
      </w:pPr>
      <w:r w:rsidRPr="0090217E">
        <w:rPr>
          <w:sz w:val="28"/>
          <w:szCs w:val="28"/>
        </w:rPr>
        <w:t xml:space="preserve">2.4. Субсидии предоставляются при соблюдении условий, установленных </w:t>
      </w:r>
      <w:hyperlink r:id="rId13" w:history="1">
        <w:r w:rsidRPr="0090217E">
          <w:rPr>
            <w:sz w:val="28"/>
            <w:szCs w:val="28"/>
          </w:rPr>
          <w:t>пунктом 2.7</w:t>
        </w:r>
      </w:hyperlink>
      <w:r w:rsidRPr="0090217E">
        <w:rPr>
          <w:sz w:val="28"/>
          <w:szCs w:val="28"/>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w:t>
      </w:r>
      <w:r w:rsidRPr="0090217E">
        <w:rPr>
          <w:sz w:val="28"/>
          <w:szCs w:val="28"/>
        </w:rPr>
        <w:lastRenderedPageBreak/>
        <w:t>Ленинградской области от 20 июля 2016 года № 257 (далее - Правила).</w:t>
      </w:r>
    </w:p>
    <w:p w:rsidR="006E4805" w:rsidRPr="0090217E" w:rsidRDefault="006E4805" w:rsidP="00C65722">
      <w:pPr>
        <w:widowControl w:val="0"/>
        <w:autoSpaceDE w:val="0"/>
        <w:autoSpaceDN w:val="0"/>
        <w:ind w:firstLine="709"/>
        <w:jc w:val="both"/>
        <w:rPr>
          <w:strike/>
          <w:sz w:val="28"/>
          <w:szCs w:val="28"/>
        </w:rPr>
      </w:pPr>
      <w:r w:rsidRPr="0090217E">
        <w:rPr>
          <w:sz w:val="28"/>
          <w:szCs w:val="28"/>
        </w:rPr>
        <w:t xml:space="preserve">2.5. Соглашение заключается в соответствии с </w:t>
      </w:r>
      <w:hyperlink r:id="rId14" w:history="1">
        <w:r w:rsidRPr="0090217E">
          <w:rPr>
            <w:sz w:val="28"/>
            <w:szCs w:val="28"/>
          </w:rPr>
          <w:t>пунктами 4.1</w:t>
        </w:r>
      </w:hyperlink>
      <w:r w:rsidRPr="0090217E">
        <w:rPr>
          <w:sz w:val="28"/>
          <w:szCs w:val="28"/>
        </w:rPr>
        <w:t>-</w:t>
      </w:r>
      <w:hyperlink r:id="rId15" w:history="1">
        <w:r w:rsidRPr="0090217E">
          <w:rPr>
            <w:sz w:val="28"/>
            <w:szCs w:val="28"/>
          </w:rPr>
          <w:t>4.3</w:t>
        </w:r>
      </w:hyperlink>
      <w:r w:rsidRPr="0090217E">
        <w:rPr>
          <w:sz w:val="28"/>
          <w:szCs w:val="28"/>
        </w:rPr>
        <w:t xml:space="preserve"> Правил.</w:t>
      </w:r>
    </w:p>
    <w:p w:rsidR="006E4805" w:rsidRPr="0090217E" w:rsidRDefault="006E4805" w:rsidP="006E4805">
      <w:pPr>
        <w:widowControl w:val="0"/>
        <w:autoSpaceDE w:val="0"/>
        <w:autoSpaceDN w:val="0"/>
        <w:jc w:val="center"/>
        <w:outlineLvl w:val="2"/>
        <w:rPr>
          <w:sz w:val="28"/>
          <w:szCs w:val="28"/>
        </w:rPr>
      </w:pPr>
    </w:p>
    <w:p w:rsidR="006E4805" w:rsidRPr="0090217E" w:rsidRDefault="006E4805" w:rsidP="006E4805">
      <w:pPr>
        <w:widowControl w:val="0"/>
        <w:autoSpaceDE w:val="0"/>
        <w:autoSpaceDN w:val="0"/>
        <w:jc w:val="center"/>
        <w:outlineLvl w:val="2"/>
        <w:rPr>
          <w:sz w:val="28"/>
          <w:szCs w:val="28"/>
        </w:rPr>
      </w:pPr>
      <w:r w:rsidRPr="0090217E">
        <w:rPr>
          <w:sz w:val="28"/>
          <w:szCs w:val="28"/>
        </w:rPr>
        <w:t>3. Порядок отбора муниципальных образований для предоставления субсидий и методика распределения субсидий между муниципальными образованиями</w:t>
      </w:r>
    </w:p>
    <w:p w:rsidR="006E4805" w:rsidRPr="0090217E" w:rsidRDefault="006E4805" w:rsidP="00C65722">
      <w:pPr>
        <w:widowControl w:val="0"/>
        <w:autoSpaceDE w:val="0"/>
        <w:autoSpaceDN w:val="0"/>
        <w:ind w:firstLine="709"/>
        <w:jc w:val="both"/>
        <w:rPr>
          <w:sz w:val="28"/>
          <w:szCs w:val="28"/>
        </w:rPr>
      </w:pPr>
      <w:r w:rsidRPr="0090217E">
        <w:rPr>
          <w:sz w:val="28"/>
          <w:szCs w:val="28"/>
        </w:rPr>
        <w:t>3.1. Субсидии предоставляются на конкурсной основе.</w:t>
      </w:r>
    </w:p>
    <w:p w:rsidR="006E4805" w:rsidRPr="0090217E" w:rsidRDefault="006E4805" w:rsidP="00C65722">
      <w:pPr>
        <w:widowControl w:val="0"/>
        <w:autoSpaceDE w:val="0"/>
        <w:autoSpaceDN w:val="0"/>
        <w:ind w:firstLine="709"/>
        <w:jc w:val="both"/>
        <w:rPr>
          <w:sz w:val="28"/>
          <w:szCs w:val="28"/>
        </w:rPr>
      </w:pPr>
      <w:r w:rsidRPr="0090217E">
        <w:rPr>
          <w:sz w:val="28"/>
          <w:szCs w:val="28"/>
        </w:rPr>
        <w:t>3.2. Для проведения конкурсного отбора муниципальных образований для предоставления субсидий образуется конкурсная комиссия. Состав конкурсной комиссии, положение о работе конкурсной комиссии утверждаются правовым актом Комитета.</w:t>
      </w:r>
    </w:p>
    <w:p w:rsidR="006E4805" w:rsidRPr="0090217E" w:rsidRDefault="006E4805" w:rsidP="00C65722">
      <w:pPr>
        <w:widowControl w:val="0"/>
        <w:autoSpaceDE w:val="0"/>
        <w:autoSpaceDN w:val="0"/>
        <w:ind w:firstLine="709"/>
        <w:jc w:val="both"/>
        <w:rPr>
          <w:sz w:val="28"/>
          <w:szCs w:val="28"/>
        </w:rPr>
      </w:pPr>
      <w:bookmarkStart w:id="2" w:name="P41"/>
      <w:bookmarkEnd w:id="2"/>
      <w:r w:rsidRPr="0090217E">
        <w:rPr>
          <w:sz w:val="28"/>
          <w:szCs w:val="28"/>
        </w:rPr>
        <w:t>3.3. 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(далее - сеть "Интернет") информации о сроках приема заявок муниципальных образований о предоставлении субсидии (далее - заявки, отбор) не менее чем за 10 рабочих дней до размещения указанной информации.</w:t>
      </w:r>
    </w:p>
    <w:p w:rsidR="006E4805" w:rsidRPr="0090217E" w:rsidRDefault="006E4805" w:rsidP="00C65722">
      <w:pPr>
        <w:widowControl w:val="0"/>
        <w:autoSpaceDE w:val="0"/>
        <w:autoSpaceDN w:val="0"/>
        <w:ind w:firstLine="709"/>
        <w:jc w:val="both"/>
        <w:rPr>
          <w:sz w:val="28"/>
          <w:szCs w:val="28"/>
        </w:rPr>
      </w:pPr>
      <w:r w:rsidRPr="0090217E">
        <w:rPr>
          <w:sz w:val="28"/>
          <w:szCs w:val="28"/>
        </w:rPr>
        <w:t>Прием заявок начинается со дня размещения на официальном сайте Комитета в сети "Интернет" информации о проведении отбора муниципальных образований. Срок приема заявок составляет 10 рабочих дней.</w:t>
      </w:r>
    </w:p>
    <w:p w:rsidR="006E4805" w:rsidRPr="0090217E" w:rsidRDefault="006E4805" w:rsidP="00C65722">
      <w:pPr>
        <w:widowControl w:val="0"/>
        <w:autoSpaceDE w:val="0"/>
        <w:autoSpaceDN w:val="0"/>
        <w:ind w:firstLine="709"/>
        <w:jc w:val="both"/>
        <w:rPr>
          <w:sz w:val="28"/>
          <w:szCs w:val="28"/>
        </w:rPr>
      </w:pPr>
      <w:bookmarkStart w:id="3" w:name="P45"/>
      <w:bookmarkEnd w:id="3"/>
      <w:r w:rsidRPr="0090217E">
        <w:rPr>
          <w:sz w:val="28"/>
          <w:szCs w:val="28"/>
        </w:rPr>
        <w:t>3.4. Критериями отбора муниципальных образований для допуска к оценке заявок являются:</w:t>
      </w:r>
    </w:p>
    <w:p w:rsidR="006E4805" w:rsidRPr="0090217E" w:rsidRDefault="006E4805" w:rsidP="00C65722">
      <w:pPr>
        <w:widowControl w:val="0"/>
        <w:autoSpaceDE w:val="0"/>
        <w:autoSpaceDN w:val="0"/>
        <w:ind w:firstLine="709"/>
        <w:jc w:val="both"/>
        <w:rPr>
          <w:sz w:val="28"/>
          <w:szCs w:val="28"/>
        </w:rPr>
      </w:pPr>
      <w:r w:rsidRPr="0090217E">
        <w:rPr>
          <w:sz w:val="28"/>
          <w:szCs w:val="28"/>
        </w:rPr>
        <w:t xml:space="preserve">наличие данных о нахождении мест (площадок) накопления твердых коммунальных отходов, предусмотренных к оснащению мест (площадок) накопления твердых коммунальных отходов емкостями для накопления твердых коммунальных отходов и/или замене емкостей для накопления с высокой степенью износа, в реестре мест (площадок) накопления твердых коммунальных отходов, </w:t>
      </w:r>
      <w:proofErr w:type="gramStart"/>
      <w:r w:rsidRPr="0090217E">
        <w:rPr>
          <w:sz w:val="28"/>
          <w:szCs w:val="28"/>
        </w:rPr>
        <w:t>который</w:t>
      </w:r>
      <w:proofErr w:type="gramEnd"/>
      <w:r w:rsidRPr="0090217E">
        <w:rPr>
          <w:sz w:val="28"/>
          <w:szCs w:val="28"/>
        </w:rPr>
        <w:t xml:space="preserve"> ведется муниципальным образованием;</w:t>
      </w:r>
    </w:p>
    <w:p w:rsidR="006E4805" w:rsidRPr="0090217E" w:rsidRDefault="006E4805" w:rsidP="00C65722">
      <w:pPr>
        <w:widowControl w:val="0"/>
        <w:autoSpaceDE w:val="0"/>
        <w:autoSpaceDN w:val="0"/>
        <w:ind w:firstLine="709"/>
        <w:jc w:val="both"/>
        <w:rPr>
          <w:sz w:val="28"/>
          <w:szCs w:val="28"/>
        </w:rPr>
      </w:pPr>
      <w:r w:rsidRPr="0090217E">
        <w:rPr>
          <w:sz w:val="28"/>
          <w:szCs w:val="28"/>
        </w:rPr>
        <w:t>наличие письменного подтверждения регионального оператора по обращению с твердыми коммунальными отходами количества и типа емкостей для накопления твердых коммунальных отходов, предусмотренных для оснащения конкретного места (площадки) накопления твердых коммунальных отходов  либо замены емкостей для накопления твердых коммунальных отходов с высокой степенью износа.</w:t>
      </w:r>
    </w:p>
    <w:p w:rsidR="006E4805" w:rsidRPr="0090217E" w:rsidRDefault="006E4805" w:rsidP="00C65722">
      <w:pPr>
        <w:widowControl w:val="0"/>
        <w:autoSpaceDE w:val="0"/>
        <w:autoSpaceDN w:val="0"/>
        <w:ind w:firstLine="709"/>
        <w:jc w:val="both"/>
        <w:rPr>
          <w:sz w:val="28"/>
          <w:szCs w:val="28"/>
        </w:rPr>
      </w:pPr>
      <w:r w:rsidRPr="0090217E">
        <w:rPr>
          <w:sz w:val="28"/>
          <w:szCs w:val="28"/>
        </w:rPr>
        <w:t>3.5. Для участия в отборе заявок муниципальные образования представляют в Комитет следующие документы:</w:t>
      </w:r>
    </w:p>
    <w:p w:rsidR="006E4805" w:rsidRPr="0090217E" w:rsidRDefault="006E4805" w:rsidP="00C65722">
      <w:pPr>
        <w:widowControl w:val="0"/>
        <w:autoSpaceDE w:val="0"/>
        <w:autoSpaceDN w:val="0"/>
        <w:ind w:firstLine="709"/>
        <w:jc w:val="both"/>
        <w:rPr>
          <w:sz w:val="28"/>
          <w:szCs w:val="28"/>
        </w:rPr>
      </w:pPr>
      <w:proofErr w:type="gramStart"/>
      <w:r w:rsidRPr="0090217E">
        <w:rPr>
          <w:sz w:val="28"/>
          <w:szCs w:val="28"/>
        </w:rPr>
        <w:t>а) заявку  в свободной форме на имя председателя Комитета о предоставлении субсидии на текущий (очередной) финансовый год и на плановый период с указанием сведений об общей сумме бюджетных средств, планируемых на мероприятия по оснащению мест (площадок) накопления твердых коммунальных отходов емкостями для накопления твердых коммунальных отходов и/или их замены за подписью главы администрации муниципального образования;</w:t>
      </w:r>
      <w:proofErr w:type="gramEnd"/>
    </w:p>
    <w:p w:rsidR="006E4805" w:rsidRPr="0090217E" w:rsidRDefault="006E4805" w:rsidP="00C65722">
      <w:pPr>
        <w:widowControl w:val="0"/>
        <w:autoSpaceDE w:val="0"/>
        <w:autoSpaceDN w:val="0"/>
        <w:ind w:firstLine="709"/>
        <w:jc w:val="both"/>
        <w:rPr>
          <w:sz w:val="28"/>
          <w:szCs w:val="28"/>
        </w:rPr>
      </w:pPr>
      <w:proofErr w:type="gramStart"/>
      <w:r w:rsidRPr="0090217E">
        <w:rPr>
          <w:sz w:val="28"/>
          <w:szCs w:val="28"/>
        </w:rPr>
        <w:t xml:space="preserve">б) выписку из бюджета муниципального образования (выписку из сводной бюджетной росписи бюджета муниципального образования) или гарантийное письмо подтверждающее наличие в бюджете муниципального образования (сводной бюджетной росписи муниципального образования) бюджетных ассигнований на </w:t>
      </w:r>
      <w:r w:rsidRPr="0090217E">
        <w:rPr>
          <w:sz w:val="28"/>
          <w:szCs w:val="28"/>
        </w:rPr>
        <w:lastRenderedPageBreak/>
        <w:t xml:space="preserve">исполнение расходных обязательств муниципального образования, в целях </w:t>
      </w:r>
      <w:proofErr w:type="spellStart"/>
      <w:r w:rsidRPr="0090217E">
        <w:rPr>
          <w:sz w:val="28"/>
          <w:szCs w:val="28"/>
        </w:rPr>
        <w:t>софинансирования</w:t>
      </w:r>
      <w:proofErr w:type="spellEnd"/>
      <w:r w:rsidRPr="0090217E">
        <w:rPr>
          <w:sz w:val="28"/>
          <w:szCs w:val="28"/>
        </w:rPr>
        <w:t xml:space="preserve">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за подписью главы</w:t>
      </w:r>
      <w:proofErr w:type="gramEnd"/>
      <w:r w:rsidRPr="0090217E">
        <w:rPr>
          <w:sz w:val="28"/>
          <w:szCs w:val="28"/>
        </w:rPr>
        <w:t xml:space="preserve"> администрации муниципального образования и главного бухгалтера. </w:t>
      </w:r>
    </w:p>
    <w:p w:rsidR="006E4805" w:rsidRPr="0090217E" w:rsidRDefault="006E4805" w:rsidP="00C65722">
      <w:pPr>
        <w:widowControl w:val="0"/>
        <w:autoSpaceDE w:val="0"/>
        <w:autoSpaceDN w:val="0"/>
        <w:ind w:firstLine="709"/>
        <w:jc w:val="both"/>
        <w:rPr>
          <w:sz w:val="28"/>
          <w:szCs w:val="28"/>
        </w:rPr>
      </w:pPr>
      <w:r w:rsidRPr="0090217E">
        <w:rPr>
          <w:sz w:val="28"/>
          <w:szCs w:val="28"/>
        </w:rPr>
        <w:t xml:space="preserve">в) выписку из муниципальной программы или гарантийное письмо, предусматривающее включение в муниципальную программу мероприятий по оснащению мест (площадок) накопления твердых коммунальных отходов емкостями для накопления твердых коммунальных отходов, заверенную подписью главы администрации и главного бухгалтера. </w:t>
      </w:r>
    </w:p>
    <w:p w:rsidR="006E4805" w:rsidRPr="0090217E" w:rsidRDefault="006E4805" w:rsidP="00C65722">
      <w:pPr>
        <w:widowControl w:val="0"/>
        <w:autoSpaceDE w:val="0"/>
        <w:autoSpaceDN w:val="0"/>
        <w:ind w:firstLine="709"/>
        <w:jc w:val="both"/>
        <w:rPr>
          <w:sz w:val="28"/>
          <w:szCs w:val="28"/>
        </w:rPr>
      </w:pPr>
      <w:r w:rsidRPr="0090217E">
        <w:rPr>
          <w:sz w:val="28"/>
          <w:szCs w:val="28"/>
        </w:rPr>
        <w:t>г) расчет (обоснование) размера субсидии исходя из планируемых значений результатов использования субсидии за подписью главы администрации муниципального образования и главного бухгалтера.</w:t>
      </w:r>
    </w:p>
    <w:p w:rsidR="006E4805" w:rsidRPr="0090217E" w:rsidRDefault="006E4805" w:rsidP="00C65722">
      <w:pPr>
        <w:widowControl w:val="0"/>
        <w:autoSpaceDE w:val="0"/>
        <w:autoSpaceDN w:val="0"/>
        <w:ind w:firstLine="709"/>
        <w:jc w:val="both"/>
        <w:rPr>
          <w:sz w:val="28"/>
          <w:szCs w:val="28"/>
        </w:rPr>
      </w:pPr>
      <w:r w:rsidRPr="0090217E">
        <w:rPr>
          <w:sz w:val="28"/>
          <w:szCs w:val="28"/>
        </w:rPr>
        <w:t>д) письменное подтверждение регионального оператора по обращению с твердыми коммунальными отходами количества и типа емкостей для накопления твердых коммунальных отходов, планируемых к приобретению для оснащения  конкретного места (площадки) накопления твердых коммунальных отходов и/или замены емкостей для накопления твердых коммунальных отходов;</w:t>
      </w:r>
    </w:p>
    <w:p w:rsidR="006E4805" w:rsidRPr="0090217E" w:rsidRDefault="006E4805" w:rsidP="00C65722">
      <w:pPr>
        <w:widowControl w:val="0"/>
        <w:autoSpaceDE w:val="0"/>
        <w:autoSpaceDN w:val="0"/>
        <w:ind w:firstLine="709"/>
        <w:jc w:val="both"/>
        <w:rPr>
          <w:sz w:val="28"/>
          <w:szCs w:val="28"/>
        </w:rPr>
      </w:pPr>
      <w:r w:rsidRPr="0090217E">
        <w:rPr>
          <w:sz w:val="28"/>
          <w:szCs w:val="28"/>
        </w:rPr>
        <w:t>е) расчет обеспеченности мест (площадок) накопления твердых коммунальных отходов емкостями для накопления твердых коммунальных отходов исходя из данных об их количестве за подписью главы администрации муниципального образования;</w:t>
      </w:r>
    </w:p>
    <w:p w:rsidR="006E4805" w:rsidRPr="0090217E" w:rsidRDefault="006E4805" w:rsidP="00C65722">
      <w:pPr>
        <w:widowControl w:val="0"/>
        <w:autoSpaceDE w:val="0"/>
        <w:autoSpaceDN w:val="0"/>
        <w:ind w:firstLine="709"/>
        <w:jc w:val="both"/>
        <w:rPr>
          <w:sz w:val="28"/>
          <w:szCs w:val="28"/>
        </w:rPr>
      </w:pPr>
      <w:r w:rsidRPr="0090217E">
        <w:rPr>
          <w:sz w:val="28"/>
          <w:szCs w:val="28"/>
        </w:rPr>
        <w:t>ж) копию утвержденного реестра мест (площадок) накопления твердых коммунальных отходов на территории муниципального образования,  заверенную подписью главы администрации.</w:t>
      </w:r>
    </w:p>
    <w:p w:rsidR="006E4805" w:rsidRPr="0090217E" w:rsidRDefault="006E4805" w:rsidP="00C65722">
      <w:pPr>
        <w:widowControl w:val="0"/>
        <w:autoSpaceDE w:val="0"/>
        <w:autoSpaceDN w:val="0"/>
        <w:ind w:firstLine="709"/>
        <w:jc w:val="both"/>
        <w:rPr>
          <w:sz w:val="28"/>
          <w:szCs w:val="28"/>
        </w:rPr>
      </w:pPr>
      <w:r w:rsidRPr="0090217E">
        <w:rPr>
          <w:sz w:val="28"/>
          <w:szCs w:val="28"/>
        </w:rPr>
        <w:t>3.6. Основанием для отклонения заявки является:</w:t>
      </w:r>
    </w:p>
    <w:p w:rsidR="006E4805" w:rsidRPr="0090217E" w:rsidRDefault="006E4805" w:rsidP="00C65722">
      <w:pPr>
        <w:widowControl w:val="0"/>
        <w:autoSpaceDE w:val="0"/>
        <w:autoSpaceDN w:val="0"/>
        <w:ind w:firstLine="709"/>
        <w:jc w:val="both"/>
        <w:rPr>
          <w:sz w:val="28"/>
          <w:szCs w:val="28"/>
        </w:rPr>
      </w:pPr>
      <w:r w:rsidRPr="0090217E">
        <w:rPr>
          <w:sz w:val="28"/>
          <w:szCs w:val="28"/>
        </w:rPr>
        <w:t>несоответствие муниципального образования критериям отбора, установленным пунктом 3.4 настоящего Порядка;</w:t>
      </w:r>
    </w:p>
    <w:p w:rsidR="006E4805" w:rsidRPr="0090217E" w:rsidRDefault="006E4805" w:rsidP="00C65722">
      <w:pPr>
        <w:widowControl w:val="0"/>
        <w:autoSpaceDE w:val="0"/>
        <w:autoSpaceDN w:val="0"/>
        <w:ind w:firstLine="709"/>
        <w:jc w:val="both"/>
        <w:rPr>
          <w:sz w:val="28"/>
          <w:szCs w:val="28"/>
        </w:rPr>
      </w:pPr>
      <w:r w:rsidRPr="0090217E">
        <w:rPr>
          <w:sz w:val="28"/>
          <w:szCs w:val="28"/>
        </w:rPr>
        <w:t>представление муниципальным образованием документов, не соответствующих требованиям, установленным пунктом 3.5 настоящего Порядка;</w:t>
      </w:r>
    </w:p>
    <w:p w:rsidR="006E4805" w:rsidRPr="0090217E" w:rsidRDefault="006E4805" w:rsidP="00C65722">
      <w:pPr>
        <w:widowControl w:val="0"/>
        <w:autoSpaceDE w:val="0"/>
        <w:autoSpaceDN w:val="0"/>
        <w:ind w:firstLine="709"/>
        <w:jc w:val="both"/>
        <w:rPr>
          <w:sz w:val="28"/>
          <w:szCs w:val="28"/>
        </w:rPr>
      </w:pPr>
      <w:r w:rsidRPr="0090217E">
        <w:rPr>
          <w:sz w:val="28"/>
          <w:szCs w:val="28"/>
        </w:rPr>
        <w:t xml:space="preserve"> представление документов не в полном объеме;</w:t>
      </w:r>
    </w:p>
    <w:p w:rsidR="006E4805" w:rsidRPr="0090217E" w:rsidRDefault="006E4805" w:rsidP="00C65722">
      <w:pPr>
        <w:widowControl w:val="0"/>
        <w:autoSpaceDE w:val="0"/>
        <w:autoSpaceDN w:val="0"/>
        <w:ind w:firstLine="709"/>
        <w:jc w:val="both"/>
        <w:rPr>
          <w:sz w:val="28"/>
          <w:szCs w:val="28"/>
        </w:rPr>
      </w:pPr>
      <w:r w:rsidRPr="0090217E">
        <w:rPr>
          <w:sz w:val="28"/>
          <w:szCs w:val="28"/>
        </w:rPr>
        <w:t xml:space="preserve">представление заявки позднее срока, установленного </w:t>
      </w:r>
      <w:hyperlink w:anchor="P3173" w:history="1">
        <w:r w:rsidRPr="0090217E">
          <w:rPr>
            <w:sz w:val="28"/>
            <w:szCs w:val="28"/>
          </w:rPr>
          <w:t>пунктом 3.3</w:t>
        </w:r>
      </w:hyperlink>
      <w:r w:rsidRPr="0090217E">
        <w:rPr>
          <w:sz w:val="28"/>
          <w:szCs w:val="28"/>
        </w:rPr>
        <w:t xml:space="preserve"> настоящего Порядка.</w:t>
      </w:r>
    </w:p>
    <w:p w:rsidR="006E4805" w:rsidRPr="0090217E" w:rsidRDefault="006E4805" w:rsidP="00C65722">
      <w:pPr>
        <w:widowControl w:val="0"/>
        <w:autoSpaceDE w:val="0"/>
        <w:autoSpaceDN w:val="0"/>
        <w:ind w:firstLine="709"/>
        <w:jc w:val="both"/>
        <w:rPr>
          <w:rFonts w:eastAsia="Calibri"/>
          <w:sz w:val="28"/>
          <w:szCs w:val="28"/>
        </w:rPr>
      </w:pPr>
      <w:r w:rsidRPr="0090217E">
        <w:rPr>
          <w:sz w:val="28"/>
          <w:szCs w:val="28"/>
        </w:rPr>
        <w:t>3.7. Комиссия</w:t>
      </w:r>
      <w:r w:rsidRPr="0090217E">
        <w:rPr>
          <w:rFonts w:eastAsia="Calibri"/>
          <w:sz w:val="28"/>
          <w:szCs w:val="28"/>
        </w:rPr>
        <w:t xml:space="preserve"> в течение пяти рабочих дней </w:t>
      </w:r>
      <w:proofErr w:type="gramStart"/>
      <w:r w:rsidRPr="0090217E">
        <w:rPr>
          <w:rFonts w:eastAsia="Calibri"/>
          <w:sz w:val="28"/>
          <w:szCs w:val="28"/>
        </w:rPr>
        <w:t>с даты окончания</w:t>
      </w:r>
      <w:proofErr w:type="gramEnd"/>
      <w:r w:rsidRPr="0090217E">
        <w:rPr>
          <w:rFonts w:eastAsia="Calibri"/>
          <w:sz w:val="28"/>
          <w:szCs w:val="28"/>
        </w:rPr>
        <w:t xml:space="preserve"> срока приема заявок рассматривает заявки муниципальных образований и оценивает их в соответствии с </w:t>
      </w:r>
      <w:hyperlink r:id="rId16" w:history="1">
        <w:r w:rsidRPr="0090217E">
          <w:rPr>
            <w:rFonts w:eastAsia="Calibri"/>
            <w:sz w:val="28"/>
            <w:szCs w:val="28"/>
          </w:rPr>
          <w:t>критерием</w:t>
        </w:r>
      </w:hyperlink>
      <w:r w:rsidRPr="0090217E">
        <w:rPr>
          <w:rFonts w:eastAsia="Calibri"/>
          <w:sz w:val="28"/>
          <w:szCs w:val="28"/>
        </w:rPr>
        <w:t xml:space="preserve"> оценки заявок муниципальных образований согласно приложению к настоящему Порядку.</w:t>
      </w:r>
    </w:p>
    <w:p w:rsidR="006E4805" w:rsidRPr="0090217E" w:rsidRDefault="006E4805" w:rsidP="00C65722">
      <w:pPr>
        <w:widowControl w:val="0"/>
        <w:autoSpaceDE w:val="0"/>
        <w:autoSpaceDN w:val="0"/>
        <w:ind w:firstLine="709"/>
        <w:jc w:val="both"/>
        <w:rPr>
          <w:sz w:val="28"/>
          <w:szCs w:val="28"/>
        </w:rPr>
      </w:pPr>
      <w:r w:rsidRPr="0090217E">
        <w:rPr>
          <w:sz w:val="28"/>
          <w:szCs w:val="28"/>
        </w:rPr>
        <w:t>Заявки муниципальных образований ранжируются по количеству набранных баллов (суммарная оценка по критериям) в порядке убывания.</w:t>
      </w:r>
    </w:p>
    <w:p w:rsidR="006E4805" w:rsidRPr="0090217E" w:rsidRDefault="006E4805" w:rsidP="00C65722">
      <w:pPr>
        <w:widowControl w:val="0"/>
        <w:autoSpaceDE w:val="0"/>
        <w:autoSpaceDN w:val="0"/>
        <w:ind w:firstLine="709"/>
        <w:jc w:val="both"/>
        <w:rPr>
          <w:sz w:val="28"/>
          <w:szCs w:val="28"/>
        </w:rPr>
      </w:pPr>
      <w:r w:rsidRPr="0090217E">
        <w:rPr>
          <w:sz w:val="28"/>
          <w:szCs w:val="28"/>
        </w:rPr>
        <w:t>Победителями признаются муниципальные образования, набравшие в сумме наибольшее количество баллов (наибольшая оценка заявок). При одинаковом количестве баллов в предложения по распределению субсидий включаются муниципальные образования, заявки которых поступили ранее.</w:t>
      </w:r>
    </w:p>
    <w:p w:rsidR="006E4805" w:rsidRPr="0090217E" w:rsidRDefault="006E4805" w:rsidP="00C65722">
      <w:pPr>
        <w:widowControl w:val="0"/>
        <w:autoSpaceDE w:val="0"/>
        <w:autoSpaceDN w:val="0"/>
        <w:ind w:firstLine="709"/>
        <w:jc w:val="both"/>
        <w:rPr>
          <w:sz w:val="28"/>
          <w:szCs w:val="28"/>
        </w:rPr>
      </w:pPr>
      <w:r w:rsidRPr="0090217E">
        <w:rPr>
          <w:sz w:val="28"/>
          <w:szCs w:val="28"/>
        </w:rPr>
        <w:t xml:space="preserve">3.8. Распределение субсидий </w:t>
      </w:r>
      <w:proofErr w:type="gramStart"/>
      <w:r w:rsidRPr="0090217E">
        <w:rPr>
          <w:sz w:val="28"/>
          <w:szCs w:val="28"/>
        </w:rPr>
        <w:t>исходя из заявок муниципальных образований осуществляется</w:t>
      </w:r>
      <w:proofErr w:type="gramEnd"/>
      <w:r w:rsidRPr="0090217E">
        <w:rPr>
          <w:sz w:val="28"/>
          <w:szCs w:val="28"/>
        </w:rPr>
        <w:t xml:space="preserve"> по следующей формуле:</w:t>
      </w:r>
    </w:p>
    <w:p w:rsidR="006E4805" w:rsidRPr="0090217E" w:rsidRDefault="006E4805" w:rsidP="006E4805">
      <w:pPr>
        <w:widowControl w:val="0"/>
        <w:autoSpaceDE w:val="0"/>
        <w:autoSpaceDN w:val="0"/>
        <w:jc w:val="both"/>
        <w:rPr>
          <w:sz w:val="28"/>
          <w:szCs w:val="28"/>
        </w:rPr>
      </w:pPr>
    </w:p>
    <w:p w:rsidR="006E4805" w:rsidRPr="0090217E" w:rsidRDefault="006E4805" w:rsidP="006E4805">
      <w:pPr>
        <w:widowControl w:val="0"/>
        <w:autoSpaceDE w:val="0"/>
        <w:autoSpaceDN w:val="0"/>
        <w:jc w:val="center"/>
        <w:rPr>
          <w:sz w:val="28"/>
          <w:szCs w:val="28"/>
        </w:rPr>
      </w:pPr>
      <w:proofErr w:type="spellStart"/>
      <w:r w:rsidRPr="0090217E">
        <w:rPr>
          <w:sz w:val="28"/>
          <w:szCs w:val="28"/>
        </w:rPr>
        <w:t>С</w:t>
      </w:r>
      <w:proofErr w:type="gramStart"/>
      <w:r w:rsidRPr="0090217E">
        <w:rPr>
          <w:sz w:val="28"/>
          <w:szCs w:val="28"/>
        </w:rPr>
        <w:t>i</w:t>
      </w:r>
      <w:proofErr w:type="spellEnd"/>
      <w:proofErr w:type="gramEnd"/>
      <w:r w:rsidRPr="0090217E">
        <w:rPr>
          <w:sz w:val="28"/>
          <w:szCs w:val="28"/>
        </w:rPr>
        <w:t xml:space="preserve"> = </w:t>
      </w:r>
      <w:proofErr w:type="spellStart"/>
      <w:r w:rsidRPr="0090217E">
        <w:rPr>
          <w:sz w:val="28"/>
          <w:szCs w:val="28"/>
        </w:rPr>
        <w:t>ЗСi</w:t>
      </w:r>
      <w:proofErr w:type="spellEnd"/>
      <w:r w:rsidRPr="0090217E">
        <w:rPr>
          <w:sz w:val="28"/>
          <w:szCs w:val="28"/>
        </w:rPr>
        <w:t xml:space="preserve"> x </w:t>
      </w:r>
      <w:proofErr w:type="spellStart"/>
      <w:r w:rsidRPr="0090217E">
        <w:rPr>
          <w:sz w:val="28"/>
          <w:szCs w:val="28"/>
        </w:rPr>
        <w:t>УСi</w:t>
      </w:r>
      <w:proofErr w:type="spellEnd"/>
      <w:r w:rsidRPr="0090217E">
        <w:rPr>
          <w:sz w:val="28"/>
          <w:szCs w:val="28"/>
        </w:rPr>
        <w:t>,</w:t>
      </w:r>
    </w:p>
    <w:p w:rsidR="006E4805" w:rsidRPr="0090217E" w:rsidRDefault="006E4805" w:rsidP="00C65722">
      <w:pPr>
        <w:widowControl w:val="0"/>
        <w:autoSpaceDE w:val="0"/>
        <w:autoSpaceDN w:val="0"/>
        <w:ind w:firstLine="709"/>
        <w:jc w:val="both"/>
        <w:rPr>
          <w:sz w:val="28"/>
          <w:szCs w:val="28"/>
        </w:rPr>
      </w:pPr>
      <w:r w:rsidRPr="0090217E">
        <w:rPr>
          <w:sz w:val="28"/>
          <w:szCs w:val="28"/>
        </w:rPr>
        <w:t>где:</w:t>
      </w:r>
    </w:p>
    <w:p w:rsidR="006E4805" w:rsidRPr="0090217E" w:rsidRDefault="006E4805" w:rsidP="00C65722">
      <w:pPr>
        <w:widowControl w:val="0"/>
        <w:autoSpaceDE w:val="0"/>
        <w:autoSpaceDN w:val="0"/>
        <w:ind w:firstLine="709"/>
        <w:jc w:val="both"/>
        <w:rPr>
          <w:sz w:val="28"/>
          <w:szCs w:val="28"/>
        </w:rPr>
      </w:pPr>
      <w:proofErr w:type="spellStart"/>
      <w:r w:rsidRPr="0090217E">
        <w:rPr>
          <w:sz w:val="28"/>
          <w:szCs w:val="28"/>
        </w:rPr>
        <w:t>С</w:t>
      </w:r>
      <w:proofErr w:type="gramStart"/>
      <w:r w:rsidRPr="0090217E">
        <w:rPr>
          <w:sz w:val="28"/>
          <w:szCs w:val="28"/>
        </w:rPr>
        <w:t>i</w:t>
      </w:r>
      <w:proofErr w:type="spellEnd"/>
      <w:proofErr w:type="gramEnd"/>
      <w:r w:rsidRPr="0090217E">
        <w:rPr>
          <w:sz w:val="28"/>
          <w:szCs w:val="28"/>
        </w:rPr>
        <w:t xml:space="preserve"> - объем субсидии бюджету i-</w:t>
      </w:r>
      <w:proofErr w:type="spellStart"/>
      <w:r w:rsidRPr="0090217E">
        <w:rPr>
          <w:sz w:val="28"/>
          <w:szCs w:val="28"/>
        </w:rPr>
        <w:t>го</w:t>
      </w:r>
      <w:proofErr w:type="spellEnd"/>
      <w:r w:rsidRPr="0090217E">
        <w:rPr>
          <w:sz w:val="28"/>
          <w:szCs w:val="28"/>
        </w:rPr>
        <w:t xml:space="preserve"> муниципального образования (рассчитывается в тысячах рублей с округлением до целых сотен рублей);</w:t>
      </w:r>
    </w:p>
    <w:p w:rsidR="006E4805" w:rsidRPr="0090217E" w:rsidRDefault="006E4805" w:rsidP="00C65722">
      <w:pPr>
        <w:widowControl w:val="0"/>
        <w:autoSpaceDE w:val="0"/>
        <w:autoSpaceDN w:val="0"/>
        <w:ind w:firstLine="709"/>
        <w:jc w:val="both"/>
        <w:rPr>
          <w:sz w:val="28"/>
          <w:szCs w:val="28"/>
        </w:rPr>
      </w:pPr>
      <w:proofErr w:type="spellStart"/>
      <w:proofErr w:type="gramStart"/>
      <w:r w:rsidRPr="0090217E">
        <w:rPr>
          <w:sz w:val="28"/>
          <w:szCs w:val="28"/>
        </w:rPr>
        <w:t>ЗСi</w:t>
      </w:r>
      <w:proofErr w:type="spellEnd"/>
      <w:r w:rsidRPr="0090217E">
        <w:rPr>
          <w:sz w:val="28"/>
          <w:szCs w:val="28"/>
        </w:rPr>
        <w:t xml:space="preserve"> - плановый общий объем расходов на исполнение </w:t>
      </w:r>
      <w:proofErr w:type="spellStart"/>
      <w:r w:rsidRPr="0090217E">
        <w:rPr>
          <w:sz w:val="28"/>
          <w:szCs w:val="28"/>
        </w:rPr>
        <w:t>софинансируемых</w:t>
      </w:r>
      <w:proofErr w:type="spellEnd"/>
      <w:r w:rsidRPr="0090217E">
        <w:rPr>
          <w:sz w:val="28"/>
          <w:szCs w:val="28"/>
        </w:rPr>
        <w:t xml:space="preserve"> обязательств в соответствии с заявкой (заявками) i-</w:t>
      </w:r>
      <w:proofErr w:type="spellStart"/>
      <w:r w:rsidRPr="0090217E">
        <w:rPr>
          <w:sz w:val="28"/>
          <w:szCs w:val="28"/>
        </w:rPr>
        <w:t>го</w:t>
      </w:r>
      <w:proofErr w:type="spellEnd"/>
      <w:r w:rsidRPr="0090217E">
        <w:rPr>
          <w:sz w:val="28"/>
          <w:szCs w:val="28"/>
        </w:rPr>
        <w:t xml:space="preserve"> муниципального образования, отобранной (отобранными) для предоставления субсидии;</w:t>
      </w:r>
      <w:proofErr w:type="gramEnd"/>
    </w:p>
    <w:p w:rsidR="006E4805" w:rsidRPr="0090217E" w:rsidRDefault="006E4805" w:rsidP="00C65722">
      <w:pPr>
        <w:widowControl w:val="0"/>
        <w:autoSpaceDE w:val="0"/>
        <w:autoSpaceDN w:val="0"/>
        <w:ind w:firstLine="709"/>
        <w:jc w:val="both"/>
        <w:rPr>
          <w:sz w:val="28"/>
          <w:szCs w:val="28"/>
        </w:rPr>
      </w:pPr>
      <w:proofErr w:type="spellStart"/>
      <w:r w:rsidRPr="0090217E">
        <w:rPr>
          <w:sz w:val="28"/>
          <w:szCs w:val="28"/>
        </w:rPr>
        <w:t>УС</w:t>
      </w:r>
      <w:proofErr w:type="gramStart"/>
      <w:r w:rsidRPr="0090217E">
        <w:rPr>
          <w:sz w:val="28"/>
          <w:szCs w:val="28"/>
        </w:rPr>
        <w:t>i</w:t>
      </w:r>
      <w:proofErr w:type="spellEnd"/>
      <w:proofErr w:type="gramEnd"/>
      <w:r w:rsidRPr="0090217E">
        <w:rPr>
          <w:sz w:val="28"/>
          <w:szCs w:val="28"/>
        </w:rPr>
        <w:t xml:space="preserve"> - предельный уровень </w:t>
      </w:r>
      <w:proofErr w:type="spellStart"/>
      <w:r w:rsidRPr="0090217E">
        <w:rPr>
          <w:sz w:val="28"/>
          <w:szCs w:val="28"/>
        </w:rPr>
        <w:t>софинансирования</w:t>
      </w:r>
      <w:proofErr w:type="spellEnd"/>
      <w:r w:rsidRPr="0090217E">
        <w:rPr>
          <w:sz w:val="28"/>
          <w:szCs w:val="28"/>
        </w:rPr>
        <w:t xml:space="preserve"> для i-</w:t>
      </w:r>
      <w:proofErr w:type="spellStart"/>
      <w:r w:rsidRPr="0090217E">
        <w:rPr>
          <w:sz w:val="28"/>
          <w:szCs w:val="28"/>
        </w:rPr>
        <w:t>го</w:t>
      </w:r>
      <w:proofErr w:type="spellEnd"/>
      <w:r w:rsidRPr="0090217E">
        <w:rPr>
          <w:sz w:val="28"/>
          <w:szCs w:val="28"/>
        </w:rPr>
        <w:t xml:space="preserve"> муниципального образования, установленный распоряжением Правительства Ленинградской области в соответствии с </w:t>
      </w:r>
      <w:hyperlink r:id="rId17" w:history="1">
        <w:r w:rsidRPr="0090217E">
          <w:rPr>
            <w:sz w:val="28"/>
            <w:szCs w:val="28"/>
          </w:rPr>
          <w:t>пунктом 6.4</w:t>
        </w:r>
      </w:hyperlink>
      <w:r w:rsidRPr="0090217E">
        <w:rPr>
          <w:sz w:val="28"/>
          <w:szCs w:val="28"/>
        </w:rPr>
        <w:t xml:space="preserve"> Правил.</w:t>
      </w:r>
    </w:p>
    <w:p w:rsidR="006E4805" w:rsidRPr="0090217E" w:rsidRDefault="006E4805" w:rsidP="00C65722">
      <w:pPr>
        <w:widowControl w:val="0"/>
        <w:autoSpaceDE w:val="0"/>
        <w:autoSpaceDN w:val="0"/>
        <w:ind w:firstLine="709"/>
        <w:jc w:val="both"/>
        <w:rPr>
          <w:sz w:val="28"/>
          <w:szCs w:val="28"/>
        </w:rPr>
      </w:pPr>
      <w:r w:rsidRPr="0090217E">
        <w:rPr>
          <w:sz w:val="28"/>
          <w:szCs w:val="28"/>
        </w:rPr>
        <w:t xml:space="preserve">3.9. Решение комиссии оформляется протоколом в течение 10 рабочих дней </w:t>
      </w:r>
      <w:proofErr w:type="gramStart"/>
      <w:r w:rsidRPr="0090217E">
        <w:rPr>
          <w:sz w:val="28"/>
          <w:szCs w:val="28"/>
        </w:rPr>
        <w:t>с даты проведения</w:t>
      </w:r>
      <w:proofErr w:type="gramEnd"/>
      <w:r w:rsidRPr="0090217E">
        <w:rPr>
          <w:sz w:val="28"/>
          <w:szCs w:val="28"/>
        </w:rPr>
        <w:t xml:space="preserve"> заседания комиссии. Участникам отбора муниципальных образований направляется соответствующая выписка из протокола заседания конкурсной комиссии (по требованию).</w:t>
      </w:r>
    </w:p>
    <w:p w:rsidR="006E4805" w:rsidRPr="0090217E" w:rsidRDefault="006E4805" w:rsidP="00C65722">
      <w:pPr>
        <w:widowControl w:val="0"/>
        <w:autoSpaceDE w:val="0"/>
        <w:autoSpaceDN w:val="0"/>
        <w:ind w:firstLine="709"/>
        <w:jc w:val="both"/>
        <w:rPr>
          <w:sz w:val="28"/>
          <w:szCs w:val="28"/>
        </w:rPr>
      </w:pPr>
      <w:r w:rsidRPr="0090217E">
        <w:rPr>
          <w:sz w:val="28"/>
          <w:szCs w:val="28"/>
        </w:rPr>
        <w:t>По итогам отбора в течение пяти рабочих дней со дня оформления протокола Комитет подготавливает проект нормативного правового акта Правительства Ленинградской области об утверждении распределения субсидий.</w:t>
      </w:r>
    </w:p>
    <w:p w:rsidR="00C65722" w:rsidRPr="0090217E" w:rsidRDefault="006E4805" w:rsidP="00C65722">
      <w:pPr>
        <w:widowControl w:val="0"/>
        <w:autoSpaceDE w:val="0"/>
        <w:autoSpaceDN w:val="0"/>
        <w:ind w:firstLine="709"/>
        <w:jc w:val="both"/>
        <w:rPr>
          <w:sz w:val="28"/>
          <w:szCs w:val="28"/>
        </w:rPr>
      </w:pPr>
      <w:r w:rsidRPr="0090217E">
        <w:rPr>
          <w:sz w:val="28"/>
          <w:szCs w:val="28"/>
        </w:rPr>
        <w:t>3.10. Распределение субсидий в 2021 году утверждается не позднее 1 июля, в последующие годы - в срок  до 1 февраля года предоставления субсидии.</w:t>
      </w:r>
    </w:p>
    <w:p w:rsidR="006E4805" w:rsidRPr="0090217E" w:rsidRDefault="006E4805" w:rsidP="00C65722">
      <w:pPr>
        <w:widowControl w:val="0"/>
        <w:autoSpaceDE w:val="0"/>
        <w:autoSpaceDN w:val="0"/>
        <w:ind w:firstLine="709"/>
        <w:jc w:val="both"/>
        <w:rPr>
          <w:sz w:val="28"/>
          <w:szCs w:val="28"/>
        </w:rPr>
      </w:pPr>
      <w:r w:rsidRPr="0090217E">
        <w:rPr>
          <w:sz w:val="28"/>
          <w:szCs w:val="28"/>
          <w:lang w:eastAsia="en-US"/>
        </w:rPr>
        <w:t xml:space="preserve">3.11. </w:t>
      </w:r>
      <w:proofErr w:type="gramStart"/>
      <w:r w:rsidRPr="0090217E">
        <w:rPr>
          <w:sz w:val="28"/>
          <w:szCs w:val="28"/>
          <w:lang w:eastAsia="en-US"/>
        </w:rPr>
        <w:t xml:space="preserve">В случаях отказа муниципального образования от заключения Соглашения, образования экономии средств по результатам конкурсных процедур по оснащению мест (площадок) накопления твердых коммунальных отходов необходимым количеством емкостей для накопления твердых коммунальных отходов, проводимых муниципальными образованиями, а также при </w:t>
      </w:r>
      <w:r w:rsidRPr="0090217E">
        <w:rPr>
          <w:rFonts w:eastAsia="Calibri"/>
          <w:sz w:val="28"/>
          <w:szCs w:val="28"/>
        </w:rPr>
        <w:t xml:space="preserve">увеличением объема бюджетных ассигнований областного бюджета на предоставление субсидии, </w:t>
      </w:r>
      <w:r w:rsidRPr="0090217E">
        <w:rPr>
          <w:sz w:val="28"/>
          <w:szCs w:val="28"/>
          <w:lang w:eastAsia="en-US"/>
        </w:rPr>
        <w:t>в распределение субсидий могут быть включены заявки муниципальных образований, ранее прошедшие отбор, но не</w:t>
      </w:r>
      <w:proofErr w:type="gramEnd"/>
      <w:r w:rsidRPr="0090217E">
        <w:rPr>
          <w:sz w:val="28"/>
          <w:szCs w:val="28"/>
          <w:lang w:eastAsia="en-US"/>
        </w:rPr>
        <w:t xml:space="preserve"> включенные в распределение субсидий по причине недостатка бюджетных ассигнований, </w:t>
      </w:r>
      <w:proofErr w:type="gramStart"/>
      <w:r w:rsidRPr="0090217E">
        <w:rPr>
          <w:sz w:val="28"/>
          <w:szCs w:val="28"/>
          <w:lang w:eastAsia="en-US"/>
        </w:rPr>
        <w:t>и(</w:t>
      </w:r>
      <w:proofErr w:type="gramEnd"/>
      <w:r w:rsidRPr="0090217E">
        <w:rPr>
          <w:sz w:val="28"/>
          <w:szCs w:val="28"/>
          <w:lang w:eastAsia="en-US"/>
        </w:rPr>
        <w:t>или) новые заявки муниципальных образований на основании дополнительного отбора, проводимого в соответствии с настоящим Порядком, о сроках проведения которого дополнительно размещается информация на официальном сайте Комитета в сети "Интернет".</w:t>
      </w:r>
    </w:p>
    <w:p w:rsidR="006E4805" w:rsidRPr="0090217E" w:rsidRDefault="006E4805" w:rsidP="00C65722">
      <w:pPr>
        <w:widowControl w:val="0"/>
        <w:autoSpaceDE w:val="0"/>
        <w:autoSpaceDN w:val="0"/>
        <w:ind w:firstLine="709"/>
        <w:jc w:val="both"/>
        <w:rPr>
          <w:sz w:val="28"/>
          <w:szCs w:val="28"/>
        </w:rPr>
      </w:pPr>
      <w:r w:rsidRPr="0090217E">
        <w:rPr>
          <w:sz w:val="28"/>
          <w:szCs w:val="28"/>
        </w:rPr>
        <w:t xml:space="preserve">3.12. При изменении объема бюджетных ассигнований областного бюджета на предоставление субсидий распределение субсидий между муниципальными образованиями, утверждаемое нормативным правовым актом Правительства Ленинградской области, должно быть утверждено в течение одного месяца </w:t>
      </w:r>
      <w:proofErr w:type="gramStart"/>
      <w:r w:rsidRPr="0090217E">
        <w:rPr>
          <w:sz w:val="28"/>
          <w:szCs w:val="28"/>
        </w:rPr>
        <w:t>с даты внесения</w:t>
      </w:r>
      <w:proofErr w:type="gramEnd"/>
      <w:r w:rsidRPr="0090217E">
        <w:rPr>
          <w:sz w:val="28"/>
          <w:szCs w:val="28"/>
        </w:rPr>
        <w:t xml:space="preserve"> соответствующих изменений в областной закон об областном бюджете Ленинградской области.</w:t>
      </w:r>
    </w:p>
    <w:p w:rsidR="00C65722" w:rsidRPr="0090217E" w:rsidRDefault="00C65722" w:rsidP="006E4805">
      <w:pPr>
        <w:widowControl w:val="0"/>
        <w:autoSpaceDE w:val="0"/>
        <w:autoSpaceDN w:val="0"/>
        <w:ind w:firstLine="540"/>
        <w:jc w:val="center"/>
        <w:rPr>
          <w:sz w:val="28"/>
          <w:szCs w:val="28"/>
        </w:rPr>
      </w:pPr>
    </w:p>
    <w:p w:rsidR="006E4805" w:rsidRPr="0090217E" w:rsidRDefault="006E4805" w:rsidP="006E4805">
      <w:pPr>
        <w:widowControl w:val="0"/>
        <w:autoSpaceDE w:val="0"/>
        <w:autoSpaceDN w:val="0"/>
        <w:ind w:firstLine="540"/>
        <w:jc w:val="center"/>
        <w:rPr>
          <w:sz w:val="28"/>
          <w:szCs w:val="28"/>
        </w:rPr>
      </w:pPr>
      <w:r w:rsidRPr="0090217E">
        <w:rPr>
          <w:sz w:val="28"/>
          <w:szCs w:val="28"/>
        </w:rPr>
        <w:t>4. Порядок предоставления и расходования субсидий</w:t>
      </w:r>
    </w:p>
    <w:p w:rsidR="006E4805" w:rsidRPr="0090217E" w:rsidRDefault="006E4805" w:rsidP="00C65722">
      <w:pPr>
        <w:widowControl w:val="0"/>
        <w:autoSpaceDE w:val="0"/>
        <w:autoSpaceDN w:val="0"/>
        <w:ind w:firstLine="709"/>
        <w:jc w:val="both"/>
        <w:rPr>
          <w:sz w:val="28"/>
          <w:szCs w:val="28"/>
        </w:rPr>
      </w:pPr>
      <w:r w:rsidRPr="0090217E">
        <w:rPr>
          <w:sz w:val="28"/>
          <w:szCs w:val="28"/>
        </w:rPr>
        <w:t>4.1. Соглашение заключается в срок не позднее 15 июля 2021 года предоставления субсидии, в последующие годы - в срок до 15 февраля года предоставления субсидии.</w:t>
      </w:r>
    </w:p>
    <w:p w:rsidR="006E4805" w:rsidRPr="0090217E" w:rsidRDefault="006E4805" w:rsidP="00C65722">
      <w:pPr>
        <w:widowControl w:val="0"/>
        <w:autoSpaceDE w:val="0"/>
        <w:autoSpaceDN w:val="0"/>
        <w:ind w:firstLine="709"/>
        <w:jc w:val="both"/>
        <w:rPr>
          <w:sz w:val="28"/>
          <w:szCs w:val="28"/>
        </w:rPr>
      </w:pPr>
      <w:proofErr w:type="gramStart"/>
      <w:r w:rsidRPr="0090217E">
        <w:rPr>
          <w:sz w:val="28"/>
          <w:szCs w:val="28"/>
        </w:rPr>
        <w:t xml:space="preserve">При включении муниципального образования в перечень получателей субсидий в связи с увеличением объема бюджетных ассигнований областного </w:t>
      </w:r>
      <w:r w:rsidRPr="0090217E">
        <w:rPr>
          <w:sz w:val="28"/>
          <w:szCs w:val="28"/>
        </w:rPr>
        <w:lastRenderedPageBreak/>
        <w:t>бюджета на предоставление</w:t>
      </w:r>
      <w:proofErr w:type="gramEnd"/>
      <w:r w:rsidRPr="0090217E">
        <w:rPr>
          <w:sz w:val="28"/>
          <w:szCs w:val="28"/>
        </w:rPr>
        <w:t xml:space="preserve"> субсидий,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6E4805" w:rsidRPr="0090217E" w:rsidRDefault="006E4805" w:rsidP="00C65722">
      <w:pPr>
        <w:widowControl w:val="0"/>
        <w:autoSpaceDE w:val="0"/>
        <w:autoSpaceDN w:val="0"/>
        <w:ind w:firstLine="709"/>
        <w:jc w:val="both"/>
        <w:rPr>
          <w:sz w:val="28"/>
          <w:szCs w:val="28"/>
        </w:rPr>
      </w:pPr>
      <w:r w:rsidRPr="0090217E">
        <w:rPr>
          <w:sz w:val="28"/>
          <w:szCs w:val="28"/>
        </w:rPr>
        <w:t xml:space="preserve">4.2. При заключении Соглашения муниципальные образования представляют в Комитет документы, предусмотренные </w:t>
      </w:r>
      <w:hyperlink r:id="rId18" w:history="1">
        <w:r w:rsidRPr="0090217E">
          <w:rPr>
            <w:sz w:val="28"/>
            <w:szCs w:val="28"/>
          </w:rPr>
          <w:t>пунктом 4.4</w:t>
        </w:r>
      </w:hyperlink>
      <w:r w:rsidRPr="0090217E">
        <w:rPr>
          <w:sz w:val="28"/>
          <w:szCs w:val="28"/>
        </w:rPr>
        <w:t xml:space="preserve"> Правил.</w:t>
      </w:r>
    </w:p>
    <w:p w:rsidR="006E4805" w:rsidRPr="0090217E" w:rsidRDefault="006E4805" w:rsidP="00C65722">
      <w:pPr>
        <w:widowControl w:val="0"/>
        <w:autoSpaceDE w:val="0"/>
        <w:autoSpaceDN w:val="0"/>
        <w:ind w:firstLine="709"/>
        <w:jc w:val="both"/>
        <w:rPr>
          <w:sz w:val="28"/>
          <w:szCs w:val="28"/>
        </w:rPr>
      </w:pPr>
      <w:r w:rsidRPr="0090217E">
        <w:rPr>
          <w:sz w:val="28"/>
          <w:szCs w:val="28"/>
        </w:rPr>
        <w:t>4.3.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приложением документов, подтверждающих потребность в осуществлении расходов.</w:t>
      </w:r>
    </w:p>
    <w:p w:rsidR="006E4805" w:rsidRPr="0090217E" w:rsidRDefault="006E4805" w:rsidP="00C65722">
      <w:pPr>
        <w:widowControl w:val="0"/>
        <w:autoSpaceDE w:val="0"/>
        <w:autoSpaceDN w:val="0"/>
        <w:ind w:firstLine="709"/>
        <w:jc w:val="both"/>
        <w:rPr>
          <w:sz w:val="28"/>
          <w:szCs w:val="28"/>
        </w:rPr>
      </w:pPr>
      <w:r w:rsidRPr="0090217E">
        <w:rPr>
          <w:sz w:val="28"/>
          <w:szCs w:val="28"/>
        </w:rPr>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6E4805" w:rsidRPr="0090217E" w:rsidRDefault="006E4805" w:rsidP="00C65722">
      <w:pPr>
        <w:widowControl w:val="0"/>
        <w:autoSpaceDE w:val="0"/>
        <w:autoSpaceDN w:val="0"/>
        <w:ind w:firstLine="709"/>
        <w:jc w:val="both"/>
        <w:rPr>
          <w:sz w:val="28"/>
          <w:szCs w:val="28"/>
        </w:rPr>
      </w:pPr>
      <w:r w:rsidRPr="0090217E">
        <w:rPr>
          <w:sz w:val="28"/>
          <w:szCs w:val="28"/>
        </w:rPr>
        <w:t>При отсутствии замечаний по представленным документам средства субсидии подлежат перечислению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E4805" w:rsidRPr="0090217E" w:rsidRDefault="006E4805" w:rsidP="00C65722">
      <w:pPr>
        <w:widowControl w:val="0"/>
        <w:autoSpaceDE w:val="0"/>
        <w:autoSpaceDN w:val="0"/>
        <w:ind w:firstLine="709"/>
        <w:jc w:val="both"/>
        <w:rPr>
          <w:sz w:val="28"/>
          <w:szCs w:val="28"/>
        </w:rPr>
      </w:pPr>
      <w:r w:rsidRPr="0090217E">
        <w:rPr>
          <w:sz w:val="28"/>
          <w:szCs w:val="28"/>
        </w:rP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Комитетом не позднее 5-го рабочего дня </w:t>
      </w:r>
      <w:proofErr w:type="gramStart"/>
      <w:r w:rsidRPr="0090217E">
        <w:rPr>
          <w:sz w:val="28"/>
          <w:szCs w:val="28"/>
        </w:rPr>
        <w:t>с даты поступления</w:t>
      </w:r>
      <w:proofErr w:type="gramEnd"/>
      <w:r w:rsidRPr="0090217E">
        <w:rPr>
          <w:sz w:val="28"/>
          <w:szCs w:val="28"/>
        </w:rPr>
        <w:t xml:space="preserve"> оформленного надлежащим образом платежного документа.</w:t>
      </w:r>
    </w:p>
    <w:p w:rsidR="006E4805" w:rsidRPr="0090217E" w:rsidRDefault="006E4805" w:rsidP="00C65722">
      <w:pPr>
        <w:widowControl w:val="0"/>
        <w:autoSpaceDE w:val="0"/>
        <w:autoSpaceDN w:val="0"/>
        <w:ind w:firstLine="709"/>
        <w:jc w:val="both"/>
        <w:rPr>
          <w:sz w:val="28"/>
          <w:szCs w:val="28"/>
        </w:rPr>
      </w:pPr>
      <w:r w:rsidRPr="0090217E">
        <w:rPr>
          <w:sz w:val="28"/>
          <w:szCs w:val="28"/>
        </w:rPr>
        <w:t>4.4.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6E4805" w:rsidRPr="0090217E" w:rsidRDefault="006E4805" w:rsidP="00C65722">
      <w:pPr>
        <w:widowControl w:val="0"/>
        <w:autoSpaceDE w:val="0"/>
        <w:autoSpaceDN w:val="0"/>
        <w:ind w:firstLine="709"/>
        <w:jc w:val="both"/>
        <w:rPr>
          <w:sz w:val="28"/>
          <w:szCs w:val="28"/>
        </w:rPr>
      </w:pPr>
      <w:r w:rsidRPr="0090217E">
        <w:rPr>
          <w:sz w:val="28"/>
          <w:szCs w:val="28"/>
        </w:rPr>
        <w:t>4.5.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6E4805" w:rsidRPr="0090217E" w:rsidRDefault="006E4805" w:rsidP="00C65722">
      <w:pPr>
        <w:widowControl w:val="0"/>
        <w:autoSpaceDE w:val="0"/>
        <w:autoSpaceDN w:val="0"/>
        <w:ind w:firstLine="709"/>
        <w:jc w:val="both"/>
        <w:rPr>
          <w:sz w:val="28"/>
          <w:szCs w:val="28"/>
        </w:rPr>
      </w:pPr>
      <w:r w:rsidRPr="0090217E">
        <w:rPr>
          <w:sz w:val="28"/>
          <w:szCs w:val="28"/>
        </w:rPr>
        <w:t>4.6.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6E4805" w:rsidRPr="0090217E" w:rsidRDefault="006E4805" w:rsidP="00C65722">
      <w:pPr>
        <w:widowControl w:val="0"/>
        <w:autoSpaceDE w:val="0"/>
        <w:autoSpaceDN w:val="0"/>
        <w:ind w:firstLine="709"/>
        <w:jc w:val="both"/>
        <w:rPr>
          <w:sz w:val="28"/>
          <w:szCs w:val="28"/>
        </w:rPr>
      </w:pPr>
      <w:proofErr w:type="gramStart"/>
      <w:r w:rsidRPr="0090217E">
        <w:rPr>
          <w:sz w:val="28"/>
          <w:szCs w:val="28"/>
        </w:rPr>
        <w:t>Контроль за</w:t>
      </w:r>
      <w:proofErr w:type="gramEnd"/>
      <w:r w:rsidRPr="0090217E">
        <w:rPr>
          <w:sz w:val="28"/>
          <w:szCs w:val="28"/>
        </w:rPr>
        <w:t xml:space="preserve"> соблюдением целей, порядка и условий предоставления субсидии, условий Соглашения, а также условий контрактов (договоров, соглашений), источником финансового обеспечения которых является субсидия, осуществляется Контрольным комитетом Губернатора Ленинградской области в соответствии с бюджетным законодательством Российской Федерации.</w:t>
      </w:r>
    </w:p>
    <w:p w:rsidR="006E4805" w:rsidRPr="0090217E" w:rsidRDefault="006E4805" w:rsidP="00C65722">
      <w:pPr>
        <w:widowControl w:val="0"/>
        <w:autoSpaceDE w:val="0"/>
        <w:autoSpaceDN w:val="0"/>
        <w:ind w:firstLine="709"/>
        <w:jc w:val="both"/>
        <w:rPr>
          <w:sz w:val="28"/>
          <w:szCs w:val="28"/>
        </w:rPr>
      </w:pPr>
      <w:r w:rsidRPr="0090217E">
        <w:rPr>
          <w:sz w:val="28"/>
          <w:szCs w:val="28"/>
        </w:rPr>
        <w:t>4.7.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6E4805" w:rsidRPr="0090217E" w:rsidRDefault="006E4805" w:rsidP="00C65722">
      <w:pPr>
        <w:widowControl w:val="0"/>
        <w:autoSpaceDE w:val="0"/>
        <w:autoSpaceDN w:val="0"/>
        <w:ind w:firstLine="709"/>
        <w:jc w:val="both"/>
        <w:rPr>
          <w:sz w:val="28"/>
          <w:szCs w:val="28"/>
        </w:rPr>
      </w:pPr>
      <w:r w:rsidRPr="0090217E">
        <w:rPr>
          <w:sz w:val="28"/>
          <w:szCs w:val="28"/>
        </w:rPr>
        <w:t xml:space="preserve">4.8. В случае </w:t>
      </w:r>
      <w:proofErr w:type="spellStart"/>
      <w:r w:rsidRPr="0090217E">
        <w:rPr>
          <w:sz w:val="28"/>
          <w:szCs w:val="28"/>
        </w:rPr>
        <w:t>недостижения</w:t>
      </w:r>
      <w:proofErr w:type="spellEnd"/>
      <w:r w:rsidRPr="0090217E">
        <w:rPr>
          <w:sz w:val="28"/>
          <w:szCs w:val="28"/>
        </w:rPr>
        <w:t xml:space="preserve"> муниципальными образованиями значений результатов использования субсидии применяются меры ответственности, </w:t>
      </w:r>
      <w:r w:rsidRPr="0090217E">
        <w:rPr>
          <w:sz w:val="28"/>
          <w:szCs w:val="28"/>
        </w:rPr>
        <w:lastRenderedPageBreak/>
        <w:t xml:space="preserve">предусмотренные </w:t>
      </w:r>
      <w:hyperlink r:id="rId19" w:history="1">
        <w:r w:rsidRPr="0090217E">
          <w:rPr>
            <w:sz w:val="28"/>
            <w:szCs w:val="28"/>
          </w:rPr>
          <w:t>разделом 5</w:t>
        </w:r>
      </w:hyperlink>
      <w:r w:rsidRPr="0090217E">
        <w:rPr>
          <w:sz w:val="28"/>
          <w:szCs w:val="28"/>
        </w:rPr>
        <w:t xml:space="preserve"> Правил.</w:t>
      </w:r>
    </w:p>
    <w:p w:rsidR="006E4805" w:rsidRPr="0090217E" w:rsidRDefault="006E4805" w:rsidP="00C65722">
      <w:pPr>
        <w:widowControl w:val="0"/>
        <w:autoSpaceDE w:val="0"/>
        <w:autoSpaceDN w:val="0"/>
        <w:ind w:firstLine="709"/>
        <w:jc w:val="both"/>
        <w:rPr>
          <w:sz w:val="28"/>
          <w:szCs w:val="28"/>
        </w:rPr>
      </w:pPr>
      <w:r w:rsidRPr="0090217E">
        <w:rPr>
          <w:sz w:val="28"/>
          <w:szCs w:val="28"/>
        </w:rPr>
        <w:t>4.9. Средства субсидии, использованные муниципальным образованием не по целевому назначению, подлежат возврату в областной бюджет.</w:t>
      </w:r>
    </w:p>
    <w:p w:rsidR="006E4805" w:rsidRPr="0090217E" w:rsidRDefault="006E4805" w:rsidP="006E4805">
      <w:pPr>
        <w:widowControl w:val="0"/>
        <w:autoSpaceDE w:val="0"/>
        <w:autoSpaceDN w:val="0"/>
        <w:jc w:val="right"/>
        <w:outlineLvl w:val="0"/>
        <w:rPr>
          <w:sz w:val="28"/>
          <w:szCs w:val="28"/>
        </w:rPr>
      </w:pPr>
      <w:r w:rsidRPr="0090217E">
        <w:rPr>
          <w:sz w:val="28"/>
          <w:szCs w:val="28"/>
        </w:rPr>
        <w:t>Приложение</w:t>
      </w:r>
    </w:p>
    <w:p w:rsidR="006E4805" w:rsidRPr="0090217E" w:rsidRDefault="006E4805" w:rsidP="006E4805">
      <w:pPr>
        <w:widowControl w:val="0"/>
        <w:autoSpaceDE w:val="0"/>
        <w:autoSpaceDN w:val="0"/>
        <w:jc w:val="right"/>
        <w:outlineLvl w:val="0"/>
        <w:rPr>
          <w:sz w:val="28"/>
          <w:szCs w:val="28"/>
        </w:rPr>
      </w:pPr>
      <w:r w:rsidRPr="0090217E">
        <w:rPr>
          <w:sz w:val="28"/>
          <w:szCs w:val="28"/>
        </w:rPr>
        <w:t>к Порядку …</w:t>
      </w:r>
    </w:p>
    <w:p w:rsidR="006E4805" w:rsidRPr="0090217E" w:rsidRDefault="00101193" w:rsidP="006E4805">
      <w:pPr>
        <w:widowControl w:val="0"/>
        <w:autoSpaceDE w:val="0"/>
        <w:autoSpaceDN w:val="0"/>
        <w:jc w:val="center"/>
        <w:rPr>
          <w:sz w:val="28"/>
          <w:szCs w:val="28"/>
        </w:rPr>
      </w:pPr>
      <w:r w:rsidRPr="0090217E">
        <w:rPr>
          <w:sz w:val="28"/>
          <w:szCs w:val="28"/>
        </w:rPr>
        <w:t>Критерий</w:t>
      </w:r>
    </w:p>
    <w:p w:rsidR="006E4805" w:rsidRPr="0090217E" w:rsidRDefault="00101193" w:rsidP="006E4805">
      <w:pPr>
        <w:widowControl w:val="0"/>
        <w:autoSpaceDE w:val="0"/>
        <w:autoSpaceDN w:val="0"/>
        <w:jc w:val="center"/>
        <w:rPr>
          <w:sz w:val="28"/>
          <w:szCs w:val="28"/>
        </w:rPr>
      </w:pPr>
      <w:r w:rsidRPr="0090217E">
        <w:rPr>
          <w:sz w:val="28"/>
          <w:szCs w:val="28"/>
        </w:rPr>
        <w:t>оценки заявок муниципальных образований</w:t>
      </w:r>
    </w:p>
    <w:p w:rsidR="006E4805" w:rsidRPr="0090217E" w:rsidRDefault="00101193" w:rsidP="006E4805">
      <w:pPr>
        <w:widowControl w:val="0"/>
        <w:autoSpaceDE w:val="0"/>
        <w:autoSpaceDN w:val="0"/>
        <w:jc w:val="center"/>
        <w:rPr>
          <w:sz w:val="28"/>
          <w:szCs w:val="28"/>
        </w:rPr>
      </w:pPr>
      <w:r w:rsidRPr="0090217E">
        <w:rPr>
          <w:sz w:val="28"/>
          <w:szCs w:val="28"/>
        </w:rPr>
        <w:t>Ленинградской области для предоставления субсидий</w:t>
      </w:r>
    </w:p>
    <w:p w:rsidR="006E4805" w:rsidRPr="0090217E" w:rsidRDefault="006E4805" w:rsidP="006E4805">
      <w:pPr>
        <w:widowControl w:val="0"/>
        <w:autoSpaceDE w:val="0"/>
        <w:autoSpaceDN w:val="0"/>
        <w:jc w:val="both"/>
        <w:rPr>
          <w:sz w:val="22"/>
          <w:szCs w:val="20"/>
        </w:rPr>
      </w:pP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782"/>
        <w:gridCol w:w="1594"/>
        <w:gridCol w:w="1241"/>
        <w:gridCol w:w="426"/>
      </w:tblGrid>
      <w:tr w:rsidR="0090217E" w:rsidRPr="0090217E" w:rsidTr="00101193">
        <w:tc>
          <w:tcPr>
            <w:tcW w:w="510" w:type="dxa"/>
          </w:tcPr>
          <w:p w:rsidR="006E4805" w:rsidRPr="0090217E" w:rsidRDefault="006E4805" w:rsidP="006E4805">
            <w:pPr>
              <w:widowControl w:val="0"/>
              <w:autoSpaceDE w:val="0"/>
              <w:autoSpaceDN w:val="0"/>
              <w:jc w:val="center"/>
              <w:rPr>
                <w:sz w:val="28"/>
                <w:szCs w:val="20"/>
              </w:rPr>
            </w:pPr>
            <w:r w:rsidRPr="0090217E">
              <w:rPr>
                <w:sz w:val="28"/>
                <w:szCs w:val="20"/>
              </w:rPr>
              <w:t xml:space="preserve">N </w:t>
            </w:r>
            <w:proofErr w:type="gramStart"/>
            <w:r w:rsidRPr="0090217E">
              <w:rPr>
                <w:sz w:val="28"/>
                <w:szCs w:val="20"/>
              </w:rPr>
              <w:t>п</w:t>
            </w:r>
            <w:proofErr w:type="gramEnd"/>
            <w:r w:rsidRPr="0090217E">
              <w:rPr>
                <w:sz w:val="28"/>
                <w:szCs w:val="20"/>
              </w:rPr>
              <w:t>/п</w:t>
            </w:r>
          </w:p>
        </w:tc>
        <w:tc>
          <w:tcPr>
            <w:tcW w:w="6782" w:type="dxa"/>
          </w:tcPr>
          <w:p w:rsidR="006E4805" w:rsidRPr="0090217E" w:rsidRDefault="006E4805" w:rsidP="006E4805">
            <w:pPr>
              <w:widowControl w:val="0"/>
              <w:autoSpaceDE w:val="0"/>
              <w:autoSpaceDN w:val="0"/>
              <w:jc w:val="center"/>
              <w:rPr>
                <w:sz w:val="28"/>
                <w:szCs w:val="20"/>
              </w:rPr>
            </w:pPr>
            <w:r w:rsidRPr="0090217E">
              <w:rPr>
                <w:sz w:val="28"/>
                <w:szCs w:val="20"/>
              </w:rPr>
              <w:t>Наименование критерия</w:t>
            </w:r>
          </w:p>
        </w:tc>
        <w:tc>
          <w:tcPr>
            <w:tcW w:w="1594" w:type="dxa"/>
          </w:tcPr>
          <w:p w:rsidR="006E4805" w:rsidRPr="0090217E" w:rsidRDefault="006E4805" w:rsidP="006E4805">
            <w:pPr>
              <w:widowControl w:val="0"/>
              <w:autoSpaceDE w:val="0"/>
              <w:autoSpaceDN w:val="0"/>
              <w:jc w:val="center"/>
              <w:rPr>
                <w:sz w:val="28"/>
                <w:szCs w:val="20"/>
              </w:rPr>
            </w:pPr>
            <w:r w:rsidRPr="0090217E">
              <w:rPr>
                <w:sz w:val="28"/>
                <w:szCs w:val="20"/>
              </w:rPr>
              <w:t>Значение критерия</w:t>
            </w:r>
          </w:p>
        </w:tc>
        <w:tc>
          <w:tcPr>
            <w:tcW w:w="1241" w:type="dxa"/>
            <w:tcBorders>
              <w:right w:val="single" w:sz="4" w:space="0" w:color="auto"/>
            </w:tcBorders>
          </w:tcPr>
          <w:p w:rsidR="006E4805" w:rsidRPr="0090217E" w:rsidRDefault="006E4805" w:rsidP="006E4805">
            <w:pPr>
              <w:widowControl w:val="0"/>
              <w:autoSpaceDE w:val="0"/>
              <w:autoSpaceDN w:val="0"/>
              <w:jc w:val="center"/>
              <w:rPr>
                <w:sz w:val="28"/>
                <w:szCs w:val="20"/>
              </w:rPr>
            </w:pPr>
            <w:r w:rsidRPr="0090217E">
              <w:rPr>
                <w:sz w:val="28"/>
                <w:szCs w:val="20"/>
              </w:rPr>
              <w:t>Баллы</w:t>
            </w:r>
          </w:p>
        </w:tc>
        <w:tc>
          <w:tcPr>
            <w:tcW w:w="426" w:type="dxa"/>
            <w:tcBorders>
              <w:top w:val="nil"/>
              <w:left w:val="single" w:sz="4" w:space="0" w:color="auto"/>
              <w:bottom w:val="nil"/>
              <w:right w:val="nil"/>
            </w:tcBorders>
          </w:tcPr>
          <w:p w:rsidR="006E4805" w:rsidRPr="0090217E" w:rsidRDefault="006E4805" w:rsidP="006E4805">
            <w:pPr>
              <w:widowControl w:val="0"/>
              <w:autoSpaceDE w:val="0"/>
              <w:autoSpaceDN w:val="0"/>
              <w:jc w:val="center"/>
              <w:rPr>
                <w:sz w:val="28"/>
                <w:szCs w:val="20"/>
              </w:rPr>
            </w:pPr>
          </w:p>
        </w:tc>
      </w:tr>
      <w:tr w:rsidR="0090217E" w:rsidRPr="0090217E" w:rsidTr="00101193">
        <w:tc>
          <w:tcPr>
            <w:tcW w:w="510" w:type="dxa"/>
            <w:vMerge w:val="restart"/>
          </w:tcPr>
          <w:p w:rsidR="006E4805" w:rsidRPr="0090217E" w:rsidRDefault="006E4805" w:rsidP="006E4805">
            <w:pPr>
              <w:widowControl w:val="0"/>
              <w:autoSpaceDE w:val="0"/>
              <w:autoSpaceDN w:val="0"/>
              <w:jc w:val="center"/>
              <w:rPr>
                <w:sz w:val="28"/>
                <w:szCs w:val="20"/>
              </w:rPr>
            </w:pPr>
            <w:r w:rsidRPr="0090217E">
              <w:rPr>
                <w:sz w:val="28"/>
                <w:szCs w:val="20"/>
              </w:rPr>
              <w:t>1</w:t>
            </w:r>
          </w:p>
        </w:tc>
        <w:tc>
          <w:tcPr>
            <w:tcW w:w="6782" w:type="dxa"/>
            <w:vMerge w:val="restart"/>
          </w:tcPr>
          <w:p w:rsidR="006E4805" w:rsidRPr="0090217E" w:rsidRDefault="006E4805" w:rsidP="006E4805">
            <w:pPr>
              <w:widowControl w:val="0"/>
              <w:autoSpaceDE w:val="0"/>
              <w:autoSpaceDN w:val="0"/>
              <w:rPr>
                <w:sz w:val="28"/>
                <w:szCs w:val="20"/>
              </w:rPr>
            </w:pPr>
            <w:r w:rsidRPr="0090217E">
              <w:rPr>
                <w:sz w:val="28"/>
                <w:szCs w:val="20"/>
              </w:rPr>
              <w:t xml:space="preserve">Обеспеченность емкостями для накопления ТКО. </w:t>
            </w:r>
          </w:p>
          <w:p w:rsidR="006E4805" w:rsidRPr="0090217E" w:rsidRDefault="006E4805" w:rsidP="006E4805">
            <w:pPr>
              <w:widowControl w:val="0"/>
              <w:autoSpaceDE w:val="0"/>
              <w:autoSpaceDN w:val="0"/>
              <w:rPr>
                <w:sz w:val="28"/>
                <w:szCs w:val="20"/>
              </w:rPr>
            </w:pPr>
            <w:r w:rsidRPr="0090217E">
              <w:rPr>
                <w:sz w:val="28"/>
                <w:szCs w:val="20"/>
              </w:rPr>
              <w:t xml:space="preserve">О = </w:t>
            </w:r>
            <w:proofErr w:type="spellStart"/>
            <w:proofErr w:type="gramStart"/>
            <w:r w:rsidRPr="0090217E">
              <w:rPr>
                <w:sz w:val="28"/>
                <w:szCs w:val="20"/>
              </w:rPr>
              <w:t>N</w:t>
            </w:r>
            <w:proofErr w:type="gramEnd"/>
            <w:r w:rsidRPr="0090217E">
              <w:rPr>
                <w:sz w:val="28"/>
                <w:szCs w:val="20"/>
              </w:rPr>
              <w:t>и</w:t>
            </w:r>
            <w:proofErr w:type="spellEnd"/>
            <w:r w:rsidRPr="0090217E">
              <w:rPr>
                <w:sz w:val="28"/>
                <w:szCs w:val="20"/>
              </w:rPr>
              <w:t xml:space="preserve"> / </w:t>
            </w:r>
            <w:proofErr w:type="spellStart"/>
            <w:r w:rsidRPr="0090217E">
              <w:rPr>
                <w:sz w:val="28"/>
                <w:szCs w:val="20"/>
              </w:rPr>
              <w:t>Nо</w:t>
            </w:r>
            <w:proofErr w:type="spellEnd"/>
            <w:r w:rsidRPr="0090217E">
              <w:rPr>
                <w:sz w:val="28"/>
                <w:szCs w:val="20"/>
              </w:rPr>
              <w:t xml:space="preserve"> x 100, где:</w:t>
            </w:r>
          </w:p>
          <w:p w:rsidR="006E4805" w:rsidRPr="0090217E" w:rsidRDefault="006E4805" w:rsidP="006E4805">
            <w:pPr>
              <w:widowControl w:val="0"/>
              <w:autoSpaceDE w:val="0"/>
              <w:autoSpaceDN w:val="0"/>
              <w:rPr>
                <w:sz w:val="28"/>
                <w:szCs w:val="20"/>
              </w:rPr>
            </w:pPr>
            <w:r w:rsidRPr="0090217E">
              <w:rPr>
                <w:sz w:val="28"/>
                <w:szCs w:val="20"/>
              </w:rPr>
              <w:t>О - обеспеченность емкостями для накопления ТКО;</w:t>
            </w:r>
          </w:p>
          <w:p w:rsidR="006E4805" w:rsidRPr="0090217E" w:rsidRDefault="006E4805" w:rsidP="006E4805">
            <w:pPr>
              <w:widowControl w:val="0"/>
              <w:autoSpaceDE w:val="0"/>
              <w:autoSpaceDN w:val="0"/>
              <w:rPr>
                <w:sz w:val="28"/>
                <w:szCs w:val="20"/>
              </w:rPr>
            </w:pPr>
            <w:proofErr w:type="spellStart"/>
            <w:proofErr w:type="gramStart"/>
            <w:r w:rsidRPr="0090217E">
              <w:rPr>
                <w:sz w:val="28"/>
                <w:szCs w:val="20"/>
              </w:rPr>
              <w:t>N</w:t>
            </w:r>
            <w:proofErr w:type="gramEnd"/>
            <w:r w:rsidRPr="0090217E">
              <w:rPr>
                <w:sz w:val="28"/>
                <w:szCs w:val="20"/>
              </w:rPr>
              <w:t>и</w:t>
            </w:r>
            <w:proofErr w:type="spellEnd"/>
            <w:r w:rsidRPr="0090217E">
              <w:rPr>
                <w:sz w:val="28"/>
                <w:szCs w:val="20"/>
              </w:rPr>
              <w:t xml:space="preserve"> - количество имеющихся мест (площадок) накопления твердых коммунальных отходов на территории муниципального образования оснащенных емкостями для накопления;</w:t>
            </w:r>
          </w:p>
          <w:p w:rsidR="006E4805" w:rsidRPr="0090217E" w:rsidRDefault="006E4805" w:rsidP="006E4805">
            <w:pPr>
              <w:widowControl w:val="0"/>
              <w:autoSpaceDE w:val="0"/>
              <w:autoSpaceDN w:val="0"/>
              <w:rPr>
                <w:sz w:val="28"/>
                <w:szCs w:val="20"/>
              </w:rPr>
            </w:pPr>
            <w:proofErr w:type="spellStart"/>
            <w:proofErr w:type="gramStart"/>
            <w:r w:rsidRPr="0090217E">
              <w:rPr>
                <w:sz w:val="28"/>
                <w:szCs w:val="20"/>
              </w:rPr>
              <w:t>N</w:t>
            </w:r>
            <w:proofErr w:type="gramEnd"/>
            <w:r w:rsidRPr="0090217E">
              <w:rPr>
                <w:sz w:val="28"/>
                <w:szCs w:val="20"/>
              </w:rPr>
              <w:t>о</w:t>
            </w:r>
            <w:proofErr w:type="spellEnd"/>
            <w:r w:rsidRPr="0090217E">
              <w:rPr>
                <w:sz w:val="28"/>
                <w:szCs w:val="20"/>
              </w:rPr>
              <w:t xml:space="preserve"> - общее количество мест (площадок) накопления твердых коммунальных отходов имеющихся территории муниципального образования </w:t>
            </w:r>
          </w:p>
        </w:tc>
        <w:tc>
          <w:tcPr>
            <w:tcW w:w="1594" w:type="dxa"/>
          </w:tcPr>
          <w:p w:rsidR="006E4805" w:rsidRPr="0090217E" w:rsidRDefault="006E4805" w:rsidP="006E4805">
            <w:pPr>
              <w:widowControl w:val="0"/>
              <w:autoSpaceDE w:val="0"/>
              <w:autoSpaceDN w:val="0"/>
              <w:jc w:val="center"/>
              <w:rPr>
                <w:sz w:val="28"/>
                <w:szCs w:val="20"/>
              </w:rPr>
            </w:pPr>
            <w:r w:rsidRPr="0090217E">
              <w:rPr>
                <w:sz w:val="28"/>
                <w:szCs w:val="20"/>
              </w:rPr>
              <w:t>менее 50%</w:t>
            </w:r>
          </w:p>
        </w:tc>
        <w:tc>
          <w:tcPr>
            <w:tcW w:w="1241" w:type="dxa"/>
            <w:tcBorders>
              <w:right w:val="single" w:sz="4" w:space="0" w:color="auto"/>
            </w:tcBorders>
          </w:tcPr>
          <w:p w:rsidR="006E4805" w:rsidRPr="0090217E" w:rsidRDefault="006E4805" w:rsidP="006E4805">
            <w:pPr>
              <w:widowControl w:val="0"/>
              <w:autoSpaceDE w:val="0"/>
              <w:autoSpaceDN w:val="0"/>
              <w:jc w:val="center"/>
              <w:rPr>
                <w:sz w:val="28"/>
                <w:szCs w:val="20"/>
              </w:rPr>
            </w:pPr>
            <w:r w:rsidRPr="0090217E">
              <w:rPr>
                <w:sz w:val="28"/>
                <w:szCs w:val="20"/>
              </w:rPr>
              <w:t>50</w:t>
            </w:r>
          </w:p>
        </w:tc>
        <w:tc>
          <w:tcPr>
            <w:tcW w:w="426" w:type="dxa"/>
            <w:tcBorders>
              <w:top w:val="nil"/>
              <w:left w:val="single" w:sz="4" w:space="0" w:color="auto"/>
              <w:bottom w:val="nil"/>
              <w:right w:val="nil"/>
            </w:tcBorders>
          </w:tcPr>
          <w:p w:rsidR="006E4805" w:rsidRPr="0090217E" w:rsidRDefault="006E4805" w:rsidP="006E4805">
            <w:pPr>
              <w:widowControl w:val="0"/>
              <w:autoSpaceDE w:val="0"/>
              <w:autoSpaceDN w:val="0"/>
              <w:jc w:val="center"/>
              <w:rPr>
                <w:sz w:val="28"/>
                <w:szCs w:val="20"/>
              </w:rPr>
            </w:pPr>
          </w:p>
        </w:tc>
      </w:tr>
      <w:tr w:rsidR="0090217E" w:rsidRPr="0090217E" w:rsidTr="00101193">
        <w:tc>
          <w:tcPr>
            <w:tcW w:w="510" w:type="dxa"/>
            <w:vMerge/>
          </w:tcPr>
          <w:p w:rsidR="006E4805" w:rsidRPr="0090217E" w:rsidRDefault="006E4805" w:rsidP="006E4805">
            <w:pPr>
              <w:spacing w:after="200" w:line="276" w:lineRule="auto"/>
              <w:rPr>
                <w:sz w:val="28"/>
                <w:szCs w:val="22"/>
                <w:lang w:eastAsia="en-US"/>
              </w:rPr>
            </w:pPr>
          </w:p>
        </w:tc>
        <w:tc>
          <w:tcPr>
            <w:tcW w:w="6782" w:type="dxa"/>
            <w:vMerge/>
          </w:tcPr>
          <w:p w:rsidR="006E4805" w:rsidRPr="0090217E" w:rsidRDefault="006E4805" w:rsidP="006E4805">
            <w:pPr>
              <w:spacing w:after="200" w:line="276" w:lineRule="auto"/>
              <w:rPr>
                <w:sz w:val="28"/>
                <w:szCs w:val="22"/>
                <w:lang w:eastAsia="en-US"/>
              </w:rPr>
            </w:pPr>
          </w:p>
        </w:tc>
        <w:tc>
          <w:tcPr>
            <w:tcW w:w="1594" w:type="dxa"/>
          </w:tcPr>
          <w:p w:rsidR="006E4805" w:rsidRPr="0090217E" w:rsidRDefault="006E4805" w:rsidP="006E4805">
            <w:pPr>
              <w:widowControl w:val="0"/>
              <w:autoSpaceDE w:val="0"/>
              <w:autoSpaceDN w:val="0"/>
              <w:jc w:val="center"/>
              <w:rPr>
                <w:sz w:val="28"/>
                <w:szCs w:val="20"/>
              </w:rPr>
            </w:pPr>
            <w:r w:rsidRPr="0090217E">
              <w:rPr>
                <w:sz w:val="28"/>
                <w:szCs w:val="20"/>
              </w:rPr>
              <w:t>50% - 80%</w:t>
            </w:r>
          </w:p>
        </w:tc>
        <w:tc>
          <w:tcPr>
            <w:tcW w:w="1241" w:type="dxa"/>
            <w:tcBorders>
              <w:right w:val="single" w:sz="4" w:space="0" w:color="auto"/>
            </w:tcBorders>
          </w:tcPr>
          <w:p w:rsidR="006E4805" w:rsidRPr="0090217E" w:rsidRDefault="006E4805" w:rsidP="006E4805">
            <w:pPr>
              <w:widowControl w:val="0"/>
              <w:autoSpaceDE w:val="0"/>
              <w:autoSpaceDN w:val="0"/>
              <w:jc w:val="center"/>
              <w:rPr>
                <w:sz w:val="28"/>
                <w:szCs w:val="20"/>
              </w:rPr>
            </w:pPr>
            <w:r w:rsidRPr="0090217E">
              <w:rPr>
                <w:sz w:val="28"/>
                <w:szCs w:val="20"/>
              </w:rPr>
              <w:t>30</w:t>
            </w:r>
          </w:p>
        </w:tc>
        <w:tc>
          <w:tcPr>
            <w:tcW w:w="426" w:type="dxa"/>
            <w:tcBorders>
              <w:top w:val="nil"/>
              <w:left w:val="single" w:sz="4" w:space="0" w:color="auto"/>
              <w:bottom w:val="nil"/>
              <w:right w:val="nil"/>
            </w:tcBorders>
          </w:tcPr>
          <w:p w:rsidR="006E4805" w:rsidRPr="0090217E" w:rsidRDefault="006E4805" w:rsidP="006E4805">
            <w:pPr>
              <w:widowControl w:val="0"/>
              <w:autoSpaceDE w:val="0"/>
              <w:autoSpaceDN w:val="0"/>
              <w:jc w:val="center"/>
              <w:rPr>
                <w:sz w:val="28"/>
                <w:szCs w:val="20"/>
              </w:rPr>
            </w:pPr>
          </w:p>
        </w:tc>
      </w:tr>
      <w:tr w:rsidR="006E4805" w:rsidRPr="0090217E" w:rsidTr="00101193">
        <w:tc>
          <w:tcPr>
            <w:tcW w:w="510" w:type="dxa"/>
            <w:vMerge/>
          </w:tcPr>
          <w:p w:rsidR="006E4805" w:rsidRPr="0090217E" w:rsidRDefault="006E4805" w:rsidP="006E4805">
            <w:pPr>
              <w:spacing w:after="200" w:line="276" w:lineRule="auto"/>
              <w:rPr>
                <w:sz w:val="28"/>
                <w:szCs w:val="22"/>
                <w:lang w:eastAsia="en-US"/>
              </w:rPr>
            </w:pPr>
          </w:p>
        </w:tc>
        <w:tc>
          <w:tcPr>
            <w:tcW w:w="6782" w:type="dxa"/>
            <w:vMerge/>
          </w:tcPr>
          <w:p w:rsidR="006E4805" w:rsidRPr="0090217E" w:rsidRDefault="006E4805" w:rsidP="006E4805">
            <w:pPr>
              <w:spacing w:after="200" w:line="276" w:lineRule="auto"/>
              <w:rPr>
                <w:sz w:val="28"/>
                <w:szCs w:val="22"/>
                <w:lang w:eastAsia="en-US"/>
              </w:rPr>
            </w:pPr>
          </w:p>
        </w:tc>
        <w:tc>
          <w:tcPr>
            <w:tcW w:w="1594" w:type="dxa"/>
          </w:tcPr>
          <w:p w:rsidR="006E4805" w:rsidRPr="0090217E" w:rsidRDefault="006E4805" w:rsidP="006E4805">
            <w:pPr>
              <w:widowControl w:val="0"/>
              <w:autoSpaceDE w:val="0"/>
              <w:autoSpaceDN w:val="0"/>
              <w:jc w:val="center"/>
              <w:rPr>
                <w:sz w:val="28"/>
                <w:szCs w:val="20"/>
              </w:rPr>
            </w:pPr>
            <w:r w:rsidRPr="0090217E">
              <w:rPr>
                <w:sz w:val="28"/>
                <w:szCs w:val="20"/>
              </w:rPr>
              <w:t>более 80%</w:t>
            </w:r>
          </w:p>
        </w:tc>
        <w:tc>
          <w:tcPr>
            <w:tcW w:w="1241" w:type="dxa"/>
            <w:tcBorders>
              <w:right w:val="single" w:sz="4" w:space="0" w:color="auto"/>
            </w:tcBorders>
          </w:tcPr>
          <w:p w:rsidR="006E4805" w:rsidRPr="0090217E" w:rsidRDefault="006E4805" w:rsidP="006E4805">
            <w:pPr>
              <w:widowControl w:val="0"/>
              <w:autoSpaceDE w:val="0"/>
              <w:autoSpaceDN w:val="0"/>
              <w:jc w:val="center"/>
              <w:rPr>
                <w:sz w:val="28"/>
                <w:szCs w:val="20"/>
              </w:rPr>
            </w:pPr>
            <w:r w:rsidRPr="0090217E">
              <w:rPr>
                <w:sz w:val="28"/>
                <w:szCs w:val="20"/>
              </w:rPr>
              <w:t>10</w:t>
            </w:r>
          </w:p>
        </w:tc>
        <w:tc>
          <w:tcPr>
            <w:tcW w:w="426" w:type="dxa"/>
            <w:tcBorders>
              <w:top w:val="nil"/>
              <w:left w:val="single" w:sz="4" w:space="0" w:color="auto"/>
              <w:bottom w:val="nil"/>
              <w:right w:val="nil"/>
            </w:tcBorders>
          </w:tcPr>
          <w:p w:rsidR="006E4805" w:rsidRPr="0090217E" w:rsidRDefault="006E4805" w:rsidP="006E4805">
            <w:pPr>
              <w:widowControl w:val="0"/>
              <w:autoSpaceDE w:val="0"/>
              <w:autoSpaceDN w:val="0"/>
              <w:rPr>
                <w:sz w:val="28"/>
                <w:szCs w:val="20"/>
              </w:rPr>
            </w:pPr>
          </w:p>
          <w:p w:rsidR="006E4805" w:rsidRPr="0090217E" w:rsidRDefault="006E4805" w:rsidP="006E4805">
            <w:pPr>
              <w:widowControl w:val="0"/>
              <w:autoSpaceDE w:val="0"/>
              <w:autoSpaceDN w:val="0"/>
              <w:rPr>
                <w:sz w:val="28"/>
                <w:szCs w:val="20"/>
              </w:rPr>
            </w:pPr>
          </w:p>
          <w:p w:rsidR="006E4805" w:rsidRPr="0090217E" w:rsidRDefault="006E4805" w:rsidP="006E4805">
            <w:pPr>
              <w:widowControl w:val="0"/>
              <w:autoSpaceDE w:val="0"/>
              <w:autoSpaceDN w:val="0"/>
              <w:rPr>
                <w:sz w:val="28"/>
                <w:szCs w:val="20"/>
              </w:rPr>
            </w:pPr>
          </w:p>
          <w:p w:rsidR="006E4805" w:rsidRPr="0090217E" w:rsidRDefault="006E4805" w:rsidP="006E4805">
            <w:pPr>
              <w:widowControl w:val="0"/>
              <w:autoSpaceDE w:val="0"/>
              <w:autoSpaceDN w:val="0"/>
              <w:rPr>
                <w:sz w:val="28"/>
                <w:szCs w:val="20"/>
              </w:rPr>
            </w:pPr>
          </w:p>
          <w:p w:rsidR="006E4805" w:rsidRPr="0090217E" w:rsidRDefault="006E4805" w:rsidP="006E4805">
            <w:pPr>
              <w:widowControl w:val="0"/>
              <w:autoSpaceDE w:val="0"/>
              <w:autoSpaceDN w:val="0"/>
              <w:rPr>
                <w:sz w:val="28"/>
                <w:szCs w:val="20"/>
              </w:rPr>
            </w:pPr>
          </w:p>
          <w:p w:rsidR="006E4805" w:rsidRPr="0090217E" w:rsidRDefault="00101193" w:rsidP="006E4805">
            <w:pPr>
              <w:widowControl w:val="0"/>
              <w:autoSpaceDE w:val="0"/>
              <w:autoSpaceDN w:val="0"/>
              <w:rPr>
                <w:sz w:val="28"/>
                <w:szCs w:val="20"/>
              </w:rPr>
            </w:pPr>
            <w:r w:rsidRPr="0090217E">
              <w:rPr>
                <w:sz w:val="28"/>
                <w:szCs w:val="20"/>
              </w:rPr>
              <w:t>»</w:t>
            </w:r>
            <w:r w:rsidR="006E4805" w:rsidRPr="0090217E">
              <w:rPr>
                <w:sz w:val="28"/>
                <w:szCs w:val="20"/>
              </w:rPr>
              <w:t>.</w:t>
            </w:r>
          </w:p>
        </w:tc>
      </w:tr>
    </w:tbl>
    <w:p w:rsidR="006E4805" w:rsidRPr="0090217E" w:rsidRDefault="006E4805" w:rsidP="006E4805">
      <w:pPr>
        <w:spacing w:after="200" w:line="276" w:lineRule="auto"/>
        <w:rPr>
          <w:sz w:val="22"/>
          <w:szCs w:val="22"/>
          <w:lang w:eastAsia="en-US"/>
        </w:rPr>
      </w:pPr>
    </w:p>
    <w:p w:rsidR="00B97C89" w:rsidRPr="0090217E" w:rsidRDefault="00E902EF" w:rsidP="00DD00AA">
      <w:pPr>
        <w:ind w:firstLine="709"/>
        <w:jc w:val="both"/>
        <w:rPr>
          <w:rFonts w:eastAsiaTheme="minorEastAsia"/>
          <w:sz w:val="28"/>
          <w:szCs w:val="28"/>
        </w:rPr>
      </w:pPr>
      <w:r w:rsidRPr="0090217E">
        <w:rPr>
          <w:rFonts w:eastAsiaTheme="minorEastAsia"/>
          <w:sz w:val="28"/>
          <w:szCs w:val="28"/>
        </w:rPr>
        <w:t>1</w:t>
      </w:r>
      <w:r w:rsidR="00CA7061">
        <w:rPr>
          <w:rFonts w:eastAsiaTheme="minorEastAsia"/>
          <w:sz w:val="28"/>
          <w:szCs w:val="28"/>
        </w:rPr>
        <w:t>4</w:t>
      </w:r>
      <w:r w:rsidRPr="0090217E">
        <w:rPr>
          <w:rFonts w:eastAsiaTheme="minorEastAsia"/>
          <w:sz w:val="28"/>
          <w:szCs w:val="28"/>
        </w:rPr>
        <w:t xml:space="preserve">. </w:t>
      </w:r>
      <w:r w:rsidR="00B97C89" w:rsidRPr="0090217E">
        <w:rPr>
          <w:rFonts w:eastAsiaTheme="minorEastAsia"/>
          <w:sz w:val="28"/>
          <w:szCs w:val="28"/>
        </w:rPr>
        <w:t xml:space="preserve">Приложение 6 к государственной программе (План реализации государственной программы Ленинградской области </w:t>
      </w:r>
      <w:r w:rsidRPr="0090217E">
        <w:rPr>
          <w:rFonts w:eastAsiaTheme="minorEastAsia"/>
          <w:sz w:val="28"/>
          <w:szCs w:val="28"/>
        </w:rPr>
        <w:t>«</w:t>
      </w:r>
      <w:r w:rsidR="00B97C89" w:rsidRPr="0090217E">
        <w:rPr>
          <w:rFonts w:eastAsiaTheme="minorEastAsia"/>
          <w:sz w:val="28"/>
          <w:szCs w:val="28"/>
        </w:rPr>
        <w:t>Охрана окружающей среды Ленинградской области</w:t>
      </w:r>
      <w:r w:rsidRPr="0090217E">
        <w:rPr>
          <w:rFonts w:eastAsiaTheme="minorEastAsia"/>
          <w:sz w:val="28"/>
          <w:szCs w:val="28"/>
        </w:rPr>
        <w:t>»</w:t>
      </w:r>
      <w:r w:rsidR="00B97C89" w:rsidRPr="0090217E">
        <w:rPr>
          <w:rFonts w:eastAsiaTheme="minorEastAsia"/>
          <w:sz w:val="28"/>
          <w:szCs w:val="28"/>
        </w:rPr>
        <w:t xml:space="preserve"> на 2019 – 2024 годы) изложить в следующей редакции:    </w:t>
      </w:r>
    </w:p>
    <w:p w:rsidR="00E902EF" w:rsidRPr="0090217E" w:rsidRDefault="00E902EF" w:rsidP="00E902EF">
      <w:pPr>
        <w:pStyle w:val="Style9"/>
        <w:tabs>
          <w:tab w:val="left" w:pos="696"/>
          <w:tab w:val="left" w:pos="1134"/>
        </w:tabs>
        <w:spacing w:line="240" w:lineRule="auto"/>
        <w:ind w:firstLine="709"/>
        <w:rPr>
          <w:sz w:val="28"/>
          <w:szCs w:val="28"/>
        </w:rPr>
      </w:pPr>
    </w:p>
    <w:p w:rsidR="00596FC6" w:rsidRPr="0090217E" w:rsidRDefault="00CA7061" w:rsidP="00D86EE5">
      <w:pPr>
        <w:pStyle w:val="Style9"/>
        <w:tabs>
          <w:tab w:val="left" w:pos="696"/>
          <w:tab w:val="left" w:pos="1134"/>
        </w:tabs>
        <w:spacing w:line="240" w:lineRule="auto"/>
        <w:ind w:firstLine="709"/>
        <w:rPr>
          <w:sz w:val="28"/>
          <w:szCs w:val="28"/>
        </w:rPr>
      </w:pPr>
      <w:r>
        <w:rPr>
          <w:sz w:val="28"/>
          <w:szCs w:val="28"/>
        </w:rPr>
        <w:t>15</w:t>
      </w:r>
      <w:r w:rsidR="00E902EF" w:rsidRPr="0090217E">
        <w:rPr>
          <w:sz w:val="28"/>
          <w:szCs w:val="28"/>
        </w:rPr>
        <w:t>. Приложение 6а к государственной программе (Сведения о фактических расходах на реализацию государственной программы Ленинградской области «Охрана окружающей среды Ленинградской области») из</w:t>
      </w:r>
      <w:r w:rsidR="00D86EE5" w:rsidRPr="0090217E">
        <w:rPr>
          <w:sz w:val="28"/>
          <w:szCs w:val="28"/>
        </w:rPr>
        <w:t xml:space="preserve">ложить в следующей редакции:   </w:t>
      </w:r>
    </w:p>
    <w:p w:rsidR="00D86EE5" w:rsidRPr="0090217E" w:rsidRDefault="00D86EE5" w:rsidP="00D86EE5">
      <w:pPr>
        <w:pStyle w:val="Style9"/>
        <w:tabs>
          <w:tab w:val="left" w:pos="696"/>
          <w:tab w:val="left" w:pos="1134"/>
        </w:tabs>
        <w:spacing w:line="240" w:lineRule="auto"/>
        <w:ind w:firstLine="709"/>
        <w:rPr>
          <w:sz w:val="28"/>
          <w:szCs w:val="28"/>
        </w:rPr>
      </w:pPr>
    </w:p>
    <w:p w:rsidR="00D86EE5" w:rsidRPr="0090217E" w:rsidRDefault="00D86EE5" w:rsidP="00D86EE5">
      <w:pPr>
        <w:pStyle w:val="Style9"/>
        <w:tabs>
          <w:tab w:val="left" w:pos="696"/>
          <w:tab w:val="left" w:pos="1134"/>
        </w:tabs>
        <w:spacing w:line="240" w:lineRule="auto"/>
        <w:ind w:firstLine="709"/>
        <w:rPr>
          <w:sz w:val="26"/>
          <w:szCs w:val="26"/>
        </w:rPr>
      </w:pPr>
    </w:p>
    <w:sectPr w:rsidR="00D86EE5" w:rsidRPr="0090217E" w:rsidSect="00016A9B">
      <w:pgSz w:w="11906" w:h="16838"/>
      <w:pgMar w:top="1134" w:right="567" w:bottom="1134" w:left="1134" w:header="51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2EC" w:rsidRDefault="00A462EC" w:rsidP="00B36CCD">
      <w:r>
        <w:separator/>
      </w:r>
    </w:p>
  </w:endnote>
  <w:endnote w:type="continuationSeparator" w:id="0">
    <w:p w:rsidR="00A462EC" w:rsidRDefault="00A462EC" w:rsidP="00B3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43699"/>
      <w:docPartObj>
        <w:docPartGallery w:val="Page Numbers (Bottom of Page)"/>
        <w:docPartUnique/>
      </w:docPartObj>
    </w:sdtPr>
    <w:sdtEndPr/>
    <w:sdtContent>
      <w:p w:rsidR="001A3ED0" w:rsidRDefault="001A3ED0">
        <w:pPr>
          <w:pStyle w:val="aa"/>
          <w:jc w:val="right"/>
        </w:pPr>
        <w:r>
          <w:fldChar w:fldCharType="begin"/>
        </w:r>
        <w:r>
          <w:instrText>PAGE   \* MERGEFORMAT</w:instrText>
        </w:r>
        <w:r>
          <w:fldChar w:fldCharType="separate"/>
        </w:r>
        <w:r w:rsidR="00B22CFE">
          <w:rPr>
            <w:noProof/>
          </w:rPr>
          <w:t>6</w:t>
        </w:r>
        <w:r>
          <w:fldChar w:fldCharType="end"/>
        </w:r>
      </w:p>
    </w:sdtContent>
  </w:sdt>
  <w:p w:rsidR="001A3ED0" w:rsidRDefault="001A3ED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ED0" w:rsidRDefault="001A3ED0">
    <w:pPr>
      <w:pStyle w:val="aa"/>
      <w:jc w:val="right"/>
    </w:pPr>
  </w:p>
  <w:p w:rsidR="001A3ED0" w:rsidRDefault="001A3E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2EC" w:rsidRDefault="00A462EC" w:rsidP="00B36CCD">
      <w:r>
        <w:separator/>
      </w:r>
    </w:p>
  </w:footnote>
  <w:footnote w:type="continuationSeparator" w:id="0">
    <w:p w:rsidR="00A462EC" w:rsidRDefault="00A462EC" w:rsidP="00B3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ED0" w:rsidRDefault="001A3ED0">
    <w:pPr>
      <w:pStyle w:val="a7"/>
      <w:jc w:val="center"/>
    </w:pPr>
  </w:p>
  <w:p w:rsidR="001A3ED0" w:rsidRDefault="001A3E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6BEC"/>
    <w:multiLevelType w:val="hybridMultilevel"/>
    <w:tmpl w:val="E3A4A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D7488"/>
    <w:multiLevelType w:val="hybridMultilevel"/>
    <w:tmpl w:val="B89A7478"/>
    <w:lvl w:ilvl="0" w:tplc="2870A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507310"/>
    <w:multiLevelType w:val="hybridMultilevel"/>
    <w:tmpl w:val="351CCE06"/>
    <w:lvl w:ilvl="0" w:tplc="2E0A94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C7767F"/>
    <w:multiLevelType w:val="hybridMultilevel"/>
    <w:tmpl w:val="A720039A"/>
    <w:lvl w:ilvl="0" w:tplc="0958DA06">
      <w:start w:val="1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7620787"/>
    <w:multiLevelType w:val="hybridMultilevel"/>
    <w:tmpl w:val="FA287FD0"/>
    <w:lvl w:ilvl="0" w:tplc="2CEA66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941648"/>
    <w:multiLevelType w:val="hybridMultilevel"/>
    <w:tmpl w:val="2DB87278"/>
    <w:lvl w:ilvl="0" w:tplc="D890AE90">
      <w:start w:val="1"/>
      <w:numFmt w:val="decimal"/>
      <w:lvlText w:val="%1)"/>
      <w:lvlJc w:val="left"/>
      <w:pPr>
        <w:ind w:left="1068" w:hanging="360"/>
      </w:pPr>
      <w:rPr>
        <w:rFonts w:ascii="Times New Roman" w:hAnsi="Times New Roman" w:cs="Times New Roman"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F23ED7"/>
    <w:multiLevelType w:val="multilevel"/>
    <w:tmpl w:val="0F50C218"/>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95A6900"/>
    <w:multiLevelType w:val="hybridMultilevel"/>
    <w:tmpl w:val="8206AD2C"/>
    <w:lvl w:ilvl="0" w:tplc="8A5C4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886E1B"/>
    <w:multiLevelType w:val="hybridMultilevel"/>
    <w:tmpl w:val="0B96D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9C4ECC"/>
    <w:multiLevelType w:val="hybridMultilevel"/>
    <w:tmpl w:val="DB62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C008F8"/>
    <w:multiLevelType w:val="hybridMultilevel"/>
    <w:tmpl w:val="213C63D8"/>
    <w:lvl w:ilvl="0" w:tplc="E2768B14">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023AAA"/>
    <w:multiLevelType w:val="hybridMultilevel"/>
    <w:tmpl w:val="1ACC52DA"/>
    <w:lvl w:ilvl="0" w:tplc="B290E238">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3A0D5C"/>
    <w:multiLevelType w:val="multilevel"/>
    <w:tmpl w:val="AA74AB74"/>
    <w:lvl w:ilvl="0">
      <w:start w:val="1"/>
      <w:numFmt w:val="decimal"/>
      <w:pStyle w:val="1"/>
      <w:suff w:val="space"/>
      <w:lvlText w:val="%1."/>
      <w:lvlJc w:val="left"/>
      <w:pPr>
        <w:ind w:left="568"/>
      </w:pPr>
      <w:rPr>
        <w:rFonts w:cs="Times New Roman"/>
      </w:rPr>
    </w:lvl>
    <w:lvl w:ilvl="1">
      <w:start w:val="1"/>
      <w:numFmt w:val="decimal"/>
      <w:pStyle w:val="2"/>
      <w:suff w:val="space"/>
      <w:lvlText w:val="%1.%2."/>
      <w:lvlJc w:val="left"/>
      <w:pPr>
        <w:ind w:left="9215"/>
      </w:pPr>
      <w:rPr>
        <w:rFonts w:cs="Times New Roman"/>
      </w:rPr>
    </w:lvl>
    <w:lvl w:ilvl="2">
      <w:start w:val="1"/>
      <w:numFmt w:val="decimal"/>
      <w:pStyle w:val="3"/>
      <w:suff w:val="space"/>
      <w:lvlText w:val="%1.%2.%3."/>
      <w:lvlJc w:val="left"/>
      <w:pPr>
        <w:ind w:left="6096"/>
      </w:pPr>
      <w:rPr>
        <w:rFonts w:cs="Times New Roman"/>
      </w:rPr>
    </w:lvl>
    <w:lvl w:ilvl="3">
      <w:start w:val="1"/>
      <w:numFmt w:val="decimal"/>
      <w:pStyle w:val="4"/>
      <w:suff w:val="space"/>
      <w:lvlText w:val="%1.%2.%3.%4."/>
      <w:lvlJc w:val="left"/>
      <w:pPr>
        <w:ind w:left="567"/>
      </w:pPr>
      <w:rPr>
        <w:rFonts w:cs="Times New Roman"/>
      </w:rPr>
    </w:lvl>
    <w:lvl w:ilvl="4">
      <w:start w:val="1"/>
      <w:numFmt w:val="decimal"/>
      <w:pStyle w:val="5"/>
      <w:suff w:val="space"/>
      <w:lvlText w:val="%1.%2.%3.%4.%5."/>
      <w:lvlJc w:val="left"/>
      <w:pPr>
        <w:ind w:left="567"/>
      </w:pPr>
      <w:rPr>
        <w:rFonts w:cs="Times New Roman"/>
      </w:rPr>
    </w:lvl>
    <w:lvl w:ilvl="5">
      <w:start w:val="1"/>
      <w:numFmt w:val="decimal"/>
      <w:pStyle w:val="6"/>
      <w:suff w:val="space"/>
      <w:lvlText w:val="%1.%2.%3.%4.%5.%6."/>
      <w:lvlJc w:val="left"/>
      <w:pPr>
        <w:ind w:left="567"/>
      </w:pPr>
      <w:rPr>
        <w:rFonts w:cs="Times New Roman"/>
      </w:rPr>
    </w:lvl>
    <w:lvl w:ilvl="6">
      <w:start w:val="1"/>
      <w:numFmt w:val="decimal"/>
      <w:pStyle w:val="7"/>
      <w:suff w:val="space"/>
      <w:lvlText w:val="%1.%2.%3.%4.%5.%6.%7."/>
      <w:lvlJc w:val="left"/>
      <w:pPr>
        <w:ind w:left="567"/>
      </w:pPr>
      <w:rPr>
        <w:rFonts w:cs="Times New Roman"/>
      </w:rPr>
    </w:lvl>
    <w:lvl w:ilvl="7">
      <w:start w:val="1"/>
      <w:numFmt w:val="decimal"/>
      <w:pStyle w:val="8"/>
      <w:suff w:val="space"/>
      <w:lvlText w:val="%1.%2.%3.%4.%5.%6.%7.%8."/>
      <w:lvlJc w:val="left"/>
      <w:pPr>
        <w:ind w:left="567"/>
      </w:pPr>
      <w:rPr>
        <w:rFonts w:cs="Times New Roman"/>
      </w:rPr>
    </w:lvl>
    <w:lvl w:ilvl="8">
      <w:start w:val="1"/>
      <w:numFmt w:val="decimal"/>
      <w:pStyle w:val="9"/>
      <w:suff w:val="space"/>
      <w:lvlText w:val="%1.%2.%3.%4.%5.%6.%7.%8.%9."/>
      <w:lvlJc w:val="left"/>
      <w:pPr>
        <w:ind w:left="567"/>
      </w:pPr>
      <w:rPr>
        <w:rFonts w:cs="Times New Roman"/>
      </w:rPr>
    </w:lvl>
  </w:abstractNum>
  <w:abstractNum w:abstractNumId="13">
    <w:nsid w:val="563C10D4"/>
    <w:multiLevelType w:val="hybridMultilevel"/>
    <w:tmpl w:val="27F68732"/>
    <w:lvl w:ilvl="0" w:tplc="0C7420D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A5424B7"/>
    <w:multiLevelType w:val="hybridMultilevel"/>
    <w:tmpl w:val="DBB2FB88"/>
    <w:lvl w:ilvl="0" w:tplc="B442B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4805B3"/>
    <w:multiLevelType w:val="hybridMultilevel"/>
    <w:tmpl w:val="60760C40"/>
    <w:lvl w:ilvl="0" w:tplc="CF52F5C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20F2F91"/>
    <w:multiLevelType w:val="hybridMultilevel"/>
    <w:tmpl w:val="1F7AF210"/>
    <w:lvl w:ilvl="0" w:tplc="53FC833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F466C8"/>
    <w:multiLevelType w:val="hybridMultilevel"/>
    <w:tmpl w:val="74D45826"/>
    <w:lvl w:ilvl="0" w:tplc="B99E880A">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F556219"/>
    <w:multiLevelType w:val="hybridMultilevel"/>
    <w:tmpl w:val="63E47BE6"/>
    <w:lvl w:ilvl="0" w:tplc="B70261F4">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5284015"/>
    <w:multiLevelType w:val="hybridMultilevel"/>
    <w:tmpl w:val="DEFC286A"/>
    <w:lvl w:ilvl="0" w:tplc="B1E88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6765F49"/>
    <w:multiLevelType w:val="hybridMultilevel"/>
    <w:tmpl w:val="CF66190E"/>
    <w:lvl w:ilvl="0" w:tplc="A936E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8146235"/>
    <w:multiLevelType w:val="hybridMultilevel"/>
    <w:tmpl w:val="66CE5F2C"/>
    <w:lvl w:ilvl="0" w:tplc="7ABAB22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8B928BE"/>
    <w:multiLevelType w:val="hybridMultilevel"/>
    <w:tmpl w:val="9AA8CDCE"/>
    <w:lvl w:ilvl="0" w:tplc="82764C6E">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8C31998"/>
    <w:multiLevelType w:val="hybridMultilevel"/>
    <w:tmpl w:val="BA18C89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BD5654B"/>
    <w:multiLevelType w:val="hybridMultilevel"/>
    <w:tmpl w:val="28EE8AD2"/>
    <w:lvl w:ilvl="0" w:tplc="5D02743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79599C"/>
    <w:multiLevelType w:val="hybridMultilevel"/>
    <w:tmpl w:val="35E86920"/>
    <w:lvl w:ilvl="0" w:tplc="C8A01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5"/>
  </w:num>
  <w:num w:numId="11">
    <w:abstractNumId w:val="4"/>
  </w:num>
  <w:num w:numId="12">
    <w:abstractNumId w:val="5"/>
  </w:num>
  <w:num w:numId="13">
    <w:abstractNumId w:val="9"/>
  </w:num>
  <w:num w:numId="14">
    <w:abstractNumId w:val="19"/>
  </w:num>
  <w:num w:numId="15">
    <w:abstractNumId w:val="8"/>
  </w:num>
  <w:num w:numId="16">
    <w:abstractNumId w:val="23"/>
  </w:num>
  <w:num w:numId="17">
    <w:abstractNumId w:val="0"/>
  </w:num>
  <w:num w:numId="18">
    <w:abstractNumId w:val="18"/>
  </w:num>
  <w:num w:numId="19">
    <w:abstractNumId w:val="7"/>
  </w:num>
  <w:num w:numId="20">
    <w:abstractNumId w:val="25"/>
  </w:num>
  <w:num w:numId="21">
    <w:abstractNumId w:val="20"/>
  </w:num>
  <w:num w:numId="22">
    <w:abstractNumId w:val="17"/>
  </w:num>
  <w:num w:numId="23">
    <w:abstractNumId w:val="6"/>
  </w:num>
  <w:num w:numId="24">
    <w:abstractNumId w:val="24"/>
  </w:num>
  <w:num w:numId="25">
    <w:abstractNumId w:val="22"/>
  </w:num>
  <w:num w:numId="26">
    <w:abstractNumId w:val="16"/>
  </w:num>
  <w:num w:numId="27">
    <w:abstractNumId w:val="14"/>
  </w:num>
  <w:num w:numId="28">
    <w:abstractNumId w:val="1"/>
  </w:num>
  <w:num w:numId="29">
    <w:abstractNumId w:val="13"/>
  </w:num>
  <w:num w:numId="30">
    <w:abstractNumId w:val="2"/>
  </w:num>
  <w:num w:numId="31">
    <w:abstractNumId w:val="3"/>
  </w:num>
  <w:num w:numId="32">
    <w:abstractNumId w:val="21"/>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410bf71-aef2-47ad-9427-44a182ceeaa8"/>
  </w:docVars>
  <w:rsids>
    <w:rsidRoot w:val="00C36A38"/>
    <w:rsid w:val="00000DA7"/>
    <w:rsid w:val="00001260"/>
    <w:rsid w:val="0000191E"/>
    <w:rsid w:val="00001A0C"/>
    <w:rsid w:val="0000277B"/>
    <w:rsid w:val="00002ACF"/>
    <w:rsid w:val="000032A4"/>
    <w:rsid w:val="0000347E"/>
    <w:rsid w:val="000043C0"/>
    <w:rsid w:val="00004695"/>
    <w:rsid w:val="00005557"/>
    <w:rsid w:val="00005B55"/>
    <w:rsid w:val="000067B7"/>
    <w:rsid w:val="00006AA4"/>
    <w:rsid w:val="00006F42"/>
    <w:rsid w:val="0000792C"/>
    <w:rsid w:val="0001058D"/>
    <w:rsid w:val="00013056"/>
    <w:rsid w:val="000132F3"/>
    <w:rsid w:val="00013624"/>
    <w:rsid w:val="000143CA"/>
    <w:rsid w:val="0001463A"/>
    <w:rsid w:val="00014982"/>
    <w:rsid w:val="000160C3"/>
    <w:rsid w:val="00016A9B"/>
    <w:rsid w:val="00017545"/>
    <w:rsid w:val="000202E5"/>
    <w:rsid w:val="00020536"/>
    <w:rsid w:val="00020C4E"/>
    <w:rsid w:val="00020D71"/>
    <w:rsid w:val="00021426"/>
    <w:rsid w:val="00021FE8"/>
    <w:rsid w:val="00022443"/>
    <w:rsid w:val="00022462"/>
    <w:rsid w:val="000238F0"/>
    <w:rsid w:val="00024DC2"/>
    <w:rsid w:val="000260F4"/>
    <w:rsid w:val="00026793"/>
    <w:rsid w:val="00027AB4"/>
    <w:rsid w:val="00027C3E"/>
    <w:rsid w:val="000301EE"/>
    <w:rsid w:val="00030F82"/>
    <w:rsid w:val="000322CF"/>
    <w:rsid w:val="0003302D"/>
    <w:rsid w:val="00033053"/>
    <w:rsid w:val="00033206"/>
    <w:rsid w:val="00033295"/>
    <w:rsid w:val="000335EC"/>
    <w:rsid w:val="0003438E"/>
    <w:rsid w:val="00034614"/>
    <w:rsid w:val="00034779"/>
    <w:rsid w:val="00034C0A"/>
    <w:rsid w:val="00035063"/>
    <w:rsid w:val="00035B6A"/>
    <w:rsid w:val="00035DA5"/>
    <w:rsid w:val="00036550"/>
    <w:rsid w:val="00036E76"/>
    <w:rsid w:val="0004118D"/>
    <w:rsid w:val="000412D2"/>
    <w:rsid w:val="000423C1"/>
    <w:rsid w:val="000423EC"/>
    <w:rsid w:val="00042D5D"/>
    <w:rsid w:val="00042F9F"/>
    <w:rsid w:val="000438F8"/>
    <w:rsid w:val="00043D26"/>
    <w:rsid w:val="00043EE6"/>
    <w:rsid w:val="00044039"/>
    <w:rsid w:val="000446FB"/>
    <w:rsid w:val="000457F0"/>
    <w:rsid w:val="00045FCA"/>
    <w:rsid w:val="00046CAC"/>
    <w:rsid w:val="00046F3B"/>
    <w:rsid w:val="00047FB0"/>
    <w:rsid w:val="00052277"/>
    <w:rsid w:val="00052CE4"/>
    <w:rsid w:val="000532CD"/>
    <w:rsid w:val="00053863"/>
    <w:rsid w:val="00053912"/>
    <w:rsid w:val="00053D80"/>
    <w:rsid w:val="00054336"/>
    <w:rsid w:val="0005434C"/>
    <w:rsid w:val="000549D1"/>
    <w:rsid w:val="00054AE9"/>
    <w:rsid w:val="000560A9"/>
    <w:rsid w:val="00056992"/>
    <w:rsid w:val="00056F62"/>
    <w:rsid w:val="00057223"/>
    <w:rsid w:val="00057A4D"/>
    <w:rsid w:val="000604DB"/>
    <w:rsid w:val="000605D4"/>
    <w:rsid w:val="00060D29"/>
    <w:rsid w:val="00062494"/>
    <w:rsid w:val="000626C2"/>
    <w:rsid w:val="00063280"/>
    <w:rsid w:val="000637EA"/>
    <w:rsid w:val="000650B7"/>
    <w:rsid w:val="000654D7"/>
    <w:rsid w:val="0006591D"/>
    <w:rsid w:val="000665A7"/>
    <w:rsid w:val="00066F32"/>
    <w:rsid w:val="00067E03"/>
    <w:rsid w:val="00070FE2"/>
    <w:rsid w:val="0007130A"/>
    <w:rsid w:val="00071594"/>
    <w:rsid w:val="00073269"/>
    <w:rsid w:val="000741A2"/>
    <w:rsid w:val="0007434C"/>
    <w:rsid w:val="000759DE"/>
    <w:rsid w:val="00076A5E"/>
    <w:rsid w:val="00076ED4"/>
    <w:rsid w:val="00077337"/>
    <w:rsid w:val="0008021B"/>
    <w:rsid w:val="000809FA"/>
    <w:rsid w:val="000812EE"/>
    <w:rsid w:val="000834A5"/>
    <w:rsid w:val="00083A15"/>
    <w:rsid w:val="00084090"/>
    <w:rsid w:val="000845E8"/>
    <w:rsid w:val="00084ECC"/>
    <w:rsid w:val="00085A74"/>
    <w:rsid w:val="0008627C"/>
    <w:rsid w:val="00086355"/>
    <w:rsid w:val="000863DB"/>
    <w:rsid w:val="00086D08"/>
    <w:rsid w:val="000906BD"/>
    <w:rsid w:val="0009130F"/>
    <w:rsid w:val="000917F9"/>
    <w:rsid w:val="00091867"/>
    <w:rsid w:val="00092213"/>
    <w:rsid w:val="00092D0A"/>
    <w:rsid w:val="00095615"/>
    <w:rsid w:val="000963B3"/>
    <w:rsid w:val="00096CDB"/>
    <w:rsid w:val="00097388"/>
    <w:rsid w:val="00097C74"/>
    <w:rsid w:val="000A06AC"/>
    <w:rsid w:val="000A101A"/>
    <w:rsid w:val="000A1058"/>
    <w:rsid w:val="000A1255"/>
    <w:rsid w:val="000A247B"/>
    <w:rsid w:val="000A2A7F"/>
    <w:rsid w:val="000A3010"/>
    <w:rsid w:val="000A3084"/>
    <w:rsid w:val="000A3C0B"/>
    <w:rsid w:val="000A4C9E"/>
    <w:rsid w:val="000A4D0D"/>
    <w:rsid w:val="000A5134"/>
    <w:rsid w:val="000A5169"/>
    <w:rsid w:val="000A54C4"/>
    <w:rsid w:val="000A616C"/>
    <w:rsid w:val="000A6FF7"/>
    <w:rsid w:val="000B0083"/>
    <w:rsid w:val="000B009D"/>
    <w:rsid w:val="000B127A"/>
    <w:rsid w:val="000B2B09"/>
    <w:rsid w:val="000B2F74"/>
    <w:rsid w:val="000B3C1D"/>
    <w:rsid w:val="000B3C4E"/>
    <w:rsid w:val="000B4016"/>
    <w:rsid w:val="000B481A"/>
    <w:rsid w:val="000B496B"/>
    <w:rsid w:val="000B54FF"/>
    <w:rsid w:val="000B568F"/>
    <w:rsid w:val="000B6647"/>
    <w:rsid w:val="000B709B"/>
    <w:rsid w:val="000B7EB8"/>
    <w:rsid w:val="000B7F9C"/>
    <w:rsid w:val="000C0708"/>
    <w:rsid w:val="000C0B27"/>
    <w:rsid w:val="000C139D"/>
    <w:rsid w:val="000C1598"/>
    <w:rsid w:val="000C182F"/>
    <w:rsid w:val="000C1BBE"/>
    <w:rsid w:val="000C2465"/>
    <w:rsid w:val="000C2945"/>
    <w:rsid w:val="000C30AC"/>
    <w:rsid w:val="000C441B"/>
    <w:rsid w:val="000C44DB"/>
    <w:rsid w:val="000C4B0E"/>
    <w:rsid w:val="000C5F3B"/>
    <w:rsid w:val="000C64DE"/>
    <w:rsid w:val="000C6947"/>
    <w:rsid w:val="000C6CEE"/>
    <w:rsid w:val="000C77E0"/>
    <w:rsid w:val="000C7C7E"/>
    <w:rsid w:val="000D0CD3"/>
    <w:rsid w:val="000D2D48"/>
    <w:rsid w:val="000D2FE7"/>
    <w:rsid w:val="000D3996"/>
    <w:rsid w:val="000D50FE"/>
    <w:rsid w:val="000D5467"/>
    <w:rsid w:val="000D5636"/>
    <w:rsid w:val="000D59AC"/>
    <w:rsid w:val="000D5A95"/>
    <w:rsid w:val="000D5FC6"/>
    <w:rsid w:val="000D7BA3"/>
    <w:rsid w:val="000D7D27"/>
    <w:rsid w:val="000E02B1"/>
    <w:rsid w:val="000E093C"/>
    <w:rsid w:val="000E0982"/>
    <w:rsid w:val="000E0D8C"/>
    <w:rsid w:val="000E1D2E"/>
    <w:rsid w:val="000E3A5B"/>
    <w:rsid w:val="000E3B44"/>
    <w:rsid w:val="000E43FA"/>
    <w:rsid w:val="000E4593"/>
    <w:rsid w:val="000E4974"/>
    <w:rsid w:val="000E50ED"/>
    <w:rsid w:val="000E5473"/>
    <w:rsid w:val="000E5C19"/>
    <w:rsid w:val="000E5E19"/>
    <w:rsid w:val="000E7B13"/>
    <w:rsid w:val="000F0E1E"/>
    <w:rsid w:val="000F230B"/>
    <w:rsid w:val="000F2687"/>
    <w:rsid w:val="000F3694"/>
    <w:rsid w:val="000F474C"/>
    <w:rsid w:val="000F479F"/>
    <w:rsid w:val="000F4E9A"/>
    <w:rsid w:val="000F5777"/>
    <w:rsid w:val="000F5856"/>
    <w:rsid w:val="000F5912"/>
    <w:rsid w:val="000F5AF6"/>
    <w:rsid w:val="00100E58"/>
    <w:rsid w:val="00101193"/>
    <w:rsid w:val="001014F7"/>
    <w:rsid w:val="00102E1C"/>
    <w:rsid w:val="00103D69"/>
    <w:rsid w:val="00104FDE"/>
    <w:rsid w:val="00105470"/>
    <w:rsid w:val="00105F18"/>
    <w:rsid w:val="001071EC"/>
    <w:rsid w:val="00107A28"/>
    <w:rsid w:val="00107FF4"/>
    <w:rsid w:val="00110E36"/>
    <w:rsid w:val="00111080"/>
    <w:rsid w:val="001116F0"/>
    <w:rsid w:val="00111C8E"/>
    <w:rsid w:val="001120C6"/>
    <w:rsid w:val="00112869"/>
    <w:rsid w:val="001129BC"/>
    <w:rsid w:val="00113451"/>
    <w:rsid w:val="00113D14"/>
    <w:rsid w:val="00114530"/>
    <w:rsid w:val="0011560C"/>
    <w:rsid w:val="001160C4"/>
    <w:rsid w:val="00116560"/>
    <w:rsid w:val="00116E84"/>
    <w:rsid w:val="001202ED"/>
    <w:rsid w:val="00122002"/>
    <w:rsid w:val="001223A9"/>
    <w:rsid w:val="00123BA7"/>
    <w:rsid w:val="00123EA0"/>
    <w:rsid w:val="00123EAD"/>
    <w:rsid w:val="00123FD7"/>
    <w:rsid w:val="00124AD4"/>
    <w:rsid w:val="00124E99"/>
    <w:rsid w:val="0012595F"/>
    <w:rsid w:val="001266CE"/>
    <w:rsid w:val="001268F9"/>
    <w:rsid w:val="00126BC2"/>
    <w:rsid w:val="001302F8"/>
    <w:rsid w:val="00130D56"/>
    <w:rsid w:val="0013102D"/>
    <w:rsid w:val="00131942"/>
    <w:rsid w:val="0013213A"/>
    <w:rsid w:val="00132246"/>
    <w:rsid w:val="0013316D"/>
    <w:rsid w:val="00134A03"/>
    <w:rsid w:val="001376D7"/>
    <w:rsid w:val="00140440"/>
    <w:rsid w:val="00140DD7"/>
    <w:rsid w:val="00140E78"/>
    <w:rsid w:val="00141884"/>
    <w:rsid w:val="00142E34"/>
    <w:rsid w:val="00142EB9"/>
    <w:rsid w:val="001439EC"/>
    <w:rsid w:val="00145445"/>
    <w:rsid w:val="00146040"/>
    <w:rsid w:val="00150FD8"/>
    <w:rsid w:val="001515DC"/>
    <w:rsid w:val="001518C5"/>
    <w:rsid w:val="00152532"/>
    <w:rsid w:val="001542AC"/>
    <w:rsid w:val="001544C3"/>
    <w:rsid w:val="00154BF2"/>
    <w:rsid w:val="0015530B"/>
    <w:rsid w:val="00155912"/>
    <w:rsid w:val="00157772"/>
    <w:rsid w:val="00157FD7"/>
    <w:rsid w:val="00161A92"/>
    <w:rsid w:val="00162273"/>
    <w:rsid w:val="00163540"/>
    <w:rsid w:val="0016368D"/>
    <w:rsid w:val="00165573"/>
    <w:rsid w:val="00165613"/>
    <w:rsid w:val="001658BB"/>
    <w:rsid w:val="00165B8F"/>
    <w:rsid w:val="00166B4E"/>
    <w:rsid w:val="00166BE7"/>
    <w:rsid w:val="001671C7"/>
    <w:rsid w:val="00170539"/>
    <w:rsid w:val="00170F1A"/>
    <w:rsid w:val="0017157B"/>
    <w:rsid w:val="00171675"/>
    <w:rsid w:val="00173CAF"/>
    <w:rsid w:val="00174BB7"/>
    <w:rsid w:val="0017567E"/>
    <w:rsid w:val="00176D6F"/>
    <w:rsid w:val="00176E80"/>
    <w:rsid w:val="00177530"/>
    <w:rsid w:val="00177856"/>
    <w:rsid w:val="00180065"/>
    <w:rsid w:val="001807B0"/>
    <w:rsid w:val="00180971"/>
    <w:rsid w:val="00180EF5"/>
    <w:rsid w:val="0018188C"/>
    <w:rsid w:val="00182094"/>
    <w:rsid w:val="001822E2"/>
    <w:rsid w:val="00182629"/>
    <w:rsid w:val="00182D98"/>
    <w:rsid w:val="001832F4"/>
    <w:rsid w:val="00184614"/>
    <w:rsid w:val="00184D1A"/>
    <w:rsid w:val="001855F2"/>
    <w:rsid w:val="00186016"/>
    <w:rsid w:val="0018739B"/>
    <w:rsid w:val="00190D79"/>
    <w:rsid w:val="0019198F"/>
    <w:rsid w:val="00192285"/>
    <w:rsid w:val="00192FEE"/>
    <w:rsid w:val="00193EDD"/>
    <w:rsid w:val="00194578"/>
    <w:rsid w:val="0019470B"/>
    <w:rsid w:val="00194B9F"/>
    <w:rsid w:val="001952A4"/>
    <w:rsid w:val="00195B43"/>
    <w:rsid w:val="00196A2C"/>
    <w:rsid w:val="00196FC4"/>
    <w:rsid w:val="0019758C"/>
    <w:rsid w:val="0019763F"/>
    <w:rsid w:val="001A09F3"/>
    <w:rsid w:val="001A0B68"/>
    <w:rsid w:val="001A19D9"/>
    <w:rsid w:val="001A2148"/>
    <w:rsid w:val="001A24B8"/>
    <w:rsid w:val="001A2651"/>
    <w:rsid w:val="001A2F4B"/>
    <w:rsid w:val="001A3ED0"/>
    <w:rsid w:val="001A4133"/>
    <w:rsid w:val="001A58EC"/>
    <w:rsid w:val="001A6021"/>
    <w:rsid w:val="001B0188"/>
    <w:rsid w:val="001B13AC"/>
    <w:rsid w:val="001B1479"/>
    <w:rsid w:val="001B1ABA"/>
    <w:rsid w:val="001B3286"/>
    <w:rsid w:val="001B3452"/>
    <w:rsid w:val="001B361B"/>
    <w:rsid w:val="001B4DBD"/>
    <w:rsid w:val="001B518C"/>
    <w:rsid w:val="001B5DE7"/>
    <w:rsid w:val="001B6060"/>
    <w:rsid w:val="001B68AF"/>
    <w:rsid w:val="001B7061"/>
    <w:rsid w:val="001C0E30"/>
    <w:rsid w:val="001C20FD"/>
    <w:rsid w:val="001C2528"/>
    <w:rsid w:val="001C392A"/>
    <w:rsid w:val="001C3BED"/>
    <w:rsid w:val="001C3E1E"/>
    <w:rsid w:val="001C3FCB"/>
    <w:rsid w:val="001C4DB8"/>
    <w:rsid w:val="001C59B9"/>
    <w:rsid w:val="001C5EA1"/>
    <w:rsid w:val="001C601D"/>
    <w:rsid w:val="001C62B7"/>
    <w:rsid w:val="001C6D24"/>
    <w:rsid w:val="001D0BF4"/>
    <w:rsid w:val="001D0D2C"/>
    <w:rsid w:val="001D19EB"/>
    <w:rsid w:val="001D24C9"/>
    <w:rsid w:val="001D3F1B"/>
    <w:rsid w:val="001D4566"/>
    <w:rsid w:val="001D4F9E"/>
    <w:rsid w:val="001D52CB"/>
    <w:rsid w:val="001D594A"/>
    <w:rsid w:val="001D6A6A"/>
    <w:rsid w:val="001D75F8"/>
    <w:rsid w:val="001D794E"/>
    <w:rsid w:val="001D7ED5"/>
    <w:rsid w:val="001E2417"/>
    <w:rsid w:val="001E26DF"/>
    <w:rsid w:val="001E37B8"/>
    <w:rsid w:val="001E5ACE"/>
    <w:rsid w:val="001E60C3"/>
    <w:rsid w:val="001E65DF"/>
    <w:rsid w:val="001E6DF5"/>
    <w:rsid w:val="001E6F17"/>
    <w:rsid w:val="001E78BE"/>
    <w:rsid w:val="001E7C92"/>
    <w:rsid w:val="001F0F36"/>
    <w:rsid w:val="001F12D2"/>
    <w:rsid w:val="001F17CC"/>
    <w:rsid w:val="001F1A4C"/>
    <w:rsid w:val="001F1D68"/>
    <w:rsid w:val="001F2513"/>
    <w:rsid w:val="001F3B5C"/>
    <w:rsid w:val="001F3CEF"/>
    <w:rsid w:val="001F4E0B"/>
    <w:rsid w:val="001F6378"/>
    <w:rsid w:val="001F6549"/>
    <w:rsid w:val="001F6961"/>
    <w:rsid w:val="001F7AF9"/>
    <w:rsid w:val="001F7E75"/>
    <w:rsid w:val="0020066F"/>
    <w:rsid w:val="002012A7"/>
    <w:rsid w:val="00201381"/>
    <w:rsid w:val="002014F2"/>
    <w:rsid w:val="0020153B"/>
    <w:rsid w:val="00201B20"/>
    <w:rsid w:val="00202E6F"/>
    <w:rsid w:val="00202E90"/>
    <w:rsid w:val="00202F28"/>
    <w:rsid w:val="00203930"/>
    <w:rsid w:val="0020437E"/>
    <w:rsid w:val="0020438E"/>
    <w:rsid w:val="002047EF"/>
    <w:rsid w:val="00204909"/>
    <w:rsid w:val="00205E32"/>
    <w:rsid w:val="00206280"/>
    <w:rsid w:val="00207CEC"/>
    <w:rsid w:val="00210146"/>
    <w:rsid w:val="0021022E"/>
    <w:rsid w:val="00210522"/>
    <w:rsid w:val="002106E8"/>
    <w:rsid w:val="00210C8F"/>
    <w:rsid w:val="002113D5"/>
    <w:rsid w:val="002114D3"/>
    <w:rsid w:val="0021198D"/>
    <w:rsid w:val="00211997"/>
    <w:rsid w:val="00211AAB"/>
    <w:rsid w:val="00211DDB"/>
    <w:rsid w:val="002129A5"/>
    <w:rsid w:val="00213196"/>
    <w:rsid w:val="00213347"/>
    <w:rsid w:val="0021405D"/>
    <w:rsid w:val="002141D7"/>
    <w:rsid w:val="00214575"/>
    <w:rsid w:val="00214AC6"/>
    <w:rsid w:val="00214C6B"/>
    <w:rsid w:val="002157AA"/>
    <w:rsid w:val="0021686E"/>
    <w:rsid w:val="00217313"/>
    <w:rsid w:val="00217671"/>
    <w:rsid w:val="0021793F"/>
    <w:rsid w:val="00217D7C"/>
    <w:rsid w:val="0022032A"/>
    <w:rsid w:val="00220E42"/>
    <w:rsid w:val="00221446"/>
    <w:rsid w:val="0022226A"/>
    <w:rsid w:val="002255D2"/>
    <w:rsid w:val="00225A3B"/>
    <w:rsid w:val="00225E74"/>
    <w:rsid w:val="00226C3A"/>
    <w:rsid w:val="00226CBA"/>
    <w:rsid w:val="0022793C"/>
    <w:rsid w:val="00230924"/>
    <w:rsid w:val="00230A03"/>
    <w:rsid w:val="00230BAE"/>
    <w:rsid w:val="00231DEF"/>
    <w:rsid w:val="00232028"/>
    <w:rsid w:val="0023223E"/>
    <w:rsid w:val="00232E98"/>
    <w:rsid w:val="002332F2"/>
    <w:rsid w:val="002337FF"/>
    <w:rsid w:val="002347D7"/>
    <w:rsid w:val="0023490E"/>
    <w:rsid w:val="00235417"/>
    <w:rsid w:val="00235453"/>
    <w:rsid w:val="002356DE"/>
    <w:rsid w:val="00235945"/>
    <w:rsid w:val="00235F02"/>
    <w:rsid w:val="00235F47"/>
    <w:rsid w:val="00236AA1"/>
    <w:rsid w:val="002404D1"/>
    <w:rsid w:val="00240702"/>
    <w:rsid w:val="002414E0"/>
    <w:rsid w:val="00241837"/>
    <w:rsid w:val="002419F2"/>
    <w:rsid w:val="002420BD"/>
    <w:rsid w:val="002420D4"/>
    <w:rsid w:val="00242D15"/>
    <w:rsid w:val="00242FCA"/>
    <w:rsid w:val="002442D1"/>
    <w:rsid w:val="00244339"/>
    <w:rsid w:val="002446CE"/>
    <w:rsid w:val="00244FE7"/>
    <w:rsid w:val="00245006"/>
    <w:rsid w:val="0024508D"/>
    <w:rsid w:val="00246AF3"/>
    <w:rsid w:val="00246DEF"/>
    <w:rsid w:val="00247015"/>
    <w:rsid w:val="002509D8"/>
    <w:rsid w:val="002514EE"/>
    <w:rsid w:val="002516D3"/>
    <w:rsid w:val="00251B94"/>
    <w:rsid w:val="00252A37"/>
    <w:rsid w:val="00253E65"/>
    <w:rsid w:val="0025424B"/>
    <w:rsid w:val="002547A1"/>
    <w:rsid w:val="00254A91"/>
    <w:rsid w:val="0025571B"/>
    <w:rsid w:val="00255784"/>
    <w:rsid w:val="002568E4"/>
    <w:rsid w:val="002600AB"/>
    <w:rsid w:val="00260A13"/>
    <w:rsid w:val="002631D3"/>
    <w:rsid w:val="00263218"/>
    <w:rsid w:val="002634F2"/>
    <w:rsid w:val="002636C5"/>
    <w:rsid w:val="00263C48"/>
    <w:rsid w:val="00263EA3"/>
    <w:rsid w:val="00264A5C"/>
    <w:rsid w:val="00264BCD"/>
    <w:rsid w:val="00265246"/>
    <w:rsid w:val="00266C51"/>
    <w:rsid w:val="00267168"/>
    <w:rsid w:val="002679C1"/>
    <w:rsid w:val="00267BBB"/>
    <w:rsid w:val="00267DC9"/>
    <w:rsid w:val="002705D4"/>
    <w:rsid w:val="002705D5"/>
    <w:rsid w:val="00271071"/>
    <w:rsid w:val="002714B0"/>
    <w:rsid w:val="002717F2"/>
    <w:rsid w:val="0027228C"/>
    <w:rsid w:val="0027293B"/>
    <w:rsid w:val="0027365B"/>
    <w:rsid w:val="002749B8"/>
    <w:rsid w:val="00275EA2"/>
    <w:rsid w:val="00276177"/>
    <w:rsid w:val="00276568"/>
    <w:rsid w:val="002804DD"/>
    <w:rsid w:val="00280532"/>
    <w:rsid w:val="002819BB"/>
    <w:rsid w:val="00282282"/>
    <w:rsid w:val="0028240E"/>
    <w:rsid w:val="00282849"/>
    <w:rsid w:val="00282B1A"/>
    <w:rsid w:val="00283BAF"/>
    <w:rsid w:val="00286277"/>
    <w:rsid w:val="00286316"/>
    <w:rsid w:val="002863C0"/>
    <w:rsid w:val="0028673C"/>
    <w:rsid w:val="00286EE8"/>
    <w:rsid w:val="00287AF1"/>
    <w:rsid w:val="00287BFA"/>
    <w:rsid w:val="00290BA9"/>
    <w:rsid w:val="00290D58"/>
    <w:rsid w:val="00291C4E"/>
    <w:rsid w:val="00292D0D"/>
    <w:rsid w:val="00292DC6"/>
    <w:rsid w:val="00293085"/>
    <w:rsid w:val="0029462C"/>
    <w:rsid w:val="00294719"/>
    <w:rsid w:val="00295E9F"/>
    <w:rsid w:val="00295F60"/>
    <w:rsid w:val="00296005"/>
    <w:rsid w:val="00296125"/>
    <w:rsid w:val="0029715E"/>
    <w:rsid w:val="00297FA4"/>
    <w:rsid w:val="002A01FB"/>
    <w:rsid w:val="002A0978"/>
    <w:rsid w:val="002A0DC0"/>
    <w:rsid w:val="002A0E6C"/>
    <w:rsid w:val="002A15F8"/>
    <w:rsid w:val="002A1871"/>
    <w:rsid w:val="002A2648"/>
    <w:rsid w:val="002A2652"/>
    <w:rsid w:val="002A2787"/>
    <w:rsid w:val="002A2F9B"/>
    <w:rsid w:val="002A3032"/>
    <w:rsid w:val="002A3671"/>
    <w:rsid w:val="002A3956"/>
    <w:rsid w:val="002A4DF6"/>
    <w:rsid w:val="002A53FB"/>
    <w:rsid w:val="002A5718"/>
    <w:rsid w:val="002A6979"/>
    <w:rsid w:val="002A79F4"/>
    <w:rsid w:val="002A7C1F"/>
    <w:rsid w:val="002A7DAB"/>
    <w:rsid w:val="002B0500"/>
    <w:rsid w:val="002B0837"/>
    <w:rsid w:val="002B14C4"/>
    <w:rsid w:val="002B2337"/>
    <w:rsid w:val="002B2A87"/>
    <w:rsid w:val="002B2B54"/>
    <w:rsid w:val="002B30EB"/>
    <w:rsid w:val="002B3EA0"/>
    <w:rsid w:val="002B478B"/>
    <w:rsid w:val="002B4F79"/>
    <w:rsid w:val="002B6004"/>
    <w:rsid w:val="002B6164"/>
    <w:rsid w:val="002B6405"/>
    <w:rsid w:val="002B7574"/>
    <w:rsid w:val="002C264B"/>
    <w:rsid w:val="002C378C"/>
    <w:rsid w:val="002C4862"/>
    <w:rsid w:val="002C5680"/>
    <w:rsid w:val="002C5814"/>
    <w:rsid w:val="002C5B45"/>
    <w:rsid w:val="002C5FC1"/>
    <w:rsid w:val="002C650F"/>
    <w:rsid w:val="002C7792"/>
    <w:rsid w:val="002C7CFD"/>
    <w:rsid w:val="002D0032"/>
    <w:rsid w:val="002D16C2"/>
    <w:rsid w:val="002D2359"/>
    <w:rsid w:val="002D25A1"/>
    <w:rsid w:val="002D2BEF"/>
    <w:rsid w:val="002D2D18"/>
    <w:rsid w:val="002D2F1C"/>
    <w:rsid w:val="002D31F7"/>
    <w:rsid w:val="002D48E5"/>
    <w:rsid w:val="002D7530"/>
    <w:rsid w:val="002E099C"/>
    <w:rsid w:val="002E1025"/>
    <w:rsid w:val="002E1DB7"/>
    <w:rsid w:val="002E2C73"/>
    <w:rsid w:val="002E3AC6"/>
    <w:rsid w:val="002E4365"/>
    <w:rsid w:val="002E49B7"/>
    <w:rsid w:val="002E4B2A"/>
    <w:rsid w:val="002E513E"/>
    <w:rsid w:val="002E6423"/>
    <w:rsid w:val="002E6561"/>
    <w:rsid w:val="002E6B53"/>
    <w:rsid w:val="002E6CC2"/>
    <w:rsid w:val="002F1D0E"/>
    <w:rsid w:val="002F232A"/>
    <w:rsid w:val="002F29BD"/>
    <w:rsid w:val="002F2A04"/>
    <w:rsid w:val="002F3842"/>
    <w:rsid w:val="002F48D7"/>
    <w:rsid w:val="002F5324"/>
    <w:rsid w:val="002F65EC"/>
    <w:rsid w:val="00300142"/>
    <w:rsid w:val="003008C9"/>
    <w:rsid w:val="0030410C"/>
    <w:rsid w:val="003054A6"/>
    <w:rsid w:val="003058CB"/>
    <w:rsid w:val="00305C86"/>
    <w:rsid w:val="00306724"/>
    <w:rsid w:val="00306A3A"/>
    <w:rsid w:val="00307C79"/>
    <w:rsid w:val="00310096"/>
    <w:rsid w:val="00310834"/>
    <w:rsid w:val="003116B6"/>
    <w:rsid w:val="00311C5A"/>
    <w:rsid w:val="00311FBE"/>
    <w:rsid w:val="00313138"/>
    <w:rsid w:val="0031366D"/>
    <w:rsid w:val="00314054"/>
    <w:rsid w:val="00314125"/>
    <w:rsid w:val="00314323"/>
    <w:rsid w:val="00315D63"/>
    <w:rsid w:val="003161BA"/>
    <w:rsid w:val="00316489"/>
    <w:rsid w:val="003167EC"/>
    <w:rsid w:val="00317319"/>
    <w:rsid w:val="0031776F"/>
    <w:rsid w:val="00320847"/>
    <w:rsid w:val="0032146D"/>
    <w:rsid w:val="0032199B"/>
    <w:rsid w:val="00321CC7"/>
    <w:rsid w:val="003222CC"/>
    <w:rsid w:val="00322D56"/>
    <w:rsid w:val="003238F2"/>
    <w:rsid w:val="00324C92"/>
    <w:rsid w:val="0032562D"/>
    <w:rsid w:val="003258E1"/>
    <w:rsid w:val="00325A9F"/>
    <w:rsid w:val="003262A8"/>
    <w:rsid w:val="003266F1"/>
    <w:rsid w:val="003269B0"/>
    <w:rsid w:val="00326A2E"/>
    <w:rsid w:val="00327487"/>
    <w:rsid w:val="00330C6E"/>
    <w:rsid w:val="00330E8B"/>
    <w:rsid w:val="003315F7"/>
    <w:rsid w:val="00331A4E"/>
    <w:rsid w:val="00333016"/>
    <w:rsid w:val="003333E5"/>
    <w:rsid w:val="00334EA0"/>
    <w:rsid w:val="003366F2"/>
    <w:rsid w:val="00336F18"/>
    <w:rsid w:val="003371EE"/>
    <w:rsid w:val="0033776F"/>
    <w:rsid w:val="00340B33"/>
    <w:rsid w:val="0034107C"/>
    <w:rsid w:val="00341D7D"/>
    <w:rsid w:val="00341E33"/>
    <w:rsid w:val="00342773"/>
    <w:rsid w:val="003427EB"/>
    <w:rsid w:val="00342F74"/>
    <w:rsid w:val="00344948"/>
    <w:rsid w:val="00346C93"/>
    <w:rsid w:val="00347EC5"/>
    <w:rsid w:val="003504BA"/>
    <w:rsid w:val="003505C7"/>
    <w:rsid w:val="00350F9E"/>
    <w:rsid w:val="0035161A"/>
    <w:rsid w:val="003519C6"/>
    <w:rsid w:val="003525AC"/>
    <w:rsid w:val="003526F2"/>
    <w:rsid w:val="00352AC7"/>
    <w:rsid w:val="00352C62"/>
    <w:rsid w:val="0035341A"/>
    <w:rsid w:val="003536DD"/>
    <w:rsid w:val="00353AA4"/>
    <w:rsid w:val="003553E7"/>
    <w:rsid w:val="003556DD"/>
    <w:rsid w:val="003561F9"/>
    <w:rsid w:val="003569C0"/>
    <w:rsid w:val="00356B4B"/>
    <w:rsid w:val="00357327"/>
    <w:rsid w:val="0036035C"/>
    <w:rsid w:val="003611B1"/>
    <w:rsid w:val="003627F8"/>
    <w:rsid w:val="0036323C"/>
    <w:rsid w:val="0036428D"/>
    <w:rsid w:val="0036482C"/>
    <w:rsid w:val="0036542C"/>
    <w:rsid w:val="003656C2"/>
    <w:rsid w:val="003658DA"/>
    <w:rsid w:val="0036631F"/>
    <w:rsid w:val="003710A3"/>
    <w:rsid w:val="00371443"/>
    <w:rsid w:val="00372CEF"/>
    <w:rsid w:val="00372FBA"/>
    <w:rsid w:val="003735AF"/>
    <w:rsid w:val="003776A1"/>
    <w:rsid w:val="00377952"/>
    <w:rsid w:val="00377B26"/>
    <w:rsid w:val="00377C3A"/>
    <w:rsid w:val="00382551"/>
    <w:rsid w:val="003838B6"/>
    <w:rsid w:val="00383FF3"/>
    <w:rsid w:val="00385306"/>
    <w:rsid w:val="003858AC"/>
    <w:rsid w:val="00385F01"/>
    <w:rsid w:val="00386D81"/>
    <w:rsid w:val="00386FA7"/>
    <w:rsid w:val="0038789A"/>
    <w:rsid w:val="00387EAC"/>
    <w:rsid w:val="00391404"/>
    <w:rsid w:val="00391A5A"/>
    <w:rsid w:val="003924CF"/>
    <w:rsid w:val="0039387F"/>
    <w:rsid w:val="00393FAA"/>
    <w:rsid w:val="003948CA"/>
    <w:rsid w:val="00394BDD"/>
    <w:rsid w:val="00395953"/>
    <w:rsid w:val="003962D2"/>
    <w:rsid w:val="0039711D"/>
    <w:rsid w:val="00397771"/>
    <w:rsid w:val="003A057E"/>
    <w:rsid w:val="003A1CC6"/>
    <w:rsid w:val="003A2067"/>
    <w:rsid w:val="003A535D"/>
    <w:rsid w:val="003A55A5"/>
    <w:rsid w:val="003A6AFF"/>
    <w:rsid w:val="003A6CF2"/>
    <w:rsid w:val="003A7DB5"/>
    <w:rsid w:val="003B0181"/>
    <w:rsid w:val="003B0551"/>
    <w:rsid w:val="003B0A4B"/>
    <w:rsid w:val="003B0A8A"/>
    <w:rsid w:val="003B0E01"/>
    <w:rsid w:val="003B0E42"/>
    <w:rsid w:val="003B1754"/>
    <w:rsid w:val="003B185D"/>
    <w:rsid w:val="003B2308"/>
    <w:rsid w:val="003B263B"/>
    <w:rsid w:val="003B2D05"/>
    <w:rsid w:val="003B35F2"/>
    <w:rsid w:val="003B4981"/>
    <w:rsid w:val="003B4A27"/>
    <w:rsid w:val="003B4B91"/>
    <w:rsid w:val="003B6FC7"/>
    <w:rsid w:val="003B771F"/>
    <w:rsid w:val="003C0A04"/>
    <w:rsid w:val="003C0BC0"/>
    <w:rsid w:val="003C102F"/>
    <w:rsid w:val="003C1E7F"/>
    <w:rsid w:val="003C2296"/>
    <w:rsid w:val="003C3316"/>
    <w:rsid w:val="003C3504"/>
    <w:rsid w:val="003C40A1"/>
    <w:rsid w:val="003C4187"/>
    <w:rsid w:val="003C4495"/>
    <w:rsid w:val="003C5A0F"/>
    <w:rsid w:val="003C5DB7"/>
    <w:rsid w:val="003C6D11"/>
    <w:rsid w:val="003C72B8"/>
    <w:rsid w:val="003C7787"/>
    <w:rsid w:val="003C7A55"/>
    <w:rsid w:val="003C7DB6"/>
    <w:rsid w:val="003D01BD"/>
    <w:rsid w:val="003D1401"/>
    <w:rsid w:val="003D1A7C"/>
    <w:rsid w:val="003D2415"/>
    <w:rsid w:val="003D25D6"/>
    <w:rsid w:val="003D287F"/>
    <w:rsid w:val="003D2DA1"/>
    <w:rsid w:val="003D3550"/>
    <w:rsid w:val="003D37C8"/>
    <w:rsid w:val="003D3A9D"/>
    <w:rsid w:val="003D3E7A"/>
    <w:rsid w:val="003D3F7B"/>
    <w:rsid w:val="003D45B5"/>
    <w:rsid w:val="003D4705"/>
    <w:rsid w:val="003D4DA1"/>
    <w:rsid w:val="003D5AB5"/>
    <w:rsid w:val="003D6A23"/>
    <w:rsid w:val="003D735F"/>
    <w:rsid w:val="003E16BE"/>
    <w:rsid w:val="003E1ED6"/>
    <w:rsid w:val="003E22A9"/>
    <w:rsid w:val="003E31AD"/>
    <w:rsid w:val="003E35EC"/>
    <w:rsid w:val="003E39BA"/>
    <w:rsid w:val="003E5B10"/>
    <w:rsid w:val="003E6929"/>
    <w:rsid w:val="003E6B0A"/>
    <w:rsid w:val="003E6E7E"/>
    <w:rsid w:val="003E6F47"/>
    <w:rsid w:val="003F015E"/>
    <w:rsid w:val="003F070E"/>
    <w:rsid w:val="003F0BB2"/>
    <w:rsid w:val="003F2009"/>
    <w:rsid w:val="003F30FB"/>
    <w:rsid w:val="003F4037"/>
    <w:rsid w:val="003F65FB"/>
    <w:rsid w:val="003F6CD3"/>
    <w:rsid w:val="003F7CDE"/>
    <w:rsid w:val="003F7D16"/>
    <w:rsid w:val="00400875"/>
    <w:rsid w:val="00400939"/>
    <w:rsid w:val="0040145A"/>
    <w:rsid w:val="004023D7"/>
    <w:rsid w:val="004026AE"/>
    <w:rsid w:val="0040277A"/>
    <w:rsid w:val="00402F4D"/>
    <w:rsid w:val="00405201"/>
    <w:rsid w:val="00405372"/>
    <w:rsid w:val="004055DE"/>
    <w:rsid w:val="004056F4"/>
    <w:rsid w:val="00406B80"/>
    <w:rsid w:val="00410081"/>
    <w:rsid w:val="00410154"/>
    <w:rsid w:val="00410298"/>
    <w:rsid w:val="00410920"/>
    <w:rsid w:val="00411308"/>
    <w:rsid w:val="00412032"/>
    <w:rsid w:val="00412DDC"/>
    <w:rsid w:val="00413645"/>
    <w:rsid w:val="00413B34"/>
    <w:rsid w:val="00413DD0"/>
    <w:rsid w:val="00413E04"/>
    <w:rsid w:val="00414D23"/>
    <w:rsid w:val="004158E5"/>
    <w:rsid w:val="0041747F"/>
    <w:rsid w:val="004174F3"/>
    <w:rsid w:val="0042060B"/>
    <w:rsid w:val="00420AC2"/>
    <w:rsid w:val="00421262"/>
    <w:rsid w:val="004227D4"/>
    <w:rsid w:val="00422B5C"/>
    <w:rsid w:val="00422CE8"/>
    <w:rsid w:val="00423A33"/>
    <w:rsid w:val="00423F41"/>
    <w:rsid w:val="00425E5E"/>
    <w:rsid w:val="00426BA4"/>
    <w:rsid w:val="00426CA6"/>
    <w:rsid w:val="004272D6"/>
    <w:rsid w:val="00427D42"/>
    <w:rsid w:val="00427E41"/>
    <w:rsid w:val="00431073"/>
    <w:rsid w:val="00431771"/>
    <w:rsid w:val="00431806"/>
    <w:rsid w:val="004321E5"/>
    <w:rsid w:val="004322EB"/>
    <w:rsid w:val="00433013"/>
    <w:rsid w:val="004334E3"/>
    <w:rsid w:val="0043411E"/>
    <w:rsid w:val="0043457E"/>
    <w:rsid w:val="00434AE2"/>
    <w:rsid w:val="00434D88"/>
    <w:rsid w:val="00434F6C"/>
    <w:rsid w:val="00435E92"/>
    <w:rsid w:val="00437048"/>
    <w:rsid w:val="004379F4"/>
    <w:rsid w:val="00440288"/>
    <w:rsid w:val="004404FD"/>
    <w:rsid w:val="00440BB0"/>
    <w:rsid w:val="00441A0E"/>
    <w:rsid w:val="0044364E"/>
    <w:rsid w:val="00443F82"/>
    <w:rsid w:val="00444AF7"/>
    <w:rsid w:val="004462C1"/>
    <w:rsid w:val="004465A5"/>
    <w:rsid w:val="00446BD9"/>
    <w:rsid w:val="00447176"/>
    <w:rsid w:val="00447C35"/>
    <w:rsid w:val="00450311"/>
    <w:rsid w:val="0045106D"/>
    <w:rsid w:val="00451EA2"/>
    <w:rsid w:val="00452B50"/>
    <w:rsid w:val="00453643"/>
    <w:rsid w:val="00453962"/>
    <w:rsid w:val="0045453B"/>
    <w:rsid w:val="004546C3"/>
    <w:rsid w:val="0045497B"/>
    <w:rsid w:val="004551D8"/>
    <w:rsid w:val="00455251"/>
    <w:rsid w:val="004558EE"/>
    <w:rsid w:val="004567F5"/>
    <w:rsid w:val="00456ED5"/>
    <w:rsid w:val="00457356"/>
    <w:rsid w:val="0045769D"/>
    <w:rsid w:val="00457806"/>
    <w:rsid w:val="004578AE"/>
    <w:rsid w:val="00460566"/>
    <w:rsid w:val="00460BDC"/>
    <w:rsid w:val="004617F5"/>
    <w:rsid w:val="00461E1B"/>
    <w:rsid w:val="004621D5"/>
    <w:rsid w:val="00465513"/>
    <w:rsid w:val="00465BED"/>
    <w:rsid w:val="00466D6D"/>
    <w:rsid w:val="0046785E"/>
    <w:rsid w:val="00470698"/>
    <w:rsid w:val="004708B4"/>
    <w:rsid w:val="004714D9"/>
    <w:rsid w:val="00472E01"/>
    <w:rsid w:val="0047473C"/>
    <w:rsid w:val="00475350"/>
    <w:rsid w:val="004756BF"/>
    <w:rsid w:val="004758AD"/>
    <w:rsid w:val="004776AE"/>
    <w:rsid w:val="00477A21"/>
    <w:rsid w:val="00477A95"/>
    <w:rsid w:val="00477D79"/>
    <w:rsid w:val="00480F77"/>
    <w:rsid w:val="00481174"/>
    <w:rsid w:val="004823DD"/>
    <w:rsid w:val="004834AF"/>
    <w:rsid w:val="004845D1"/>
    <w:rsid w:val="00484753"/>
    <w:rsid w:val="00485CA1"/>
    <w:rsid w:val="00485FFB"/>
    <w:rsid w:val="00487929"/>
    <w:rsid w:val="00487B89"/>
    <w:rsid w:val="0049494B"/>
    <w:rsid w:val="00494A64"/>
    <w:rsid w:val="00494FE9"/>
    <w:rsid w:val="00495489"/>
    <w:rsid w:val="00496BB0"/>
    <w:rsid w:val="00496D36"/>
    <w:rsid w:val="00497A18"/>
    <w:rsid w:val="00497A44"/>
    <w:rsid w:val="00497D38"/>
    <w:rsid w:val="004A0424"/>
    <w:rsid w:val="004A0A4C"/>
    <w:rsid w:val="004A0F34"/>
    <w:rsid w:val="004A126E"/>
    <w:rsid w:val="004A20C5"/>
    <w:rsid w:val="004A2667"/>
    <w:rsid w:val="004A2CF6"/>
    <w:rsid w:val="004A2F32"/>
    <w:rsid w:val="004A48CF"/>
    <w:rsid w:val="004A6309"/>
    <w:rsid w:val="004A6B95"/>
    <w:rsid w:val="004A7106"/>
    <w:rsid w:val="004A7702"/>
    <w:rsid w:val="004B063E"/>
    <w:rsid w:val="004B08E5"/>
    <w:rsid w:val="004B0902"/>
    <w:rsid w:val="004B134D"/>
    <w:rsid w:val="004B2F4F"/>
    <w:rsid w:val="004B2FF3"/>
    <w:rsid w:val="004B3FA0"/>
    <w:rsid w:val="004B45DE"/>
    <w:rsid w:val="004B4E0B"/>
    <w:rsid w:val="004B55D9"/>
    <w:rsid w:val="004B5B49"/>
    <w:rsid w:val="004B5F66"/>
    <w:rsid w:val="004B67AF"/>
    <w:rsid w:val="004B6A30"/>
    <w:rsid w:val="004B6DA0"/>
    <w:rsid w:val="004B7170"/>
    <w:rsid w:val="004B74B1"/>
    <w:rsid w:val="004B7EB0"/>
    <w:rsid w:val="004C0B13"/>
    <w:rsid w:val="004C14B4"/>
    <w:rsid w:val="004C1889"/>
    <w:rsid w:val="004C37FA"/>
    <w:rsid w:val="004C3915"/>
    <w:rsid w:val="004C3CBD"/>
    <w:rsid w:val="004C5196"/>
    <w:rsid w:val="004C6546"/>
    <w:rsid w:val="004C663C"/>
    <w:rsid w:val="004C66D2"/>
    <w:rsid w:val="004C6917"/>
    <w:rsid w:val="004C6969"/>
    <w:rsid w:val="004C6AE6"/>
    <w:rsid w:val="004C7362"/>
    <w:rsid w:val="004D00A1"/>
    <w:rsid w:val="004D0462"/>
    <w:rsid w:val="004D0CA4"/>
    <w:rsid w:val="004D2DAE"/>
    <w:rsid w:val="004D3C69"/>
    <w:rsid w:val="004D43FD"/>
    <w:rsid w:val="004D4770"/>
    <w:rsid w:val="004D4A40"/>
    <w:rsid w:val="004D523D"/>
    <w:rsid w:val="004D5B14"/>
    <w:rsid w:val="004D603E"/>
    <w:rsid w:val="004D77B5"/>
    <w:rsid w:val="004E02B9"/>
    <w:rsid w:val="004E0C06"/>
    <w:rsid w:val="004E1127"/>
    <w:rsid w:val="004E12BB"/>
    <w:rsid w:val="004E2660"/>
    <w:rsid w:val="004E3AE5"/>
    <w:rsid w:val="004E3D1F"/>
    <w:rsid w:val="004E4271"/>
    <w:rsid w:val="004E44CA"/>
    <w:rsid w:val="004E4B86"/>
    <w:rsid w:val="004E4FD9"/>
    <w:rsid w:val="004E54C0"/>
    <w:rsid w:val="004E6092"/>
    <w:rsid w:val="004E672F"/>
    <w:rsid w:val="004E6912"/>
    <w:rsid w:val="004E6E45"/>
    <w:rsid w:val="004E7709"/>
    <w:rsid w:val="004F0F08"/>
    <w:rsid w:val="004F10E9"/>
    <w:rsid w:val="004F17D2"/>
    <w:rsid w:val="004F1B0D"/>
    <w:rsid w:val="004F1F9C"/>
    <w:rsid w:val="004F300E"/>
    <w:rsid w:val="004F3637"/>
    <w:rsid w:val="004F381A"/>
    <w:rsid w:val="004F3BBC"/>
    <w:rsid w:val="004F65C8"/>
    <w:rsid w:val="004F6E77"/>
    <w:rsid w:val="004F7F60"/>
    <w:rsid w:val="0050240C"/>
    <w:rsid w:val="00502A44"/>
    <w:rsid w:val="00502BD6"/>
    <w:rsid w:val="00503CA2"/>
    <w:rsid w:val="0050426D"/>
    <w:rsid w:val="00504B64"/>
    <w:rsid w:val="005054A0"/>
    <w:rsid w:val="00507021"/>
    <w:rsid w:val="00507302"/>
    <w:rsid w:val="00507B89"/>
    <w:rsid w:val="005100DA"/>
    <w:rsid w:val="00510A8B"/>
    <w:rsid w:val="00511692"/>
    <w:rsid w:val="0051321D"/>
    <w:rsid w:val="005140B2"/>
    <w:rsid w:val="0051431D"/>
    <w:rsid w:val="00514AE2"/>
    <w:rsid w:val="00515022"/>
    <w:rsid w:val="00515593"/>
    <w:rsid w:val="00515655"/>
    <w:rsid w:val="00515BE5"/>
    <w:rsid w:val="00516EC0"/>
    <w:rsid w:val="00520FCC"/>
    <w:rsid w:val="0052183E"/>
    <w:rsid w:val="0052213E"/>
    <w:rsid w:val="005224EE"/>
    <w:rsid w:val="005226D2"/>
    <w:rsid w:val="005228AE"/>
    <w:rsid w:val="00522D13"/>
    <w:rsid w:val="005230AD"/>
    <w:rsid w:val="00523FA7"/>
    <w:rsid w:val="005246AB"/>
    <w:rsid w:val="00525593"/>
    <w:rsid w:val="00525AB4"/>
    <w:rsid w:val="00526100"/>
    <w:rsid w:val="005262D7"/>
    <w:rsid w:val="00526374"/>
    <w:rsid w:val="00526456"/>
    <w:rsid w:val="005264BA"/>
    <w:rsid w:val="005264F3"/>
    <w:rsid w:val="00530AAB"/>
    <w:rsid w:val="005311BA"/>
    <w:rsid w:val="00531408"/>
    <w:rsid w:val="00531DE4"/>
    <w:rsid w:val="00532F99"/>
    <w:rsid w:val="005350E6"/>
    <w:rsid w:val="005351F4"/>
    <w:rsid w:val="005377AA"/>
    <w:rsid w:val="005378D3"/>
    <w:rsid w:val="00537E3E"/>
    <w:rsid w:val="00540046"/>
    <w:rsid w:val="005401BF"/>
    <w:rsid w:val="00540246"/>
    <w:rsid w:val="00540506"/>
    <w:rsid w:val="00541053"/>
    <w:rsid w:val="00541DA9"/>
    <w:rsid w:val="005432BE"/>
    <w:rsid w:val="00543AC6"/>
    <w:rsid w:val="00544D74"/>
    <w:rsid w:val="00545DC2"/>
    <w:rsid w:val="0054643D"/>
    <w:rsid w:val="00546D02"/>
    <w:rsid w:val="005476A2"/>
    <w:rsid w:val="005501D3"/>
    <w:rsid w:val="00550900"/>
    <w:rsid w:val="00550B2C"/>
    <w:rsid w:val="00551283"/>
    <w:rsid w:val="00552459"/>
    <w:rsid w:val="00552EFC"/>
    <w:rsid w:val="00553322"/>
    <w:rsid w:val="00553D87"/>
    <w:rsid w:val="00553F75"/>
    <w:rsid w:val="0055444C"/>
    <w:rsid w:val="00554CD6"/>
    <w:rsid w:val="00554F69"/>
    <w:rsid w:val="00555C8A"/>
    <w:rsid w:val="00557393"/>
    <w:rsid w:val="00560086"/>
    <w:rsid w:val="005609C7"/>
    <w:rsid w:val="00560B94"/>
    <w:rsid w:val="00561168"/>
    <w:rsid w:val="00561435"/>
    <w:rsid w:val="00561484"/>
    <w:rsid w:val="00561C8B"/>
    <w:rsid w:val="00562B3B"/>
    <w:rsid w:val="0056336D"/>
    <w:rsid w:val="00565A57"/>
    <w:rsid w:val="00565A74"/>
    <w:rsid w:val="0056783C"/>
    <w:rsid w:val="00570935"/>
    <w:rsid w:val="00570BE6"/>
    <w:rsid w:val="00571D58"/>
    <w:rsid w:val="00575790"/>
    <w:rsid w:val="0057713C"/>
    <w:rsid w:val="00577D0E"/>
    <w:rsid w:val="00580221"/>
    <w:rsid w:val="005807DB"/>
    <w:rsid w:val="00581EC9"/>
    <w:rsid w:val="005823FE"/>
    <w:rsid w:val="00582BCB"/>
    <w:rsid w:val="005830A8"/>
    <w:rsid w:val="00583371"/>
    <w:rsid w:val="00583792"/>
    <w:rsid w:val="005837BC"/>
    <w:rsid w:val="00583A8F"/>
    <w:rsid w:val="00584496"/>
    <w:rsid w:val="00584938"/>
    <w:rsid w:val="005862CC"/>
    <w:rsid w:val="00586DB4"/>
    <w:rsid w:val="00586DEC"/>
    <w:rsid w:val="00587176"/>
    <w:rsid w:val="00587E32"/>
    <w:rsid w:val="005901A9"/>
    <w:rsid w:val="0059059F"/>
    <w:rsid w:val="0059062D"/>
    <w:rsid w:val="00590841"/>
    <w:rsid w:val="00591455"/>
    <w:rsid w:val="00591548"/>
    <w:rsid w:val="005936AE"/>
    <w:rsid w:val="00593BD3"/>
    <w:rsid w:val="0059485E"/>
    <w:rsid w:val="00596413"/>
    <w:rsid w:val="00596709"/>
    <w:rsid w:val="00596FC6"/>
    <w:rsid w:val="005975D4"/>
    <w:rsid w:val="0059773F"/>
    <w:rsid w:val="00597D6C"/>
    <w:rsid w:val="00597FF7"/>
    <w:rsid w:val="005A1F96"/>
    <w:rsid w:val="005A2B15"/>
    <w:rsid w:val="005A2D42"/>
    <w:rsid w:val="005A2DE0"/>
    <w:rsid w:val="005A2FFF"/>
    <w:rsid w:val="005A33E1"/>
    <w:rsid w:val="005A3871"/>
    <w:rsid w:val="005A472D"/>
    <w:rsid w:val="005A4E5D"/>
    <w:rsid w:val="005A5C10"/>
    <w:rsid w:val="005A6A61"/>
    <w:rsid w:val="005B0912"/>
    <w:rsid w:val="005B1021"/>
    <w:rsid w:val="005B1504"/>
    <w:rsid w:val="005B1857"/>
    <w:rsid w:val="005B1D60"/>
    <w:rsid w:val="005B1F8D"/>
    <w:rsid w:val="005B47C1"/>
    <w:rsid w:val="005B5696"/>
    <w:rsid w:val="005B5967"/>
    <w:rsid w:val="005B5E5E"/>
    <w:rsid w:val="005B6013"/>
    <w:rsid w:val="005B6F24"/>
    <w:rsid w:val="005B72E0"/>
    <w:rsid w:val="005B7935"/>
    <w:rsid w:val="005B7A90"/>
    <w:rsid w:val="005B7C48"/>
    <w:rsid w:val="005B7DC5"/>
    <w:rsid w:val="005C0B39"/>
    <w:rsid w:val="005C0DDA"/>
    <w:rsid w:val="005C131B"/>
    <w:rsid w:val="005C197B"/>
    <w:rsid w:val="005C1C13"/>
    <w:rsid w:val="005C1D16"/>
    <w:rsid w:val="005C2501"/>
    <w:rsid w:val="005C2F06"/>
    <w:rsid w:val="005C3A5C"/>
    <w:rsid w:val="005C3B67"/>
    <w:rsid w:val="005C485C"/>
    <w:rsid w:val="005C4C5A"/>
    <w:rsid w:val="005C5850"/>
    <w:rsid w:val="005C5CFF"/>
    <w:rsid w:val="005C6B36"/>
    <w:rsid w:val="005C718D"/>
    <w:rsid w:val="005C75A5"/>
    <w:rsid w:val="005C76BD"/>
    <w:rsid w:val="005D11D9"/>
    <w:rsid w:val="005D1A96"/>
    <w:rsid w:val="005D23AD"/>
    <w:rsid w:val="005D26FD"/>
    <w:rsid w:val="005D37A6"/>
    <w:rsid w:val="005D439F"/>
    <w:rsid w:val="005D4438"/>
    <w:rsid w:val="005D486E"/>
    <w:rsid w:val="005D5BE9"/>
    <w:rsid w:val="005D5FA3"/>
    <w:rsid w:val="005D6332"/>
    <w:rsid w:val="005E097A"/>
    <w:rsid w:val="005E0DD6"/>
    <w:rsid w:val="005E0E39"/>
    <w:rsid w:val="005E1CC9"/>
    <w:rsid w:val="005E22A3"/>
    <w:rsid w:val="005E2926"/>
    <w:rsid w:val="005E388A"/>
    <w:rsid w:val="005E3E63"/>
    <w:rsid w:val="005E40DA"/>
    <w:rsid w:val="005E45C8"/>
    <w:rsid w:val="005E49E0"/>
    <w:rsid w:val="005E6381"/>
    <w:rsid w:val="005E6A77"/>
    <w:rsid w:val="005E76B3"/>
    <w:rsid w:val="005E7A55"/>
    <w:rsid w:val="005F1015"/>
    <w:rsid w:val="005F146F"/>
    <w:rsid w:val="005F16A4"/>
    <w:rsid w:val="005F1729"/>
    <w:rsid w:val="005F1822"/>
    <w:rsid w:val="005F2A28"/>
    <w:rsid w:val="005F319D"/>
    <w:rsid w:val="005F43CF"/>
    <w:rsid w:val="005F48E4"/>
    <w:rsid w:val="005F49C4"/>
    <w:rsid w:val="005F53D4"/>
    <w:rsid w:val="005F5534"/>
    <w:rsid w:val="005F580F"/>
    <w:rsid w:val="005F5CA8"/>
    <w:rsid w:val="005F6CBE"/>
    <w:rsid w:val="005F715F"/>
    <w:rsid w:val="00600AC2"/>
    <w:rsid w:val="0060133D"/>
    <w:rsid w:val="006022D0"/>
    <w:rsid w:val="00602F33"/>
    <w:rsid w:val="00604068"/>
    <w:rsid w:val="00604462"/>
    <w:rsid w:val="00605870"/>
    <w:rsid w:val="00605A0A"/>
    <w:rsid w:val="00606257"/>
    <w:rsid w:val="00607468"/>
    <w:rsid w:val="00607490"/>
    <w:rsid w:val="006074A4"/>
    <w:rsid w:val="006075C0"/>
    <w:rsid w:val="006101D1"/>
    <w:rsid w:val="00610587"/>
    <w:rsid w:val="00611529"/>
    <w:rsid w:val="006129B8"/>
    <w:rsid w:val="0061370C"/>
    <w:rsid w:val="00613872"/>
    <w:rsid w:val="00614398"/>
    <w:rsid w:val="006143EF"/>
    <w:rsid w:val="00614776"/>
    <w:rsid w:val="0061498A"/>
    <w:rsid w:val="00614A2F"/>
    <w:rsid w:val="006150D9"/>
    <w:rsid w:val="00616AB3"/>
    <w:rsid w:val="00617BD6"/>
    <w:rsid w:val="00620F96"/>
    <w:rsid w:val="00622F3E"/>
    <w:rsid w:val="00623075"/>
    <w:rsid w:val="00623232"/>
    <w:rsid w:val="006239EB"/>
    <w:rsid w:val="0062519D"/>
    <w:rsid w:val="006251FA"/>
    <w:rsid w:val="006252A2"/>
    <w:rsid w:val="006260E7"/>
    <w:rsid w:val="00626286"/>
    <w:rsid w:val="00626CE6"/>
    <w:rsid w:val="00627AEA"/>
    <w:rsid w:val="00630309"/>
    <w:rsid w:val="00630324"/>
    <w:rsid w:val="006305FA"/>
    <w:rsid w:val="0063165A"/>
    <w:rsid w:val="00632422"/>
    <w:rsid w:val="0063254C"/>
    <w:rsid w:val="006327BD"/>
    <w:rsid w:val="00632807"/>
    <w:rsid w:val="00632A54"/>
    <w:rsid w:val="006356E8"/>
    <w:rsid w:val="006364E0"/>
    <w:rsid w:val="00636A3C"/>
    <w:rsid w:val="00636AB1"/>
    <w:rsid w:val="0063702C"/>
    <w:rsid w:val="006371B2"/>
    <w:rsid w:val="00637273"/>
    <w:rsid w:val="00637469"/>
    <w:rsid w:val="00637BC3"/>
    <w:rsid w:val="00641B3F"/>
    <w:rsid w:val="006420B9"/>
    <w:rsid w:val="0064241A"/>
    <w:rsid w:val="006425C1"/>
    <w:rsid w:val="00642F44"/>
    <w:rsid w:val="00643266"/>
    <w:rsid w:val="006435F2"/>
    <w:rsid w:val="0064432E"/>
    <w:rsid w:val="006447A0"/>
    <w:rsid w:val="00645289"/>
    <w:rsid w:val="00646A26"/>
    <w:rsid w:val="00646AAD"/>
    <w:rsid w:val="00646F10"/>
    <w:rsid w:val="006477B4"/>
    <w:rsid w:val="00647CA3"/>
    <w:rsid w:val="00650057"/>
    <w:rsid w:val="00650154"/>
    <w:rsid w:val="006518E9"/>
    <w:rsid w:val="0065294E"/>
    <w:rsid w:val="00652CCD"/>
    <w:rsid w:val="00652F7A"/>
    <w:rsid w:val="00653670"/>
    <w:rsid w:val="00653DC6"/>
    <w:rsid w:val="00654125"/>
    <w:rsid w:val="006541A0"/>
    <w:rsid w:val="006549BB"/>
    <w:rsid w:val="0065521F"/>
    <w:rsid w:val="00655A11"/>
    <w:rsid w:val="006577C1"/>
    <w:rsid w:val="00657FB1"/>
    <w:rsid w:val="0066063F"/>
    <w:rsid w:val="00660AAB"/>
    <w:rsid w:val="00661E72"/>
    <w:rsid w:val="00661F0F"/>
    <w:rsid w:val="006621D8"/>
    <w:rsid w:val="006632F9"/>
    <w:rsid w:val="006638F4"/>
    <w:rsid w:val="0066537D"/>
    <w:rsid w:val="00665514"/>
    <w:rsid w:val="00665584"/>
    <w:rsid w:val="006658CC"/>
    <w:rsid w:val="00665FCC"/>
    <w:rsid w:val="00666259"/>
    <w:rsid w:val="006667AF"/>
    <w:rsid w:val="00666B24"/>
    <w:rsid w:val="00667047"/>
    <w:rsid w:val="006674A7"/>
    <w:rsid w:val="00670AB6"/>
    <w:rsid w:val="006714DB"/>
    <w:rsid w:val="006715D6"/>
    <w:rsid w:val="00674071"/>
    <w:rsid w:val="00674FD1"/>
    <w:rsid w:val="00675708"/>
    <w:rsid w:val="006758F1"/>
    <w:rsid w:val="00675D77"/>
    <w:rsid w:val="006767ED"/>
    <w:rsid w:val="00677F71"/>
    <w:rsid w:val="006802B1"/>
    <w:rsid w:val="00680FE8"/>
    <w:rsid w:val="006826F3"/>
    <w:rsid w:val="00682E3E"/>
    <w:rsid w:val="006830C9"/>
    <w:rsid w:val="00683625"/>
    <w:rsid w:val="006839F4"/>
    <w:rsid w:val="00683E1C"/>
    <w:rsid w:val="006841F0"/>
    <w:rsid w:val="00684805"/>
    <w:rsid w:val="006855C0"/>
    <w:rsid w:val="006858E6"/>
    <w:rsid w:val="0068599E"/>
    <w:rsid w:val="00686A79"/>
    <w:rsid w:val="00687508"/>
    <w:rsid w:val="00687E6A"/>
    <w:rsid w:val="006901DE"/>
    <w:rsid w:val="006912A2"/>
    <w:rsid w:val="006935F9"/>
    <w:rsid w:val="00693B87"/>
    <w:rsid w:val="0069541C"/>
    <w:rsid w:val="00695744"/>
    <w:rsid w:val="006965CC"/>
    <w:rsid w:val="006A0A0E"/>
    <w:rsid w:val="006A1515"/>
    <w:rsid w:val="006A4553"/>
    <w:rsid w:val="006A4FC7"/>
    <w:rsid w:val="006A50B1"/>
    <w:rsid w:val="006A55F2"/>
    <w:rsid w:val="006A5EAD"/>
    <w:rsid w:val="006A6C37"/>
    <w:rsid w:val="006A6D04"/>
    <w:rsid w:val="006A73B4"/>
    <w:rsid w:val="006A7434"/>
    <w:rsid w:val="006A74A2"/>
    <w:rsid w:val="006A7CED"/>
    <w:rsid w:val="006B0686"/>
    <w:rsid w:val="006B16FC"/>
    <w:rsid w:val="006B1B3B"/>
    <w:rsid w:val="006B1D41"/>
    <w:rsid w:val="006B21CE"/>
    <w:rsid w:val="006B23DE"/>
    <w:rsid w:val="006B2F85"/>
    <w:rsid w:val="006B3FF2"/>
    <w:rsid w:val="006B4D5D"/>
    <w:rsid w:val="006B667A"/>
    <w:rsid w:val="006B66A1"/>
    <w:rsid w:val="006B7B55"/>
    <w:rsid w:val="006C005F"/>
    <w:rsid w:val="006C057A"/>
    <w:rsid w:val="006C1089"/>
    <w:rsid w:val="006C12EA"/>
    <w:rsid w:val="006C1D46"/>
    <w:rsid w:val="006C20B2"/>
    <w:rsid w:val="006C2B1A"/>
    <w:rsid w:val="006C3D5E"/>
    <w:rsid w:val="006C4150"/>
    <w:rsid w:val="006C41ED"/>
    <w:rsid w:val="006C6271"/>
    <w:rsid w:val="006C6E80"/>
    <w:rsid w:val="006C70E5"/>
    <w:rsid w:val="006D02F6"/>
    <w:rsid w:val="006D071F"/>
    <w:rsid w:val="006D0ADD"/>
    <w:rsid w:val="006D0DDA"/>
    <w:rsid w:val="006D2312"/>
    <w:rsid w:val="006D35DF"/>
    <w:rsid w:val="006D36F0"/>
    <w:rsid w:val="006D3D43"/>
    <w:rsid w:val="006D6C98"/>
    <w:rsid w:val="006D7672"/>
    <w:rsid w:val="006E0014"/>
    <w:rsid w:val="006E0122"/>
    <w:rsid w:val="006E01D7"/>
    <w:rsid w:val="006E0CCD"/>
    <w:rsid w:val="006E1203"/>
    <w:rsid w:val="006E14A5"/>
    <w:rsid w:val="006E16E8"/>
    <w:rsid w:val="006E24BE"/>
    <w:rsid w:val="006E2876"/>
    <w:rsid w:val="006E299B"/>
    <w:rsid w:val="006E29E5"/>
    <w:rsid w:val="006E334A"/>
    <w:rsid w:val="006E3D12"/>
    <w:rsid w:val="006E3F26"/>
    <w:rsid w:val="006E4490"/>
    <w:rsid w:val="006E4614"/>
    <w:rsid w:val="006E4805"/>
    <w:rsid w:val="006E7A9A"/>
    <w:rsid w:val="006E7C1C"/>
    <w:rsid w:val="006E7EB6"/>
    <w:rsid w:val="006F0892"/>
    <w:rsid w:val="006F0DA4"/>
    <w:rsid w:val="006F0DFA"/>
    <w:rsid w:val="006F11B1"/>
    <w:rsid w:val="006F1518"/>
    <w:rsid w:val="006F178C"/>
    <w:rsid w:val="006F182B"/>
    <w:rsid w:val="006F1E88"/>
    <w:rsid w:val="006F251C"/>
    <w:rsid w:val="006F2FE2"/>
    <w:rsid w:val="006F30D9"/>
    <w:rsid w:val="006F31EB"/>
    <w:rsid w:val="006F3D8D"/>
    <w:rsid w:val="006F53B3"/>
    <w:rsid w:val="006F711B"/>
    <w:rsid w:val="006F7BBE"/>
    <w:rsid w:val="006F7CC7"/>
    <w:rsid w:val="006F7D01"/>
    <w:rsid w:val="00700076"/>
    <w:rsid w:val="0070025B"/>
    <w:rsid w:val="007003F4"/>
    <w:rsid w:val="007018A1"/>
    <w:rsid w:val="00701A05"/>
    <w:rsid w:val="00702C4C"/>
    <w:rsid w:val="00703C48"/>
    <w:rsid w:val="00704520"/>
    <w:rsid w:val="007046A1"/>
    <w:rsid w:val="00704A00"/>
    <w:rsid w:val="0070510D"/>
    <w:rsid w:val="0070567F"/>
    <w:rsid w:val="0070638C"/>
    <w:rsid w:val="00706830"/>
    <w:rsid w:val="00706B17"/>
    <w:rsid w:val="00706BA3"/>
    <w:rsid w:val="00706E39"/>
    <w:rsid w:val="00707018"/>
    <w:rsid w:val="00710033"/>
    <w:rsid w:val="00710485"/>
    <w:rsid w:val="00711404"/>
    <w:rsid w:val="0071185E"/>
    <w:rsid w:val="00712F86"/>
    <w:rsid w:val="007139D1"/>
    <w:rsid w:val="00713F6B"/>
    <w:rsid w:val="00714775"/>
    <w:rsid w:val="00714A07"/>
    <w:rsid w:val="00714D49"/>
    <w:rsid w:val="00716D41"/>
    <w:rsid w:val="00717D12"/>
    <w:rsid w:val="007216E8"/>
    <w:rsid w:val="0072411B"/>
    <w:rsid w:val="00724724"/>
    <w:rsid w:val="00724BDC"/>
    <w:rsid w:val="00726729"/>
    <w:rsid w:val="00726976"/>
    <w:rsid w:val="00726D90"/>
    <w:rsid w:val="00730A14"/>
    <w:rsid w:val="00730A8A"/>
    <w:rsid w:val="00731E44"/>
    <w:rsid w:val="007322D2"/>
    <w:rsid w:val="00732696"/>
    <w:rsid w:val="007334FC"/>
    <w:rsid w:val="00734FA4"/>
    <w:rsid w:val="00735DB6"/>
    <w:rsid w:val="00735EF3"/>
    <w:rsid w:val="007367CC"/>
    <w:rsid w:val="00736F1C"/>
    <w:rsid w:val="00737D8E"/>
    <w:rsid w:val="00737F64"/>
    <w:rsid w:val="007413A7"/>
    <w:rsid w:val="007415B4"/>
    <w:rsid w:val="00743C49"/>
    <w:rsid w:val="00744D3B"/>
    <w:rsid w:val="00745282"/>
    <w:rsid w:val="00745BDB"/>
    <w:rsid w:val="00746124"/>
    <w:rsid w:val="00746810"/>
    <w:rsid w:val="00746866"/>
    <w:rsid w:val="00747702"/>
    <w:rsid w:val="00750820"/>
    <w:rsid w:val="00750B83"/>
    <w:rsid w:val="007512AA"/>
    <w:rsid w:val="00751BA4"/>
    <w:rsid w:val="0075211E"/>
    <w:rsid w:val="00753AE0"/>
    <w:rsid w:val="00754079"/>
    <w:rsid w:val="00754288"/>
    <w:rsid w:val="00754974"/>
    <w:rsid w:val="00755F7F"/>
    <w:rsid w:val="0075612B"/>
    <w:rsid w:val="00756368"/>
    <w:rsid w:val="0075648E"/>
    <w:rsid w:val="0075656B"/>
    <w:rsid w:val="00756D98"/>
    <w:rsid w:val="0075729D"/>
    <w:rsid w:val="00757A68"/>
    <w:rsid w:val="0076038E"/>
    <w:rsid w:val="007603BE"/>
    <w:rsid w:val="00760797"/>
    <w:rsid w:val="00760C2A"/>
    <w:rsid w:val="00761170"/>
    <w:rsid w:val="00761A89"/>
    <w:rsid w:val="00762CFB"/>
    <w:rsid w:val="00764542"/>
    <w:rsid w:val="00765CAD"/>
    <w:rsid w:val="00766B66"/>
    <w:rsid w:val="00767FB4"/>
    <w:rsid w:val="00770526"/>
    <w:rsid w:val="00770697"/>
    <w:rsid w:val="007710F4"/>
    <w:rsid w:val="00773E29"/>
    <w:rsid w:val="0077467A"/>
    <w:rsid w:val="00775025"/>
    <w:rsid w:val="00776126"/>
    <w:rsid w:val="00777B77"/>
    <w:rsid w:val="00777D05"/>
    <w:rsid w:val="00777D36"/>
    <w:rsid w:val="007801A6"/>
    <w:rsid w:val="00780FFF"/>
    <w:rsid w:val="0078107E"/>
    <w:rsid w:val="00781CE7"/>
    <w:rsid w:val="00781EC8"/>
    <w:rsid w:val="0078369B"/>
    <w:rsid w:val="00784112"/>
    <w:rsid w:val="0078433D"/>
    <w:rsid w:val="0078482C"/>
    <w:rsid w:val="007862AB"/>
    <w:rsid w:val="00787031"/>
    <w:rsid w:val="00790C44"/>
    <w:rsid w:val="00790CA0"/>
    <w:rsid w:val="007914F3"/>
    <w:rsid w:val="007916DF"/>
    <w:rsid w:val="00791CD0"/>
    <w:rsid w:val="00792282"/>
    <w:rsid w:val="00792A58"/>
    <w:rsid w:val="00796D85"/>
    <w:rsid w:val="007979E5"/>
    <w:rsid w:val="00797CBB"/>
    <w:rsid w:val="007A02A5"/>
    <w:rsid w:val="007A0616"/>
    <w:rsid w:val="007A0AB5"/>
    <w:rsid w:val="007A21FE"/>
    <w:rsid w:val="007A2F0E"/>
    <w:rsid w:val="007A3396"/>
    <w:rsid w:val="007A4089"/>
    <w:rsid w:val="007A4F42"/>
    <w:rsid w:val="007A611A"/>
    <w:rsid w:val="007A6149"/>
    <w:rsid w:val="007A7C82"/>
    <w:rsid w:val="007A7E59"/>
    <w:rsid w:val="007B1443"/>
    <w:rsid w:val="007B171D"/>
    <w:rsid w:val="007B2D54"/>
    <w:rsid w:val="007B310E"/>
    <w:rsid w:val="007B315B"/>
    <w:rsid w:val="007B358F"/>
    <w:rsid w:val="007B389A"/>
    <w:rsid w:val="007B3B86"/>
    <w:rsid w:val="007B5F13"/>
    <w:rsid w:val="007B60F3"/>
    <w:rsid w:val="007B78B4"/>
    <w:rsid w:val="007B7A7E"/>
    <w:rsid w:val="007B7CA7"/>
    <w:rsid w:val="007B7F3A"/>
    <w:rsid w:val="007C0C63"/>
    <w:rsid w:val="007C122A"/>
    <w:rsid w:val="007C1C53"/>
    <w:rsid w:val="007C1F59"/>
    <w:rsid w:val="007C25BF"/>
    <w:rsid w:val="007C3606"/>
    <w:rsid w:val="007C3B03"/>
    <w:rsid w:val="007C3B2D"/>
    <w:rsid w:val="007C3C19"/>
    <w:rsid w:val="007C416E"/>
    <w:rsid w:val="007C452C"/>
    <w:rsid w:val="007C4D1C"/>
    <w:rsid w:val="007C4EE0"/>
    <w:rsid w:val="007C5DBB"/>
    <w:rsid w:val="007D1F29"/>
    <w:rsid w:val="007D2823"/>
    <w:rsid w:val="007D3A4E"/>
    <w:rsid w:val="007D3FAA"/>
    <w:rsid w:val="007D4195"/>
    <w:rsid w:val="007D488B"/>
    <w:rsid w:val="007D5719"/>
    <w:rsid w:val="007D61AD"/>
    <w:rsid w:val="007D690D"/>
    <w:rsid w:val="007D705A"/>
    <w:rsid w:val="007D753C"/>
    <w:rsid w:val="007D7CF2"/>
    <w:rsid w:val="007E05FA"/>
    <w:rsid w:val="007E062B"/>
    <w:rsid w:val="007E0794"/>
    <w:rsid w:val="007E0BB7"/>
    <w:rsid w:val="007E390C"/>
    <w:rsid w:val="007E4646"/>
    <w:rsid w:val="007E5098"/>
    <w:rsid w:val="007E62CF"/>
    <w:rsid w:val="007E7372"/>
    <w:rsid w:val="007E737B"/>
    <w:rsid w:val="007E782C"/>
    <w:rsid w:val="007E794D"/>
    <w:rsid w:val="007F189D"/>
    <w:rsid w:val="007F2815"/>
    <w:rsid w:val="007F2C67"/>
    <w:rsid w:val="007F34EB"/>
    <w:rsid w:val="007F3AE9"/>
    <w:rsid w:val="007F3BEE"/>
    <w:rsid w:val="007F3D7D"/>
    <w:rsid w:val="007F3FDD"/>
    <w:rsid w:val="007F462E"/>
    <w:rsid w:val="007F4906"/>
    <w:rsid w:val="007F6911"/>
    <w:rsid w:val="007F7100"/>
    <w:rsid w:val="007F7B4F"/>
    <w:rsid w:val="007F7C7D"/>
    <w:rsid w:val="00800107"/>
    <w:rsid w:val="008006C4"/>
    <w:rsid w:val="00801105"/>
    <w:rsid w:val="00802F68"/>
    <w:rsid w:val="00803027"/>
    <w:rsid w:val="00803448"/>
    <w:rsid w:val="0080351A"/>
    <w:rsid w:val="00803601"/>
    <w:rsid w:val="00804FCB"/>
    <w:rsid w:val="00805122"/>
    <w:rsid w:val="00805A06"/>
    <w:rsid w:val="00805CA2"/>
    <w:rsid w:val="00806A15"/>
    <w:rsid w:val="00807155"/>
    <w:rsid w:val="008074C5"/>
    <w:rsid w:val="008074E8"/>
    <w:rsid w:val="00807765"/>
    <w:rsid w:val="0080778D"/>
    <w:rsid w:val="008105A4"/>
    <w:rsid w:val="008107C3"/>
    <w:rsid w:val="008143C5"/>
    <w:rsid w:val="008144FA"/>
    <w:rsid w:val="00814F55"/>
    <w:rsid w:val="00815F6D"/>
    <w:rsid w:val="0081685D"/>
    <w:rsid w:val="00817BDC"/>
    <w:rsid w:val="00817F6F"/>
    <w:rsid w:val="0082124C"/>
    <w:rsid w:val="00821DFC"/>
    <w:rsid w:val="00822252"/>
    <w:rsid w:val="00822378"/>
    <w:rsid w:val="008238A8"/>
    <w:rsid w:val="008243FB"/>
    <w:rsid w:val="0082463E"/>
    <w:rsid w:val="008248B7"/>
    <w:rsid w:val="00825976"/>
    <w:rsid w:val="00825AB7"/>
    <w:rsid w:val="00825DDB"/>
    <w:rsid w:val="0083036E"/>
    <w:rsid w:val="008309FC"/>
    <w:rsid w:val="00832038"/>
    <w:rsid w:val="00832442"/>
    <w:rsid w:val="0083330F"/>
    <w:rsid w:val="00833552"/>
    <w:rsid w:val="0083363C"/>
    <w:rsid w:val="00833F99"/>
    <w:rsid w:val="0083434B"/>
    <w:rsid w:val="00835033"/>
    <w:rsid w:val="008357D4"/>
    <w:rsid w:val="00835A4C"/>
    <w:rsid w:val="00835BB6"/>
    <w:rsid w:val="00835C16"/>
    <w:rsid w:val="0083602E"/>
    <w:rsid w:val="00836C5C"/>
    <w:rsid w:val="008372AA"/>
    <w:rsid w:val="00837529"/>
    <w:rsid w:val="00842D6A"/>
    <w:rsid w:val="008432F0"/>
    <w:rsid w:val="0084444C"/>
    <w:rsid w:val="00845230"/>
    <w:rsid w:val="008455D8"/>
    <w:rsid w:val="00846B11"/>
    <w:rsid w:val="0084740D"/>
    <w:rsid w:val="00847F47"/>
    <w:rsid w:val="008514DD"/>
    <w:rsid w:val="0085240F"/>
    <w:rsid w:val="0085265A"/>
    <w:rsid w:val="00852674"/>
    <w:rsid w:val="008536B6"/>
    <w:rsid w:val="00853B2B"/>
    <w:rsid w:val="00854174"/>
    <w:rsid w:val="00854273"/>
    <w:rsid w:val="008557D8"/>
    <w:rsid w:val="0085599E"/>
    <w:rsid w:val="00855D61"/>
    <w:rsid w:val="0085712C"/>
    <w:rsid w:val="008575E7"/>
    <w:rsid w:val="00860106"/>
    <w:rsid w:val="0086284D"/>
    <w:rsid w:val="00862A61"/>
    <w:rsid w:val="00862BBD"/>
    <w:rsid w:val="00862E3B"/>
    <w:rsid w:val="008633AB"/>
    <w:rsid w:val="00863756"/>
    <w:rsid w:val="00864A0F"/>
    <w:rsid w:val="00864E2E"/>
    <w:rsid w:val="00866603"/>
    <w:rsid w:val="00866A65"/>
    <w:rsid w:val="00866FD3"/>
    <w:rsid w:val="008679FF"/>
    <w:rsid w:val="00867FD7"/>
    <w:rsid w:val="008704D4"/>
    <w:rsid w:val="00872BB5"/>
    <w:rsid w:val="00873543"/>
    <w:rsid w:val="008746D5"/>
    <w:rsid w:val="0087576D"/>
    <w:rsid w:val="00875AB9"/>
    <w:rsid w:val="00877580"/>
    <w:rsid w:val="00880669"/>
    <w:rsid w:val="00880D23"/>
    <w:rsid w:val="00881098"/>
    <w:rsid w:val="00881224"/>
    <w:rsid w:val="00881630"/>
    <w:rsid w:val="008816CA"/>
    <w:rsid w:val="008821EC"/>
    <w:rsid w:val="00882E22"/>
    <w:rsid w:val="00882FE5"/>
    <w:rsid w:val="00883250"/>
    <w:rsid w:val="00883476"/>
    <w:rsid w:val="0088499C"/>
    <w:rsid w:val="00884B25"/>
    <w:rsid w:val="00884C57"/>
    <w:rsid w:val="008851AA"/>
    <w:rsid w:val="0088524F"/>
    <w:rsid w:val="00885644"/>
    <w:rsid w:val="00886F8B"/>
    <w:rsid w:val="00887BBF"/>
    <w:rsid w:val="00891278"/>
    <w:rsid w:val="00892E7A"/>
    <w:rsid w:val="0089492A"/>
    <w:rsid w:val="00895A03"/>
    <w:rsid w:val="00895DF9"/>
    <w:rsid w:val="008964D8"/>
    <w:rsid w:val="00896FFF"/>
    <w:rsid w:val="008A1185"/>
    <w:rsid w:val="008A1557"/>
    <w:rsid w:val="008A1727"/>
    <w:rsid w:val="008A1762"/>
    <w:rsid w:val="008A1C92"/>
    <w:rsid w:val="008A3A4B"/>
    <w:rsid w:val="008A3C43"/>
    <w:rsid w:val="008A67F0"/>
    <w:rsid w:val="008A6914"/>
    <w:rsid w:val="008A739C"/>
    <w:rsid w:val="008A7611"/>
    <w:rsid w:val="008A7739"/>
    <w:rsid w:val="008B0080"/>
    <w:rsid w:val="008B0854"/>
    <w:rsid w:val="008B0BAB"/>
    <w:rsid w:val="008B1702"/>
    <w:rsid w:val="008B1D21"/>
    <w:rsid w:val="008B2358"/>
    <w:rsid w:val="008B260D"/>
    <w:rsid w:val="008B756A"/>
    <w:rsid w:val="008B788C"/>
    <w:rsid w:val="008C0380"/>
    <w:rsid w:val="008C04D1"/>
    <w:rsid w:val="008C09CF"/>
    <w:rsid w:val="008C0EA2"/>
    <w:rsid w:val="008C1C2F"/>
    <w:rsid w:val="008C1FC2"/>
    <w:rsid w:val="008C2508"/>
    <w:rsid w:val="008C29D4"/>
    <w:rsid w:val="008C2A98"/>
    <w:rsid w:val="008C386B"/>
    <w:rsid w:val="008C458D"/>
    <w:rsid w:val="008C4907"/>
    <w:rsid w:val="008C4C63"/>
    <w:rsid w:val="008C54F4"/>
    <w:rsid w:val="008C55D8"/>
    <w:rsid w:val="008C6297"/>
    <w:rsid w:val="008C6A96"/>
    <w:rsid w:val="008C6F06"/>
    <w:rsid w:val="008C6F5D"/>
    <w:rsid w:val="008C707F"/>
    <w:rsid w:val="008D06AB"/>
    <w:rsid w:val="008D17A7"/>
    <w:rsid w:val="008D1DC4"/>
    <w:rsid w:val="008D254A"/>
    <w:rsid w:val="008D290C"/>
    <w:rsid w:val="008D3B84"/>
    <w:rsid w:val="008D45B9"/>
    <w:rsid w:val="008D4953"/>
    <w:rsid w:val="008D5A18"/>
    <w:rsid w:val="008D6026"/>
    <w:rsid w:val="008D65F6"/>
    <w:rsid w:val="008D6DEE"/>
    <w:rsid w:val="008D795C"/>
    <w:rsid w:val="008D7E99"/>
    <w:rsid w:val="008D7F38"/>
    <w:rsid w:val="008E0156"/>
    <w:rsid w:val="008E0B50"/>
    <w:rsid w:val="008E0B7D"/>
    <w:rsid w:val="008E10AF"/>
    <w:rsid w:val="008E2EFD"/>
    <w:rsid w:val="008E4171"/>
    <w:rsid w:val="008E444F"/>
    <w:rsid w:val="008E4FA7"/>
    <w:rsid w:val="008E5017"/>
    <w:rsid w:val="008E5672"/>
    <w:rsid w:val="008E5DF7"/>
    <w:rsid w:val="008E6A5F"/>
    <w:rsid w:val="008E6B9B"/>
    <w:rsid w:val="008E71AE"/>
    <w:rsid w:val="008E73CA"/>
    <w:rsid w:val="008E755D"/>
    <w:rsid w:val="008E7598"/>
    <w:rsid w:val="008E75BF"/>
    <w:rsid w:val="008F0479"/>
    <w:rsid w:val="008F1077"/>
    <w:rsid w:val="008F2B75"/>
    <w:rsid w:val="008F2FD6"/>
    <w:rsid w:val="008F3EF5"/>
    <w:rsid w:val="008F5629"/>
    <w:rsid w:val="008F56DC"/>
    <w:rsid w:val="008F6431"/>
    <w:rsid w:val="008F6F46"/>
    <w:rsid w:val="008F7DC0"/>
    <w:rsid w:val="008F7F66"/>
    <w:rsid w:val="00900D84"/>
    <w:rsid w:val="00901184"/>
    <w:rsid w:val="00901B30"/>
    <w:rsid w:val="0090217E"/>
    <w:rsid w:val="00902948"/>
    <w:rsid w:val="009033F9"/>
    <w:rsid w:val="00905589"/>
    <w:rsid w:val="0090583D"/>
    <w:rsid w:val="00906282"/>
    <w:rsid w:val="0090635D"/>
    <w:rsid w:val="0090647E"/>
    <w:rsid w:val="00906887"/>
    <w:rsid w:val="00906BB1"/>
    <w:rsid w:val="00906C4F"/>
    <w:rsid w:val="00907118"/>
    <w:rsid w:val="00907665"/>
    <w:rsid w:val="00907D87"/>
    <w:rsid w:val="00910DCB"/>
    <w:rsid w:val="0091182A"/>
    <w:rsid w:val="00911A1B"/>
    <w:rsid w:val="00911DD5"/>
    <w:rsid w:val="009120DD"/>
    <w:rsid w:val="009123FB"/>
    <w:rsid w:val="00912D0D"/>
    <w:rsid w:val="009133A4"/>
    <w:rsid w:val="00913E47"/>
    <w:rsid w:val="0091438D"/>
    <w:rsid w:val="009147DF"/>
    <w:rsid w:val="00914E45"/>
    <w:rsid w:val="009154E8"/>
    <w:rsid w:val="009157F0"/>
    <w:rsid w:val="00915B11"/>
    <w:rsid w:val="00915F81"/>
    <w:rsid w:val="009162D0"/>
    <w:rsid w:val="00916A64"/>
    <w:rsid w:val="00917D9C"/>
    <w:rsid w:val="00920231"/>
    <w:rsid w:val="00920F4F"/>
    <w:rsid w:val="009219E8"/>
    <w:rsid w:val="00921A2C"/>
    <w:rsid w:val="00921FC5"/>
    <w:rsid w:val="00923698"/>
    <w:rsid w:val="0092383C"/>
    <w:rsid w:val="00923C16"/>
    <w:rsid w:val="009257E6"/>
    <w:rsid w:val="00925B41"/>
    <w:rsid w:val="00925E98"/>
    <w:rsid w:val="009271F7"/>
    <w:rsid w:val="00930686"/>
    <w:rsid w:val="00931389"/>
    <w:rsid w:val="00931491"/>
    <w:rsid w:val="009318E7"/>
    <w:rsid w:val="00932756"/>
    <w:rsid w:val="0093308E"/>
    <w:rsid w:val="0093415D"/>
    <w:rsid w:val="00934216"/>
    <w:rsid w:val="0093460F"/>
    <w:rsid w:val="00935060"/>
    <w:rsid w:val="00935404"/>
    <w:rsid w:val="00936423"/>
    <w:rsid w:val="00936720"/>
    <w:rsid w:val="009371E6"/>
    <w:rsid w:val="009373AF"/>
    <w:rsid w:val="00937DB1"/>
    <w:rsid w:val="009406E5"/>
    <w:rsid w:val="00940A82"/>
    <w:rsid w:val="00940DCC"/>
    <w:rsid w:val="009410A9"/>
    <w:rsid w:val="00941831"/>
    <w:rsid w:val="00941AFF"/>
    <w:rsid w:val="00941B57"/>
    <w:rsid w:val="009426A5"/>
    <w:rsid w:val="00942CE3"/>
    <w:rsid w:val="00943738"/>
    <w:rsid w:val="00944027"/>
    <w:rsid w:val="0094531F"/>
    <w:rsid w:val="00945EEA"/>
    <w:rsid w:val="00946066"/>
    <w:rsid w:val="009461CA"/>
    <w:rsid w:val="00946A98"/>
    <w:rsid w:val="00947808"/>
    <w:rsid w:val="009513B4"/>
    <w:rsid w:val="009517EC"/>
    <w:rsid w:val="00951B61"/>
    <w:rsid w:val="00953C90"/>
    <w:rsid w:val="00953ECF"/>
    <w:rsid w:val="0095658D"/>
    <w:rsid w:val="009578D8"/>
    <w:rsid w:val="00957A40"/>
    <w:rsid w:val="00957EDC"/>
    <w:rsid w:val="00960EC7"/>
    <w:rsid w:val="0096222F"/>
    <w:rsid w:val="00963DCC"/>
    <w:rsid w:val="00964F2B"/>
    <w:rsid w:val="0096596A"/>
    <w:rsid w:val="00965DF4"/>
    <w:rsid w:val="00966F87"/>
    <w:rsid w:val="00967009"/>
    <w:rsid w:val="00967A1E"/>
    <w:rsid w:val="009708DF"/>
    <w:rsid w:val="00970A7F"/>
    <w:rsid w:val="00970A99"/>
    <w:rsid w:val="00972820"/>
    <w:rsid w:val="00973D40"/>
    <w:rsid w:val="009746C6"/>
    <w:rsid w:val="00975230"/>
    <w:rsid w:val="009756EF"/>
    <w:rsid w:val="00975870"/>
    <w:rsid w:val="0097588A"/>
    <w:rsid w:val="00975E44"/>
    <w:rsid w:val="00976261"/>
    <w:rsid w:val="00976608"/>
    <w:rsid w:val="00977AB0"/>
    <w:rsid w:val="00977E5E"/>
    <w:rsid w:val="00977F4D"/>
    <w:rsid w:val="00980041"/>
    <w:rsid w:val="00981554"/>
    <w:rsid w:val="00981F36"/>
    <w:rsid w:val="00982393"/>
    <w:rsid w:val="00982495"/>
    <w:rsid w:val="00983439"/>
    <w:rsid w:val="00983545"/>
    <w:rsid w:val="009849E5"/>
    <w:rsid w:val="0098547A"/>
    <w:rsid w:val="00985E0A"/>
    <w:rsid w:val="00985F02"/>
    <w:rsid w:val="00986843"/>
    <w:rsid w:val="00986F7D"/>
    <w:rsid w:val="0098793F"/>
    <w:rsid w:val="0099013A"/>
    <w:rsid w:val="009915A5"/>
    <w:rsid w:val="00992FC1"/>
    <w:rsid w:val="009948F1"/>
    <w:rsid w:val="009961EC"/>
    <w:rsid w:val="009972B9"/>
    <w:rsid w:val="009979DF"/>
    <w:rsid w:val="00997BF9"/>
    <w:rsid w:val="009A0992"/>
    <w:rsid w:val="009A1EA2"/>
    <w:rsid w:val="009A20CC"/>
    <w:rsid w:val="009A4E16"/>
    <w:rsid w:val="009A554E"/>
    <w:rsid w:val="009A5CC2"/>
    <w:rsid w:val="009A68D9"/>
    <w:rsid w:val="009A6911"/>
    <w:rsid w:val="009A6C9C"/>
    <w:rsid w:val="009B07CF"/>
    <w:rsid w:val="009B0EA7"/>
    <w:rsid w:val="009B1BC4"/>
    <w:rsid w:val="009B1D57"/>
    <w:rsid w:val="009B2F51"/>
    <w:rsid w:val="009B4746"/>
    <w:rsid w:val="009B531C"/>
    <w:rsid w:val="009B591E"/>
    <w:rsid w:val="009B5DC1"/>
    <w:rsid w:val="009B6535"/>
    <w:rsid w:val="009B6D88"/>
    <w:rsid w:val="009B7491"/>
    <w:rsid w:val="009C1662"/>
    <w:rsid w:val="009C3240"/>
    <w:rsid w:val="009C37C5"/>
    <w:rsid w:val="009C394B"/>
    <w:rsid w:val="009C4041"/>
    <w:rsid w:val="009C4FFB"/>
    <w:rsid w:val="009C5683"/>
    <w:rsid w:val="009C56BF"/>
    <w:rsid w:val="009C648D"/>
    <w:rsid w:val="009C6C89"/>
    <w:rsid w:val="009C7104"/>
    <w:rsid w:val="009C760D"/>
    <w:rsid w:val="009C773C"/>
    <w:rsid w:val="009C7E04"/>
    <w:rsid w:val="009C7E9B"/>
    <w:rsid w:val="009D0B6A"/>
    <w:rsid w:val="009D10D4"/>
    <w:rsid w:val="009D11B7"/>
    <w:rsid w:val="009D1582"/>
    <w:rsid w:val="009D16FE"/>
    <w:rsid w:val="009D18B5"/>
    <w:rsid w:val="009D2B04"/>
    <w:rsid w:val="009D2BF0"/>
    <w:rsid w:val="009D4515"/>
    <w:rsid w:val="009D538D"/>
    <w:rsid w:val="009D6B89"/>
    <w:rsid w:val="009D6BEA"/>
    <w:rsid w:val="009E044C"/>
    <w:rsid w:val="009E1154"/>
    <w:rsid w:val="009E1484"/>
    <w:rsid w:val="009E36B1"/>
    <w:rsid w:val="009E3B91"/>
    <w:rsid w:val="009E66BB"/>
    <w:rsid w:val="009E6DB5"/>
    <w:rsid w:val="009F078C"/>
    <w:rsid w:val="009F0A94"/>
    <w:rsid w:val="009F162C"/>
    <w:rsid w:val="009F17E8"/>
    <w:rsid w:val="009F17F0"/>
    <w:rsid w:val="009F2284"/>
    <w:rsid w:val="009F273B"/>
    <w:rsid w:val="009F364B"/>
    <w:rsid w:val="009F3AF7"/>
    <w:rsid w:val="009F4455"/>
    <w:rsid w:val="009F44AD"/>
    <w:rsid w:val="009F47F9"/>
    <w:rsid w:val="009F4F68"/>
    <w:rsid w:val="009F5877"/>
    <w:rsid w:val="009F67ED"/>
    <w:rsid w:val="009F7E8D"/>
    <w:rsid w:val="00A00050"/>
    <w:rsid w:val="00A013E5"/>
    <w:rsid w:val="00A028CC"/>
    <w:rsid w:val="00A02AA4"/>
    <w:rsid w:val="00A02FF6"/>
    <w:rsid w:val="00A03C7F"/>
    <w:rsid w:val="00A04426"/>
    <w:rsid w:val="00A044D3"/>
    <w:rsid w:val="00A04A2C"/>
    <w:rsid w:val="00A05B0C"/>
    <w:rsid w:val="00A07737"/>
    <w:rsid w:val="00A1279F"/>
    <w:rsid w:val="00A12C26"/>
    <w:rsid w:val="00A12DF2"/>
    <w:rsid w:val="00A13955"/>
    <w:rsid w:val="00A13BC3"/>
    <w:rsid w:val="00A1503A"/>
    <w:rsid w:val="00A1732D"/>
    <w:rsid w:val="00A17658"/>
    <w:rsid w:val="00A207BA"/>
    <w:rsid w:val="00A208EB"/>
    <w:rsid w:val="00A2100A"/>
    <w:rsid w:val="00A23267"/>
    <w:rsid w:val="00A237D3"/>
    <w:rsid w:val="00A24D4F"/>
    <w:rsid w:val="00A24E25"/>
    <w:rsid w:val="00A25199"/>
    <w:rsid w:val="00A25248"/>
    <w:rsid w:val="00A3029A"/>
    <w:rsid w:val="00A303F2"/>
    <w:rsid w:val="00A304B6"/>
    <w:rsid w:val="00A30FE8"/>
    <w:rsid w:val="00A3101A"/>
    <w:rsid w:val="00A32AB1"/>
    <w:rsid w:val="00A33121"/>
    <w:rsid w:val="00A33DE3"/>
    <w:rsid w:val="00A34AD6"/>
    <w:rsid w:val="00A34C31"/>
    <w:rsid w:val="00A36098"/>
    <w:rsid w:val="00A40280"/>
    <w:rsid w:val="00A40430"/>
    <w:rsid w:val="00A40638"/>
    <w:rsid w:val="00A40B4D"/>
    <w:rsid w:val="00A41348"/>
    <w:rsid w:val="00A4137B"/>
    <w:rsid w:val="00A425E2"/>
    <w:rsid w:val="00A426D7"/>
    <w:rsid w:val="00A42FE8"/>
    <w:rsid w:val="00A430FA"/>
    <w:rsid w:val="00A43DD3"/>
    <w:rsid w:val="00A44A49"/>
    <w:rsid w:val="00A462EC"/>
    <w:rsid w:val="00A47067"/>
    <w:rsid w:val="00A47BF2"/>
    <w:rsid w:val="00A507D2"/>
    <w:rsid w:val="00A50824"/>
    <w:rsid w:val="00A508D1"/>
    <w:rsid w:val="00A514C0"/>
    <w:rsid w:val="00A53693"/>
    <w:rsid w:val="00A537D7"/>
    <w:rsid w:val="00A53940"/>
    <w:rsid w:val="00A539D6"/>
    <w:rsid w:val="00A53F3E"/>
    <w:rsid w:val="00A54AA5"/>
    <w:rsid w:val="00A54DB2"/>
    <w:rsid w:val="00A5638E"/>
    <w:rsid w:val="00A56F6A"/>
    <w:rsid w:val="00A57D4B"/>
    <w:rsid w:val="00A60AD1"/>
    <w:rsid w:val="00A60D5C"/>
    <w:rsid w:val="00A611E2"/>
    <w:rsid w:val="00A616AE"/>
    <w:rsid w:val="00A61F16"/>
    <w:rsid w:val="00A62816"/>
    <w:rsid w:val="00A63D2E"/>
    <w:rsid w:val="00A63F54"/>
    <w:rsid w:val="00A64805"/>
    <w:rsid w:val="00A648B1"/>
    <w:rsid w:val="00A64DB4"/>
    <w:rsid w:val="00A65371"/>
    <w:rsid w:val="00A65C78"/>
    <w:rsid w:val="00A66307"/>
    <w:rsid w:val="00A6684D"/>
    <w:rsid w:val="00A668C3"/>
    <w:rsid w:val="00A67072"/>
    <w:rsid w:val="00A6771A"/>
    <w:rsid w:val="00A70097"/>
    <w:rsid w:val="00A702A2"/>
    <w:rsid w:val="00A70783"/>
    <w:rsid w:val="00A7173E"/>
    <w:rsid w:val="00A72090"/>
    <w:rsid w:val="00A7209C"/>
    <w:rsid w:val="00A7256B"/>
    <w:rsid w:val="00A72866"/>
    <w:rsid w:val="00A729D1"/>
    <w:rsid w:val="00A74C43"/>
    <w:rsid w:val="00A758BC"/>
    <w:rsid w:val="00A76E17"/>
    <w:rsid w:val="00A77BC0"/>
    <w:rsid w:val="00A8023C"/>
    <w:rsid w:val="00A802CD"/>
    <w:rsid w:val="00A808CD"/>
    <w:rsid w:val="00A81C45"/>
    <w:rsid w:val="00A824D2"/>
    <w:rsid w:val="00A832E9"/>
    <w:rsid w:val="00A83C98"/>
    <w:rsid w:val="00A8476C"/>
    <w:rsid w:val="00A84B4C"/>
    <w:rsid w:val="00A84C95"/>
    <w:rsid w:val="00A85792"/>
    <w:rsid w:val="00A85FB0"/>
    <w:rsid w:val="00A9063A"/>
    <w:rsid w:val="00A90B7B"/>
    <w:rsid w:val="00A90CD3"/>
    <w:rsid w:val="00A91820"/>
    <w:rsid w:val="00A93919"/>
    <w:rsid w:val="00A93BC7"/>
    <w:rsid w:val="00A9491D"/>
    <w:rsid w:val="00A94E97"/>
    <w:rsid w:val="00A95A68"/>
    <w:rsid w:val="00A95E2F"/>
    <w:rsid w:val="00A96776"/>
    <w:rsid w:val="00A97457"/>
    <w:rsid w:val="00AA0598"/>
    <w:rsid w:val="00AA0764"/>
    <w:rsid w:val="00AA0D5E"/>
    <w:rsid w:val="00AA1458"/>
    <w:rsid w:val="00AA1C0B"/>
    <w:rsid w:val="00AA253E"/>
    <w:rsid w:val="00AA2782"/>
    <w:rsid w:val="00AA27D5"/>
    <w:rsid w:val="00AA2841"/>
    <w:rsid w:val="00AA28F2"/>
    <w:rsid w:val="00AA35BA"/>
    <w:rsid w:val="00AA3715"/>
    <w:rsid w:val="00AA3897"/>
    <w:rsid w:val="00AA41CB"/>
    <w:rsid w:val="00AA4B44"/>
    <w:rsid w:val="00AA5011"/>
    <w:rsid w:val="00AA5DAD"/>
    <w:rsid w:val="00AB0ED7"/>
    <w:rsid w:val="00AB104B"/>
    <w:rsid w:val="00AB14AC"/>
    <w:rsid w:val="00AB19A6"/>
    <w:rsid w:val="00AB29C5"/>
    <w:rsid w:val="00AB2C28"/>
    <w:rsid w:val="00AB2E88"/>
    <w:rsid w:val="00AB37F5"/>
    <w:rsid w:val="00AB4CD0"/>
    <w:rsid w:val="00AB5103"/>
    <w:rsid w:val="00AB592C"/>
    <w:rsid w:val="00AB5B1C"/>
    <w:rsid w:val="00AB676E"/>
    <w:rsid w:val="00AB67E6"/>
    <w:rsid w:val="00AB7CD0"/>
    <w:rsid w:val="00AB7FD0"/>
    <w:rsid w:val="00AC0C86"/>
    <w:rsid w:val="00AC0D62"/>
    <w:rsid w:val="00AC1282"/>
    <w:rsid w:val="00AC15C6"/>
    <w:rsid w:val="00AC17D4"/>
    <w:rsid w:val="00AC1B33"/>
    <w:rsid w:val="00AC1C71"/>
    <w:rsid w:val="00AC29DF"/>
    <w:rsid w:val="00AC2F75"/>
    <w:rsid w:val="00AC41C3"/>
    <w:rsid w:val="00AC4286"/>
    <w:rsid w:val="00AC4766"/>
    <w:rsid w:val="00AC4FD3"/>
    <w:rsid w:val="00AC5808"/>
    <w:rsid w:val="00AC592A"/>
    <w:rsid w:val="00AC5A04"/>
    <w:rsid w:val="00AC6129"/>
    <w:rsid w:val="00AC74F0"/>
    <w:rsid w:val="00AC79DA"/>
    <w:rsid w:val="00AD060A"/>
    <w:rsid w:val="00AD0D68"/>
    <w:rsid w:val="00AD11A1"/>
    <w:rsid w:val="00AD23E8"/>
    <w:rsid w:val="00AD27A9"/>
    <w:rsid w:val="00AD315B"/>
    <w:rsid w:val="00AD3D34"/>
    <w:rsid w:val="00AD3DC5"/>
    <w:rsid w:val="00AD4968"/>
    <w:rsid w:val="00AD5E74"/>
    <w:rsid w:val="00AD669C"/>
    <w:rsid w:val="00AD6A2F"/>
    <w:rsid w:val="00AD7557"/>
    <w:rsid w:val="00AD7850"/>
    <w:rsid w:val="00AD78BB"/>
    <w:rsid w:val="00AD7AA0"/>
    <w:rsid w:val="00AE0442"/>
    <w:rsid w:val="00AE07FE"/>
    <w:rsid w:val="00AE0883"/>
    <w:rsid w:val="00AE0BCC"/>
    <w:rsid w:val="00AE111B"/>
    <w:rsid w:val="00AE1953"/>
    <w:rsid w:val="00AE1C3C"/>
    <w:rsid w:val="00AE2C37"/>
    <w:rsid w:val="00AE3A1C"/>
    <w:rsid w:val="00AE48B0"/>
    <w:rsid w:val="00AE4AF6"/>
    <w:rsid w:val="00AE549F"/>
    <w:rsid w:val="00AE54C7"/>
    <w:rsid w:val="00AE5905"/>
    <w:rsid w:val="00AE5C37"/>
    <w:rsid w:val="00AE60FB"/>
    <w:rsid w:val="00AE755E"/>
    <w:rsid w:val="00AE7A5C"/>
    <w:rsid w:val="00AE7D97"/>
    <w:rsid w:val="00AE7DA7"/>
    <w:rsid w:val="00AF0024"/>
    <w:rsid w:val="00AF1603"/>
    <w:rsid w:val="00AF2376"/>
    <w:rsid w:val="00AF2CCC"/>
    <w:rsid w:val="00AF2E05"/>
    <w:rsid w:val="00AF2E1B"/>
    <w:rsid w:val="00AF2FE5"/>
    <w:rsid w:val="00AF3C58"/>
    <w:rsid w:val="00AF3DEE"/>
    <w:rsid w:val="00AF410B"/>
    <w:rsid w:val="00AF4BB6"/>
    <w:rsid w:val="00AF5C99"/>
    <w:rsid w:val="00AF64B1"/>
    <w:rsid w:val="00AF67C2"/>
    <w:rsid w:val="00AF69D7"/>
    <w:rsid w:val="00AF76B6"/>
    <w:rsid w:val="00AF7E31"/>
    <w:rsid w:val="00B018DB"/>
    <w:rsid w:val="00B01BB9"/>
    <w:rsid w:val="00B021AA"/>
    <w:rsid w:val="00B0286C"/>
    <w:rsid w:val="00B03814"/>
    <w:rsid w:val="00B04026"/>
    <w:rsid w:val="00B043DF"/>
    <w:rsid w:val="00B0536D"/>
    <w:rsid w:val="00B05788"/>
    <w:rsid w:val="00B05D2F"/>
    <w:rsid w:val="00B06117"/>
    <w:rsid w:val="00B06254"/>
    <w:rsid w:val="00B07184"/>
    <w:rsid w:val="00B103F7"/>
    <w:rsid w:val="00B11B5C"/>
    <w:rsid w:val="00B11EF4"/>
    <w:rsid w:val="00B12BB8"/>
    <w:rsid w:val="00B13B6B"/>
    <w:rsid w:val="00B140FE"/>
    <w:rsid w:val="00B14639"/>
    <w:rsid w:val="00B14A52"/>
    <w:rsid w:val="00B153EB"/>
    <w:rsid w:val="00B15B59"/>
    <w:rsid w:val="00B17769"/>
    <w:rsid w:val="00B17841"/>
    <w:rsid w:val="00B1786E"/>
    <w:rsid w:val="00B209D0"/>
    <w:rsid w:val="00B21127"/>
    <w:rsid w:val="00B21FB7"/>
    <w:rsid w:val="00B2263A"/>
    <w:rsid w:val="00B22CFE"/>
    <w:rsid w:val="00B23619"/>
    <w:rsid w:val="00B25F12"/>
    <w:rsid w:val="00B26651"/>
    <w:rsid w:val="00B276B6"/>
    <w:rsid w:val="00B27857"/>
    <w:rsid w:val="00B30A5D"/>
    <w:rsid w:val="00B31F48"/>
    <w:rsid w:val="00B33CA9"/>
    <w:rsid w:val="00B34308"/>
    <w:rsid w:val="00B343B0"/>
    <w:rsid w:val="00B345C3"/>
    <w:rsid w:val="00B35E6A"/>
    <w:rsid w:val="00B369F6"/>
    <w:rsid w:val="00B36CCD"/>
    <w:rsid w:val="00B3716D"/>
    <w:rsid w:val="00B378C4"/>
    <w:rsid w:val="00B4001E"/>
    <w:rsid w:val="00B42707"/>
    <w:rsid w:val="00B42E7A"/>
    <w:rsid w:val="00B455AA"/>
    <w:rsid w:val="00B50E50"/>
    <w:rsid w:val="00B51179"/>
    <w:rsid w:val="00B5183F"/>
    <w:rsid w:val="00B51B13"/>
    <w:rsid w:val="00B5241F"/>
    <w:rsid w:val="00B52AA9"/>
    <w:rsid w:val="00B52C4E"/>
    <w:rsid w:val="00B52CAE"/>
    <w:rsid w:val="00B52FEE"/>
    <w:rsid w:val="00B54D66"/>
    <w:rsid w:val="00B54E64"/>
    <w:rsid w:val="00B5500A"/>
    <w:rsid w:val="00B55128"/>
    <w:rsid w:val="00B569B3"/>
    <w:rsid w:val="00B60144"/>
    <w:rsid w:val="00B6018B"/>
    <w:rsid w:val="00B61E34"/>
    <w:rsid w:val="00B62738"/>
    <w:rsid w:val="00B64FAF"/>
    <w:rsid w:val="00B6604A"/>
    <w:rsid w:val="00B66F22"/>
    <w:rsid w:val="00B6793B"/>
    <w:rsid w:val="00B67BB3"/>
    <w:rsid w:val="00B70E11"/>
    <w:rsid w:val="00B71B9A"/>
    <w:rsid w:val="00B739A4"/>
    <w:rsid w:val="00B7412B"/>
    <w:rsid w:val="00B75936"/>
    <w:rsid w:val="00B76A20"/>
    <w:rsid w:val="00B76C6F"/>
    <w:rsid w:val="00B76E25"/>
    <w:rsid w:val="00B771E1"/>
    <w:rsid w:val="00B77582"/>
    <w:rsid w:val="00B803CE"/>
    <w:rsid w:val="00B80DFE"/>
    <w:rsid w:val="00B81BED"/>
    <w:rsid w:val="00B81D55"/>
    <w:rsid w:val="00B82A62"/>
    <w:rsid w:val="00B83D53"/>
    <w:rsid w:val="00B8415E"/>
    <w:rsid w:val="00B84A8D"/>
    <w:rsid w:val="00B84FD1"/>
    <w:rsid w:val="00B8514F"/>
    <w:rsid w:val="00B8632D"/>
    <w:rsid w:val="00B86C7F"/>
    <w:rsid w:val="00B91108"/>
    <w:rsid w:val="00B915CF"/>
    <w:rsid w:val="00B918DA"/>
    <w:rsid w:val="00B929E7"/>
    <w:rsid w:val="00B93D36"/>
    <w:rsid w:val="00B9435E"/>
    <w:rsid w:val="00B94EFD"/>
    <w:rsid w:val="00B9544E"/>
    <w:rsid w:val="00B95F4C"/>
    <w:rsid w:val="00B9620E"/>
    <w:rsid w:val="00B96C10"/>
    <w:rsid w:val="00B970CA"/>
    <w:rsid w:val="00B97539"/>
    <w:rsid w:val="00B97ACC"/>
    <w:rsid w:val="00B97ADD"/>
    <w:rsid w:val="00B97C89"/>
    <w:rsid w:val="00BA044F"/>
    <w:rsid w:val="00BA0B34"/>
    <w:rsid w:val="00BA12FD"/>
    <w:rsid w:val="00BA1BE9"/>
    <w:rsid w:val="00BA1D96"/>
    <w:rsid w:val="00BA1EA0"/>
    <w:rsid w:val="00BA2002"/>
    <w:rsid w:val="00BA3782"/>
    <w:rsid w:val="00BA396D"/>
    <w:rsid w:val="00BA39B5"/>
    <w:rsid w:val="00BA42B2"/>
    <w:rsid w:val="00BA43D1"/>
    <w:rsid w:val="00BA4747"/>
    <w:rsid w:val="00BA4AA7"/>
    <w:rsid w:val="00BA4ACE"/>
    <w:rsid w:val="00BA4F08"/>
    <w:rsid w:val="00BA534B"/>
    <w:rsid w:val="00BA5F7B"/>
    <w:rsid w:val="00BA6DC6"/>
    <w:rsid w:val="00BA703D"/>
    <w:rsid w:val="00BB0527"/>
    <w:rsid w:val="00BB0C0B"/>
    <w:rsid w:val="00BB2DDB"/>
    <w:rsid w:val="00BB2E72"/>
    <w:rsid w:val="00BB3075"/>
    <w:rsid w:val="00BB433B"/>
    <w:rsid w:val="00BB47AE"/>
    <w:rsid w:val="00BB4851"/>
    <w:rsid w:val="00BB5BDF"/>
    <w:rsid w:val="00BB5FC4"/>
    <w:rsid w:val="00BB6143"/>
    <w:rsid w:val="00BB6254"/>
    <w:rsid w:val="00BB6AD4"/>
    <w:rsid w:val="00BB79DD"/>
    <w:rsid w:val="00BB7CCF"/>
    <w:rsid w:val="00BC0011"/>
    <w:rsid w:val="00BC044B"/>
    <w:rsid w:val="00BC12BF"/>
    <w:rsid w:val="00BC12E7"/>
    <w:rsid w:val="00BC13CE"/>
    <w:rsid w:val="00BC1B25"/>
    <w:rsid w:val="00BC24F2"/>
    <w:rsid w:val="00BC2577"/>
    <w:rsid w:val="00BC2958"/>
    <w:rsid w:val="00BC2C41"/>
    <w:rsid w:val="00BC3D95"/>
    <w:rsid w:val="00BC41CA"/>
    <w:rsid w:val="00BC53F3"/>
    <w:rsid w:val="00BC5472"/>
    <w:rsid w:val="00BC5B19"/>
    <w:rsid w:val="00BC5EF4"/>
    <w:rsid w:val="00BC620F"/>
    <w:rsid w:val="00BC6519"/>
    <w:rsid w:val="00BC71CA"/>
    <w:rsid w:val="00BC73E7"/>
    <w:rsid w:val="00BC73F0"/>
    <w:rsid w:val="00BD12E2"/>
    <w:rsid w:val="00BD14CC"/>
    <w:rsid w:val="00BD168B"/>
    <w:rsid w:val="00BD1CD2"/>
    <w:rsid w:val="00BD2183"/>
    <w:rsid w:val="00BD2CBD"/>
    <w:rsid w:val="00BD424D"/>
    <w:rsid w:val="00BD465F"/>
    <w:rsid w:val="00BD4E11"/>
    <w:rsid w:val="00BD5029"/>
    <w:rsid w:val="00BD6727"/>
    <w:rsid w:val="00BD6F2B"/>
    <w:rsid w:val="00BD7C45"/>
    <w:rsid w:val="00BE01D9"/>
    <w:rsid w:val="00BE062E"/>
    <w:rsid w:val="00BE0953"/>
    <w:rsid w:val="00BE0AC3"/>
    <w:rsid w:val="00BE12E6"/>
    <w:rsid w:val="00BE27F6"/>
    <w:rsid w:val="00BE2B18"/>
    <w:rsid w:val="00BE557F"/>
    <w:rsid w:val="00BE6A8C"/>
    <w:rsid w:val="00BE7707"/>
    <w:rsid w:val="00BE7F33"/>
    <w:rsid w:val="00BF0106"/>
    <w:rsid w:val="00BF03EE"/>
    <w:rsid w:val="00BF1819"/>
    <w:rsid w:val="00BF1EB3"/>
    <w:rsid w:val="00BF260B"/>
    <w:rsid w:val="00BF318E"/>
    <w:rsid w:val="00BF3911"/>
    <w:rsid w:val="00BF3CF7"/>
    <w:rsid w:val="00BF3DD4"/>
    <w:rsid w:val="00BF4470"/>
    <w:rsid w:val="00BF4A7F"/>
    <w:rsid w:val="00BF5943"/>
    <w:rsid w:val="00BF5D4D"/>
    <w:rsid w:val="00BF5FC3"/>
    <w:rsid w:val="00BF622B"/>
    <w:rsid w:val="00BF62B4"/>
    <w:rsid w:val="00BF6D5D"/>
    <w:rsid w:val="00BF6FE1"/>
    <w:rsid w:val="00BF7BF1"/>
    <w:rsid w:val="00C0018D"/>
    <w:rsid w:val="00C00D99"/>
    <w:rsid w:val="00C0177E"/>
    <w:rsid w:val="00C01C73"/>
    <w:rsid w:val="00C01F22"/>
    <w:rsid w:val="00C022BA"/>
    <w:rsid w:val="00C03348"/>
    <w:rsid w:val="00C03F90"/>
    <w:rsid w:val="00C04098"/>
    <w:rsid w:val="00C04425"/>
    <w:rsid w:val="00C04D75"/>
    <w:rsid w:val="00C05A8B"/>
    <w:rsid w:val="00C05DF4"/>
    <w:rsid w:val="00C05E62"/>
    <w:rsid w:val="00C05EA2"/>
    <w:rsid w:val="00C07358"/>
    <w:rsid w:val="00C073FD"/>
    <w:rsid w:val="00C0744A"/>
    <w:rsid w:val="00C07F56"/>
    <w:rsid w:val="00C10168"/>
    <w:rsid w:val="00C12233"/>
    <w:rsid w:val="00C123AC"/>
    <w:rsid w:val="00C12432"/>
    <w:rsid w:val="00C129A8"/>
    <w:rsid w:val="00C134DB"/>
    <w:rsid w:val="00C13801"/>
    <w:rsid w:val="00C1457A"/>
    <w:rsid w:val="00C14BC5"/>
    <w:rsid w:val="00C14F81"/>
    <w:rsid w:val="00C15873"/>
    <w:rsid w:val="00C15E6C"/>
    <w:rsid w:val="00C16256"/>
    <w:rsid w:val="00C17D59"/>
    <w:rsid w:val="00C20ED2"/>
    <w:rsid w:val="00C253B7"/>
    <w:rsid w:val="00C259B9"/>
    <w:rsid w:val="00C25DC6"/>
    <w:rsid w:val="00C26E11"/>
    <w:rsid w:val="00C27063"/>
    <w:rsid w:val="00C275EB"/>
    <w:rsid w:val="00C301F6"/>
    <w:rsid w:val="00C31833"/>
    <w:rsid w:val="00C31D5D"/>
    <w:rsid w:val="00C323BF"/>
    <w:rsid w:val="00C32818"/>
    <w:rsid w:val="00C338B7"/>
    <w:rsid w:val="00C34522"/>
    <w:rsid w:val="00C34855"/>
    <w:rsid w:val="00C34889"/>
    <w:rsid w:val="00C35895"/>
    <w:rsid w:val="00C35B17"/>
    <w:rsid w:val="00C35B84"/>
    <w:rsid w:val="00C35C82"/>
    <w:rsid w:val="00C36A38"/>
    <w:rsid w:val="00C37402"/>
    <w:rsid w:val="00C40457"/>
    <w:rsid w:val="00C4058F"/>
    <w:rsid w:val="00C41886"/>
    <w:rsid w:val="00C419C3"/>
    <w:rsid w:val="00C4226C"/>
    <w:rsid w:val="00C42530"/>
    <w:rsid w:val="00C42C66"/>
    <w:rsid w:val="00C42FC4"/>
    <w:rsid w:val="00C43966"/>
    <w:rsid w:val="00C43ECC"/>
    <w:rsid w:val="00C44374"/>
    <w:rsid w:val="00C445A7"/>
    <w:rsid w:val="00C463A8"/>
    <w:rsid w:val="00C46E91"/>
    <w:rsid w:val="00C47170"/>
    <w:rsid w:val="00C47725"/>
    <w:rsid w:val="00C50616"/>
    <w:rsid w:val="00C50A3D"/>
    <w:rsid w:val="00C50E08"/>
    <w:rsid w:val="00C514BD"/>
    <w:rsid w:val="00C51B6E"/>
    <w:rsid w:val="00C51DF3"/>
    <w:rsid w:val="00C5235A"/>
    <w:rsid w:val="00C52DBA"/>
    <w:rsid w:val="00C538B3"/>
    <w:rsid w:val="00C54496"/>
    <w:rsid w:val="00C54F83"/>
    <w:rsid w:val="00C55F06"/>
    <w:rsid w:val="00C56156"/>
    <w:rsid w:val="00C57399"/>
    <w:rsid w:val="00C5773D"/>
    <w:rsid w:val="00C6094D"/>
    <w:rsid w:val="00C60C35"/>
    <w:rsid w:val="00C6129B"/>
    <w:rsid w:val="00C614D6"/>
    <w:rsid w:val="00C61919"/>
    <w:rsid w:val="00C61A55"/>
    <w:rsid w:val="00C63335"/>
    <w:rsid w:val="00C63591"/>
    <w:rsid w:val="00C63BF1"/>
    <w:rsid w:val="00C64BC8"/>
    <w:rsid w:val="00C64DFB"/>
    <w:rsid w:val="00C64F93"/>
    <w:rsid w:val="00C65722"/>
    <w:rsid w:val="00C660A4"/>
    <w:rsid w:val="00C6623F"/>
    <w:rsid w:val="00C66288"/>
    <w:rsid w:val="00C666E2"/>
    <w:rsid w:val="00C6704F"/>
    <w:rsid w:val="00C67FF9"/>
    <w:rsid w:val="00C71768"/>
    <w:rsid w:val="00C7180E"/>
    <w:rsid w:val="00C7201D"/>
    <w:rsid w:val="00C72233"/>
    <w:rsid w:val="00C72666"/>
    <w:rsid w:val="00C7358E"/>
    <w:rsid w:val="00C73F68"/>
    <w:rsid w:val="00C7506C"/>
    <w:rsid w:val="00C806C1"/>
    <w:rsid w:val="00C81D88"/>
    <w:rsid w:val="00C839FD"/>
    <w:rsid w:val="00C844B2"/>
    <w:rsid w:val="00C848DB"/>
    <w:rsid w:val="00C860C2"/>
    <w:rsid w:val="00C8642B"/>
    <w:rsid w:val="00C86E14"/>
    <w:rsid w:val="00C86E9B"/>
    <w:rsid w:val="00C8721A"/>
    <w:rsid w:val="00C8743D"/>
    <w:rsid w:val="00C90184"/>
    <w:rsid w:val="00C90496"/>
    <w:rsid w:val="00C9068B"/>
    <w:rsid w:val="00C9068F"/>
    <w:rsid w:val="00C908AC"/>
    <w:rsid w:val="00C908C1"/>
    <w:rsid w:val="00C91501"/>
    <w:rsid w:val="00C918C8"/>
    <w:rsid w:val="00C921E3"/>
    <w:rsid w:val="00C92547"/>
    <w:rsid w:val="00C9340A"/>
    <w:rsid w:val="00C9354F"/>
    <w:rsid w:val="00C938B7"/>
    <w:rsid w:val="00C93A75"/>
    <w:rsid w:val="00C94233"/>
    <w:rsid w:val="00C94625"/>
    <w:rsid w:val="00C9467A"/>
    <w:rsid w:val="00C94CB3"/>
    <w:rsid w:val="00C95163"/>
    <w:rsid w:val="00C955BA"/>
    <w:rsid w:val="00C95A10"/>
    <w:rsid w:val="00C96E32"/>
    <w:rsid w:val="00C972CA"/>
    <w:rsid w:val="00C97F87"/>
    <w:rsid w:val="00CA0A6C"/>
    <w:rsid w:val="00CA1B7F"/>
    <w:rsid w:val="00CA244B"/>
    <w:rsid w:val="00CA2A62"/>
    <w:rsid w:val="00CA5975"/>
    <w:rsid w:val="00CA59AB"/>
    <w:rsid w:val="00CA6383"/>
    <w:rsid w:val="00CA6CFF"/>
    <w:rsid w:val="00CA6D1A"/>
    <w:rsid w:val="00CA6F10"/>
    <w:rsid w:val="00CA7061"/>
    <w:rsid w:val="00CA73FF"/>
    <w:rsid w:val="00CA7E7E"/>
    <w:rsid w:val="00CB05A7"/>
    <w:rsid w:val="00CB21E7"/>
    <w:rsid w:val="00CB2610"/>
    <w:rsid w:val="00CB2AE7"/>
    <w:rsid w:val="00CB2CA6"/>
    <w:rsid w:val="00CB2FA1"/>
    <w:rsid w:val="00CB31BE"/>
    <w:rsid w:val="00CB3855"/>
    <w:rsid w:val="00CB46F8"/>
    <w:rsid w:val="00CB501C"/>
    <w:rsid w:val="00CB58C4"/>
    <w:rsid w:val="00CB5F45"/>
    <w:rsid w:val="00CB71C5"/>
    <w:rsid w:val="00CB737F"/>
    <w:rsid w:val="00CB743E"/>
    <w:rsid w:val="00CB7CC6"/>
    <w:rsid w:val="00CC00B2"/>
    <w:rsid w:val="00CC0AD5"/>
    <w:rsid w:val="00CC10A4"/>
    <w:rsid w:val="00CC139E"/>
    <w:rsid w:val="00CC1AB3"/>
    <w:rsid w:val="00CC233B"/>
    <w:rsid w:val="00CC24CB"/>
    <w:rsid w:val="00CC3086"/>
    <w:rsid w:val="00CC376E"/>
    <w:rsid w:val="00CC4A1C"/>
    <w:rsid w:val="00CC5071"/>
    <w:rsid w:val="00CC5108"/>
    <w:rsid w:val="00CC514B"/>
    <w:rsid w:val="00CC5657"/>
    <w:rsid w:val="00CC58AC"/>
    <w:rsid w:val="00CC6833"/>
    <w:rsid w:val="00CC6D02"/>
    <w:rsid w:val="00CC6D64"/>
    <w:rsid w:val="00CC7F94"/>
    <w:rsid w:val="00CD13E1"/>
    <w:rsid w:val="00CD20D6"/>
    <w:rsid w:val="00CD3624"/>
    <w:rsid w:val="00CD36E0"/>
    <w:rsid w:val="00CD434D"/>
    <w:rsid w:val="00CD4821"/>
    <w:rsid w:val="00CD62FC"/>
    <w:rsid w:val="00CD74FC"/>
    <w:rsid w:val="00CD77C3"/>
    <w:rsid w:val="00CE061A"/>
    <w:rsid w:val="00CE2107"/>
    <w:rsid w:val="00CE47D2"/>
    <w:rsid w:val="00CE4FC1"/>
    <w:rsid w:val="00CE595E"/>
    <w:rsid w:val="00CE5C15"/>
    <w:rsid w:val="00CE5D74"/>
    <w:rsid w:val="00CE765C"/>
    <w:rsid w:val="00CF1B5C"/>
    <w:rsid w:val="00CF1B9D"/>
    <w:rsid w:val="00CF299A"/>
    <w:rsid w:val="00CF42BF"/>
    <w:rsid w:val="00CF4397"/>
    <w:rsid w:val="00CF482F"/>
    <w:rsid w:val="00CF4913"/>
    <w:rsid w:val="00CF4E9A"/>
    <w:rsid w:val="00CF4F51"/>
    <w:rsid w:val="00CF58F7"/>
    <w:rsid w:val="00CF5F70"/>
    <w:rsid w:val="00D000D3"/>
    <w:rsid w:val="00D00644"/>
    <w:rsid w:val="00D00DAF"/>
    <w:rsid w:val="00D01228"/>
    <w:rsid w:val="00D03336"/>
    <w:rsid w:val="00D053AA"/>
    <w:rsid w:val="00D06709"/>
    <w:rsid w:val="00D070E3"/>
    <w:rsid w:val="00D0729D"/>
    <w:rsid w:val="00D07999"/>
    <w:rsid w:val="00D07D06"/>
    <w:rsid w:val="00D10171"/>
    <w:rsid w:val="00D10745"/>
    <w:rsid w:val="00D10CB9"/>
    <w:rsid w:val="00D12ACE"/>
    <w:rsid w:val="00D1321F"/>
    <w:rsid w:val="00D14F56"/>
    <w:rsid w:val="00D14FDC"/>
    <w:rsid w:val="00D15CA5"/>
    <w:rsid w:val="00D16773"/>
    <w:rsid w:val="00D17E20"/>
    <w:rsid w:val="00D201FD"/>
    <w:rsid w:val="00D205FE"/>
    <w:rsid w:val="00D20832"/>
    <w:rsid w:val="00D20885"/>
    <w:rsid w:val="00D228AA"/>
    <w:rsid w:val="00D22DB2"/>
    <w:rsid w:val="00D2356C"/>
    <w:rsid w:val="00D2414C"/>
    <w:rsid w:val="00D2510C"/>
    <w:rsid w:val="00D2550C"/>
    <w:rsid w:val="00D25975"/>
    <w:rsid w:val="00D25EAC"/>
    <w:rsid w:val="00D2669A"/>
    <w:rsid w:val="00D26F68"/>
    <w:rsid w:val="00D273C6"/>
    <w:rsid w:val="00D274AD"/>
    <w:rsid w:val="00D30DB1"/>
    <w:rsid w:val="00D31556"/>
    <w:rsid w:val="00D3185A"/>
    <w:rsid w:val="00D3264F"/>
    <w:rsid w:val="00D33106"/>
    <w:rsid w:val="00D331DA"/>
    <w:rsid w:val="00D33677"/>
    <w:rsid w:val="00D33AB1"/>
    <w:rsid w:val="00D33AEA"/>
    <w:rsid w:val="00D344CC"/>
    <w:rsid w:val="00D34F9A"/>
    <w:rsid w:val="00D36529"/>
    <w:rsid w:val="00D36A41"/>
    <w:rsid w:val="00D376D0"/>
    <w:rsid w:val="00D377E8"/>
    <w:rsid w:val="00D4000A"/>
    <w:rsid w:val="00D40559"/>
    <w:rsid w:val="00D405FB"/>
    <w:rsid w:val="00D40848"/>
    <w:rsid w:val="00D419AD"/>
    <w:rsid w:val="00D4296C"/>
    <w:rsid w:val="00D42FA0"/>
    <w:rsid w:val="00D43079"/>
    <w:rsid w:val="00D4337C"/>
    <w:rsid w:val="00D439A4"/>
    <w:rsid w:val="00D43C2F"/>
    <w:rsid w:val="00D441F1"/>
    <w:rsid w:val="00D449E6"/>
    <w:rsid w:val="00D44D02"/>
    <w:rsid w:val="00D44E77"/>
    <w:rsid w:val="00D45071"/>
    <w:rsid w:val="00D50504"/>
    <w:rsid w:val="00D50F5B"/>
    <w:rsid w:val="00D51E6C"/>
    <w:rsid w:val="00D520A8"/>
    <w:rsid w:val="00D521B8"/>
    <w:rsid w:val="00D54105"/>
    <w:rsid w:val="00D547C3"/>
    <w:rsid w:val="00D5519F"/>
    <w:rsid w:val="00D55384"/>
    <w:rsid w:val="00D56212"/>
    <w:rsid w:val="00D564F5"/>
    <w:rsid w:val="00D56547"/>
    <w:rsid w:val="00D57AD9"/>
    <w:rsid w:val="00D57CDF"/>
    <w:rsid w:val="00D60A1D"/>
    <w:rsid w:val="00D61035"/>
    <w:rsid w:val="00D61865"/>
    <w:rsid w:val="00D61D20"/>
    <w:rsid w:val="00D61DD6"/>
    <w:rsid w:val="00D62F68"/>
    <w:rsid w:val="00D63B46"/>
    <w:rsid w:val="00D63DBE"/>
    <w:rsid w:val="00D6509F"/>
    <w:rsid w:val="00D65111"/>
    <w:rsid w:val="00D65EA4"/>
    <w:rsid w:val="00D66792"/>
    <w:rsid w:val="00D66C76"/>
    <w:rsid w:val="00D723E6"/>
    <w:rsid w:val="00D72C89"/>
    <w:rsid w:val="00D74B86"/>
    <w:rsid w:val="00D74D63"/>
    <w:rsid w:val="00D75E38"/>
    <w:rsid w:val="00D76C12"/>
    <w:rsid w:val="00D77E7A"/>
    <w:rsid w:val="00D806C7"/>
    <w:rsid w:val="00D80A6A"/>
    <w:rsid w:val="00D82817"/>
    <w:rsid w:val="00D834C3"/>
    <w:rsid w:val="00D83BBA"/>
    <w:rsid w:val="00D83E28"/>
    <w:rsid w:val="00D83E5F"/>
    <w:rsid w:val="00D84CE2"/>
    <w:rsid w:val="00D855E5"/>
    <w:rsid w:val="00D858AE"/>
    <w:rsid w:val="00D85AFC"/>
    <w:rsid w:val="00D85D50"/>
    <w:rsid w:val="00D85E33"/>
    <w:rsid w:val="00D86222"/>
    <w:rsid w:val="00D86EE5"/>
    <w:rsid w:val="00D86FAD"/>
    <w:rsid w:val="00D870E7"/>
    <w:rsid w:val="00D90045"/>
    <w:rsid w:val="00D91024"/>
    <w:rsid w:val="00D91564"/>
    <w:rsid w:val="00D920B1"/>
    <w:rsid w:val="00D931BD"/>
    <w:rsid w:val="00D93869"/>
    <w:rsid w:val="00D93942"/>
    <w:rsid w:val="00D93955"/>
    <w:rsid w:val="00D93BAF"/>
    <w:rsid w:val="00D944B4"/>
    <w:rsid w:val="00D957D6"/>
    <w:rsid w:val="00D95CFB"/>
    <w:rsid w:val="00D9791F"/>
    <w:rsid w:val="00D97F06"/>
    <w:rsid w:val="00DA082B"/>
    <w:rsid w:val="00DA0D25"/>
    <w:rsid w:val="00DA0DF2"/>
    <w:rsid w:val="00DA1B33"/>
    <w:rsid w:val="00DA1F5E"/>
    <w:rsid w:val="00DA2227"/>
    <w:rsid w:val="00DA3006"/>
    <w:rsid w:val="00DA4279"/>
    <w:rsid w:val="00DA42AB"/>
    <w:rsid w:val="00DA46DB"/>
    <w:rsid w:val="00DA50DA"/>
    <w:rsid w:val="00DA541F"/>
    <w:rsid w:val="00DA5CD1"/>
    <w:rsid w:val="00DA5D52"/>
    <w:rsid w:val="00DA6BDF"/>
    <w:rsid w:val="00DA6F8D"/>
    <w:rsid w:val="00DA714F"/>
    <w:rsid w:val="00DB019A"/>
    <w:rsid w:val="00DB0340"/>
    <w:rsid w:val="00DB1C56"/>
    <w:rsid w:val="00DB2BE0"/>
    <w:rsid w:val="00DB2D34"/>
    <w:rsid w:val="00DB2EEA"/>
    <w:rsid w:val="00DB373C"/>
    <w:rsid w:val="00DB4745"/>
    <w:rsid w:val="00DB54F7"/>
    <w:rsid w:val="00DB5CED"/>
    <w:rsid w:val="00DB684F"/>
    <w:rsid w:val="00DB7B1B"/>
    <w:rsid w:val="00DC0439"/>
    <w:rsid w:val="00DC0DAC"/>
    <w:rsid w:val="00DC1895"/>
    <w:rsid w:val="00DC1F44"/>
    <w:rsid w:val="00DC20DD"/>
    <w:rsid w:val="00DC33E5"/>
    <w:rsid w:val="00DC3D01"/>
    <w:rsid w:val="00DC518C"/>
    <w:rsid w:val="00DC5AEC"/>
    <w:rsid w:val="00DC77F7"/>
    <w:rsid w:val="00DD00AA"/>
    <w:rsid w:val="00DD01AC"/>
    <w:rsid w:val="00DD19B8"/>
    <w:rsid w:val="00DD19FD"/>
    <w:rsid w:val="00DD1C42"/>
    <w:rsid w:val="00DD2104"/>
    <w:rsid w:val="00DD28DF"/>
    <w:rsid w:val="00DD2F62"/>
    <w:rsid w:val="00DD3266"/>
    <w:rsid w:val="00DD32F4"/>
    <w:rsid w:val="00DD36A2"/>
    <w:rsid w:val="00DD3BEC"/>
    <w:rsid w:val="00DD451A"/>
    <w:rsid w:val="00DD4B7A"/>
    <w:rsid w:val="00DD4E7D"/>
    <w:rsid w:val="00DD52F8"/>
    <w:rsid w:val="00DD580A"/>
    <w:rsid w:val="00DD5B7D"/>
    <w:rsid w:val="00DD6553"/>
    <w:rsid w:val="00DD79D1"/>
    <w:rsid w:val="00DD7EAD"/>
    <w:rsid w:val="00DD7F35"/>
    <w:rsid w:val="00DE0155"/>
    <w:rsid w:val="00DE0CCF"/>
    <w:rsid w:val="00DE0DE0"/>
    <w:rsid w:val="00DE133D"/>
    <w:rsid w:val="00DE150A"/>
    <w:rsid w:val="00DE17CA"/>
    <w:rsid w:val="00DE1925"/>
    <w:rsid w:val="00DE1CFE"/>
    <w:rsid w:val="00DE1E35"/>
    <w:rsid w:val="00DE204C"/>
    <w:rsid w:val="00DE240B"/>
    <w:rsid w:val="00DE2A65"/>
    <w:rsid w:val="00DE3BF3"/>
    <w:rsid w:val="00DE544B"/>
    <w:rsid w:val="00DE5867"/>
    <w:rsid w:val="00DE6BB4"/>
    <w:rsid w:val="00DE7226"/>
    <w:rsid w:val="00DF0BA7"/>
    <w:rsid w:val="00DF1A0E"/>
    <w:rsid w:val="00DF2188"/>
    <w:rsid w:val="00DF3BB1"/>
    <w:rsid w:val="00DF4A21"/>
    <w:rsid w:val="00DF4A33"/>
    <w:rsid w:val="00DF4BB3"/>
    <w:rsid w:val="00DF5754"/>
    <w:rsid w:val="00DF6909"/>
    <w:rsid w:val="00DF6F6B"/>
    <w:rsid w:val="00DF732C"/>
    <w:rsid w:val="00DF7C45"/>
    <w:rsid w:val="00DF7CBA"/>
    <w:rsid w:val="00DF7D24"/>
    <w:rsid w:val="00E003C7"/>
    <w:rsid w:val="00E0161F"/>
    <w:rsid w:val="00E0189D"/>
    <w:rsid w:val="00E03FAB"/>
    <w:rsid w:val="00E045A0"/>
    <w:rsid w:val="00E04A18"/>
    <w:rsid w:val="00E05CF6"/>
    <w:rsid w:val="00E06634"/>
    <w:rsid w:val="00E06857"/>
    <w:rsid w:val="00E0707A"/>
    <w:rsid w:val="00E07A80"/>
    <w:rsid w:val="00E1063F"/>
    <w:rsid w:val="00E10A31"/>
    <w:rsid w:val="00E11538"/>
    <w:rsid w:val="00E118E5"/>
    <w:rsid w:val="00E11C37"/>
    <w:rsid w:val="00E11EB6"/>
    <w:rsid w:val="00E13D9D"/>
    <w:rsid w:val="00E15ABF"/>
    <w:rsid w:val="00E15FB2"/>
    <w:rsid w:val="00E16217"/>
    <w:rsid w:val="00E164B6"/>
    <w:rsid w:val="00E16E99"/>
    <w:rsid w:val="00E16E9C"/>
    <w:rsid w:val="00E17632"/>
    <w:rsid w:val="00E17789"/>
    <w:rsid w:val="00E17A2B"/>
    <w:rsid w:val="00E17F57"/>
    <w:rsid w:val="00E20353"/>
    <w:rsid w:val="00E20620"/>
    <w:rsid w:val="00E210F9"/>
    <w:rsid w:val="00E23886"/>
    <w:rsid w:val="00E260E6"/>
    <w:rsid w:val="00E26318"/>
    <w:rsid w:val="00E26950"/>
    <w:rsid w:val="00E26E26"/>
    <w:rsid w:val="00E27CD5"/>
    <w:rsid w:val="00E31041"/>
    <w:rsid w:val="00E31BE9"/>
    <w:rsid w:val="00E31CA5"/>
    <w:rsid w:val="00E32BD8"/>
    <w:rsid w:val="00E32E2B"/>
    <w:rsid w:val="00E32E82"/>
    <w:rsid w:val="00E32E95"/>
    <w:rsid w:val="00E33491"/>
    <w:rsid w:val="00E33B6A"/>
    <w:rsid w:val="00E34467"/>
    <w:rsid w:val="00E35022"/>
    <w:rsid w:val="00E363D4"/>
    <w:rsid w:val="00E3641D"/>
    <w:rsid w:val="00E367A0"/>
    <w:rsid w:val="00E36CBC"/>
    <w:rsid w:val="00E373BE"/>
    <w:rsid w:val="00E41037"/>
    <w:rsid w:val="00E41714"/>
    <w:rsid w:val="00E4238E"/>
    <w:rsid w:val="00E43009"/>
    <w:rsid w:val="00E43360"/>
    <w:rsid w:val="00E43695"/>
    <w:rsid w:val="00E4404B"/>
    <w:rsid w:val="00E45008"/>
    <w:rsid w:val="00E45273"/>
    <w:rsid w:val="00E46CF4"/>
    <w:rsid w:val="00E525C6"/>
    <w:rsid w:val="00E53634"/>
    <w:rsid w:val="00E54192"/>
    <w:rsid w:val="00E541B9"/>
    <w:rsid w:val="00E5434D"/>
    <w:rsid w:val="00E546AE"/>
    <w:rsid w:val="00E55790"/>
    <w:rsid w:val="00E56411"/>
    <w:rsid w:val="00E5757B"/>
    <w:rsid w:val="00E5786C"/>
    <w:rsid w:val="00E57BDE"/>
    <w:rsid w:val="00E57D54"/>
    <w:rsid w:val="00E607C9"/>
    <w:rsid w:val="00E61545"/>
    <w:rsid w:val="00E62587"/>
    <w:rsid w:val="00E631F1"/>
    <w:rsid w:val="00E6511E"/>
    <w:rsid w:val="00E661C9"/>
    <w:rsid w:val="00E66382"/>
    <w:rsid w:val="00E67021"/>
    <w:rsid w:val="00E670F2"/>
    <w:rsid w:val="00E673A7"/>
    <w:rsid w:val="00E67C86"/>
    <w:rsid w:val="00E7168F"/>
    <w:rsid w:val="00E71887"/>
    <w:rsid w:val="00E71D05"/>
    <w:rsid w:val="00E72353"/>
    <w:rsid w:val="00E72E9E"/>
    <w:rsid w:val="00E739B6"/>
    <w:rsid w:val="00E73A32"/>
    <w:rsid w:val="00E73AD5"/>
    <w:rsid w:val="00E7466E"/>
    <w:rsid w:val="00E74BC1"/>
    <w:rsid w:val="00E74FFA"/>
    <w:rsid w:val="00E75578"/>
    <w:rsid w:val="00E758A9"/>
    <w:rsid w:val="00E75AF0"/>
    <w:rsid w:val="00E764E1"/>
    <w:rsid w:val="00E76785"/>
    <w:rsid w:val="00E76A7B"/>
    <w:rsid w:val="00E76CC4"/>
    <w:rsid w:val="00E76F40"/>
    <w:rsid w:val="00E80018"/>
    <w:rsid w:val="00E8009F"/>
    <w:rsid w:val="00E801D2"/>
    <w:rsid w:val="00E8034E"/>
    <w:rsid w:val="00E80A70"/>
    <w:rsid w:val="00E81586"/>
    <w:rsid w:val="00E820A0"/>
    <w:rsid w:val="00E82674"/>
    <w:rsid w:val="00E82A8B"/>
    <w:rsid w:val="00E83F11"/>
    <w:rsid w:val="00E83FE0"/>
    <w:rsid w:val="00E841D7"/>
    <w:rsid w:val="00E84755"/>
    <w:rsid w:val="00E85D62"/>
    <w:rsid w:val="00E85F89"/>
    <w:rsid w:val="00E860CE"/>
    <w:rsid w:val="00E86E09"/>
    <w:rsid w:val="00E86F00"/>
    <w:rsid w:val="00E879B2"/>
    <w:rsid w:val="00E90177"/>
    <w:rsid w:val="00E902EF"/>
    <w:rsid w:val="00E908EE"/>
    <w:rsid w:val="00E90E89"/>
    <w:rsid w:val="00E91018"/>
    <w:rsid w:val="00E91885"/>
    <w:rsid w:val="00E919CC"/>
    <w:rsid w:val="00E92040"/>
    <w:rsid w:val="00E93109"/>
    <w:rsid w:val="00E941E9"/>
    <w:rsid w:val="00E94863"/>
    <w:rsid w:val="00E94D9D"/>
    <w:rsid w:val="00E952A7"/>
    <w:rsid w:val="00E95A2C"/>
    <w:rsid w:val="00E95D18"/>
    <w:rsid w:val="00E96095"/>
    <w:rsid w:val="00E97E50"/>
    <w:rsid w:val="00EA098F"/>
    <w:rsid w:val="00EA0EB5"/>
    <w:rsid w:val="00EA1529"/>
    <w:rsid w:val="00EA2898"/>
    <w:rsid w:val="00EA2B77"/>
    <w:rsid w:val="00EA35DD"/>
    <w:rsid w:val="00EA46BE"/>
    <w:rsid w:val="00EA473D"/>
    <w:rsid w:val="00EA5136"/>
    <w:rsid w:val="00EA5289"/>
    <w:rsid w:val="00EA5812"/>
    <w:rsid w:val="00EA5927"/>
    <w:rsid w:val="00EA621B"/>
    <w:rsid w:val="00EA6AF1"/>
    <w:rsid w:val="00EA7A49"/>
    <w:rsid w:val="00EA7AAD"/>
    <w:rsid w:val="00EB0F5A"/>
    <w:rsid w:val="00EB1DE1"/>
    <w:rsid w:val="00EB264C"/>
    <w:rsid w:val="00EB2902"/>
    <w:rsid w:val="00EB296F"/>
    <w:rsid w:val="00EB47BE"/>
    <w:rsid w:val="00EB52D3"/>
    <w:rsid w:val="00EB567A"/>
    <w:rsid w:val="00EB56A8"/>
    <w:rsid w:val="00EB5A1E"/>
    <w:rsid w:val="00EB5C06"/>
    <w:rsid w:val="00EB757A"/>
    <w:rsid w:val="00EB77FD"/>
    <w:rsid w:val="00EB7A85"/>
    <w:rsid w:val="00EC00D1"/>
    <w:rsid w:val="00EC0137"/>
    <w:rsid w:val="00EC052A"/>
    <w:rsid w:val="00EC05CF"/>
    <w:rsid w:val="00EC0DF9"/>
    <w:rsid w:val="00EC11D1"/>
    <w:rsid w:val="00EC1C02"/>
    <w:rsid w:val="00EC21F9"/>
    <w:rsid w:val="00EC2A69"/>
    <w:rsid w:val="00EC2AC3"/>
    <w:rsid w:val="00EC2DAC"/>
    <w:rsid w:val="00EC3AC8"/>
    <w:rsid w:val="00EC3B02"/>
    <w:rsid w:val="00EC4520"/>
    <w:rsid w:val="00EC4718"/>
    <w:rsid w:val="00EC48A3"/>
    <w:rsid w:val="00EC6184"/>
    <w:rsid w:val="00EC6BA2"/>
    <w:rsid w:val="00ED15EE"/>
    <w:rsid w:val="00ED193E"/>
    <w:rsid w:val="00ED3A14"/>
    <w:rsid w:val="00ED3CE2"/>
    <w:rsid w:val="00ED430D"/>
    <w:rsid w:val="00ED5838"/>
    <w:rsid w:val="00ED5A0B"/>
    <w:rsid w:val="00ED68E6"/>
    <w:rsid w:val="00ED76D1"/>
    <w:rsid w:val="00EE11F5"/>
    <w:rsid w:val="00EE14A8"/>
    <w:rsid w:val="00EE175E"/>
    <w:rsid w:val="00EE2661"/>
    <w:rsid w:val="00EE320E"/>
    <w:rsid w:val="00EE3ED9"/>
    <w:rsid w:val="00EE4534"/>
    <w:rsid w:val="00EE4A92"/>
    <w:rsid w:val="00EE6445"/>
    <w:rsid w:val="00EE6C18"/>
    <w:rsid w:val="00EF0B87"/>
    <w:rsid w:val="00EF14B0"/>
    <w:rsid w:val="00EF41E0"/>
    <w:rsid w:val="00EF51DA"/>
    <w:rsid w:val="00EF66E4"/>
    <w:rsid w:val="00EF6748"/>
    <w:rsid w:val="00EF67F2"/>
    <w:rsid w:val="00EF6813"/>
    <w:rsid w:val="00EF6A16"/>
    <w:rsid w:val="00EF732A"/>
    <w:rsid w:val="00EF73BE"/>
    <w:rsid w:val="00EF75F4"/>
    <w:rsid w:val="00F0250E"/>
    <w:rsid w:val="00F02DE8"/>
    <w:rsid w:val="00F03AEC"/>
    <w:rsid w:val="00F03DC8"/>
    <w:rsid w:val="00F043E3"/>
    <w:rsid w:val="00F05244"/>
    <w:rsid w:val="00F053DA"/>
    <w:rsid w:val="00F05686"/>
    <w:rsid w:val="00F06229"/>
    <w:rsid w:val="00F06311"/>
    <w:rsid w:val="00F0648D"/>
    <w:rsid w:val="00F069A0"/>
    <w:rsid w:val="00F06DE0"/>
    <w:rsid w:val="00F074C4"/>
    <w:rsid w:val="00F0752E"/>
    <w:rsid w:val="00F1074A"/>
    <w:rsid w:val="00F10B6F"/>
    <w:rsid w:val="00F12503"/>
    <w:rsid w:val="00F12B4C"/>
    <w:rsid w:val="00F12D25"/>
    <w:rsid w:val="00F1317B"/>
    <w:rsid w:val="00F13BF5"/>
    <w:rsid w:val="00F13EE1"/>
    <w:rsid w:val="00F13F41"/>
    <w:rsid w:val="00F146D2"/>
    <w:rsid w:val="00F14BCC"/>
    <w:rsid w:val="00F151D2"/>
    <w:rsid w:val="00F155A1"/>
    <w:rsid w:val="00F16071"/>
    <w:rsid w:val="00F16473"/>
    <w:rsid w:val="00F17D52"/>
    <w:rsid w:val="00F2004D"/>
    <w:rsid w:val="00F20709"/>
    <w:rsid w:val="00F21779"/>
    <w:rsid w:val="00F2187E"/>
    <w:rsid w:val="00F21B4C"/>
    <w:rsid w:val="00F226E5"/>
    <w:rsid w:val="00F23330"/>
    <w:rsid w:val="00F236F1"/>
    <w:rsid w:val="00F252A3"/>
    <w:rsid w:val="00F255EB"/>
    <w:rsid w:val="00F267D9"/>
    <w:rsid w:val="00F26E24"/>
    <w:rsid w:val="00F27AD0"/>
    <w:rsid w:val="00F30860"/>
    <w:rsid w:val="00F30A92"/>
    <w:rsid w:val="00F31710"/>
    <w:rsid w:val="00F31985"/>
    <w:rsid w:val="00F320FB"/>
    <w:rsid w:val="00F33095"/>
    <w:rsid w:val="00F335FA"/>
    <w:rsid w:val="00F34A99"/>
    <w:rsid w:val="00F34B8F"/>
    <w:rsid w:val="00F35017"/>
    <w:rsid w:val="00F354DC"/>
    <w:rsid w:val="00F35D0A"/>
    <w:rsid w:val="00F36DDE"/>
    <w:rsid w:val="00F36F2F"/>
    <w:rsid w:val="00F40C88"/>
    <w:rsid w:val="00F410E8"/>
    <w:rsid w:val="00F43204"/>
    <w:rsid w:val="00F439F2"/>
    <w:rsid w:val="00F44968"/>
    <w:rsid w:val="00F44CD5"/>
    <w:rsid w:val="00F456DE"/>
    <w:rsid w:val="00F46375"/>
    <w:rsid w:val="00F464A5"/>
    <w:rsid w:val="00F475D1"/>
    <w:rsid w:val="00F505D2"/>
    <w:rsid w:val="00F50614"/>
    <w:rsid w:val="00F50AAD"/>
    <w:rsid w:val="00F516A0"/>
    <w:rsid w:val="00F516FA"/>
    <w:rsid w:val="00F53927"/>
    <w:rsid w:val="00F54359"/>
    <w:rsid w:val="00F54E85"/>
    <w:rsid w:val="00F550B0"/>
    <w:rsid w:val="00F55805"/>
    <w:rsid w:val="00F55E47"/>
    <w:rsid w:val="00F578C7"/>
    <w:rsid w:val="00F602AF"/>
    <w:rsid w:val="00F60889"/>
    <w:rsid w:val="00F60D40"/>
    <w:rsid w:val="00F61DDC"/>
    <w:rsid w:val="00F61E0D"/>
    <w:rsid w:val="00F62639"/>
    <w:rsid w:val="00F62EDD"/>
    <w:rsid w:val="00F639C7"/>
    <w:rsid w:val="00F63C51"/>
    <w:rsid w:val="00F64E87"/>
    <w:rsid w:val="00F64F8A"/>
    <w:rsid w:val="00F65352"/>
    <w:rsid w:val="00F65851"/>
    <w:rsid w:val="00F65B7B"/>
    <w:rsid w:val="00F661C1"/>
    <w:rsid w:val="00F662F0"/>
    <w:rsid w:val="00F67ACD"/>
    <w:rsid w:val="00F67C10"/>
    <w:rsid w:val="00F70313"/>
    <w:rsid w:val="00F704D6"/>
    <w:rsid w:val="00F710B2"/>
    <w:rsid w:val="00F711AD"/>
    <w:rsid w:val="00F71300"/>
    <w:rsid w:val="00F714FD"/>
    <w:rsid w:val="00F71DBD"/>
    <w:rsid w:val="00F72428"/>
    <w:rsid w:val="00F729B6"/>
    <w:rsid w:val="00F7317F"/>
    <w:rsid w:val="00F73803"/>
    <w:rsid w:val="00F73F91"/>
    <w:rsid w:val="00F74080"/>
    <w:rsid w:val="00F74777"/>
    <w:rsid w:val="00F747C2"/>
    <w:rsid w:val="00F75A19"/>
    <w:rsid w:val="00F75E3B"/>
    <w:rsid w:val="00F768A4"/>
    <w:rsid w:val="00F80FE7"/>
    <w:rsid w:val="00F81327"/>
    <w:rsid w:val="00F82325"/>
    <w:rsid w:val="00F827DD"/>
    <w:rsid w:val="00F847AF"/>
    <w:rsid w:val="00F859CC"/>
    <w:rsid w:val="00F859DA"/>
    <w:rsid w:val="00F86250"/>
    <w:rsid w:val="00F86306"/>
    <w:rsid w:val="00F86B13"/>
    <w:rsid w:val="00F87384"/>
    <w:rsid w:val="00F877F2"/>
    <w:rsid w:val="00F87C16"/>
    <w:rsid w:val="00F92C17"/>
    <w:rsid w:val="00F93470"/>
    <w:rsid w:val="00F9489B"/>
    <w:rsid w:val="00F9516E"/>
    <w:rsid w:val="00F95363"/>
    <w:rsid w:val="00F95524"/>
    <w:rsid w:val="00F961B5"/>
    <w:rsid w:val="00F96972"/>
    <w:rsid w:val="00F96B47"/>
    <w:rsid w:val="00F97941"/>
    <w:rsid w:val="00F97AD2"/>
    <w:rsid w:val="00F97C01"/>
    <w:rsid w:val="00F97E26"/>
    <w:rsid w:val="00F97F11"/>
    <w:rsid w:val="00FA0EF7"/>
    <w:rsid w:val="00FA20C4"/>
    <w:rsid w:val="00FA2FA4"/>
    <w:rsid w:val="00FA33FD"/>
    <w:rsid w:val="00FA45C4"/>
    <w:rsid w:val="00FA5470"/>
    <w:rsid w:val="00FA6CD6"/>
    <w:rsid w:val="00FA765D"/>
    <w:rsid w:val="00FA78DB"/>
    <w:rsid w:val="00FA7A55"/>
    <w:rsid w:val="00FA7FD8"/>
    <w:rsid w:val="00FB0998"/>
    <w:rsid w:val="00FB1076"/>
    <w:rsid w:val="00FB1931"/>
    <w:rsid w:val="00FB1AEC"/>
    <w:rsid w:val="00FB2EEE"/>
    <w:rsid w:val="00FB31E6"/>
    <w:rsid w:val="00FB479D"/>
    <w:rsid w:val="00FB4C0A"/>
    <w:rsid w:val="00FB4E88"/>
    <w:rsid w:val="00FB4FC4"/>
    <w:rsid w:val="00FB5389"/>
    <w:rsid w:val="00FB5F62"/>
    <w:rsid w:val="00FB6744"/>
    <w:rsid w:val="00FB6AC9"/>
    <w:rsid w:val="00FB6D13"/>
    <w:rsid w:val="00FB6F61"/>
    <w:rsid w:val="00FB776E"/>
    <w:rsid w:val="00FC0307"/>
    <w:rsid w:val="00FC0B10"/>
    <w:rsid w:val="00FC14DE"/>
    <w:rsid w:val="00FC242D"/>
    <w:rsid w:val="00FC4A0B"/>
    <w:rsid w:val="00FC4BE2"/>
    <w:rsid w:val="00FC639D"/>
    <w:rsid w:val="00FC79A4"/>
    <w:rsid w:val="00FC79E6"/>
    <w:rsid w:val="00FC7CF0"/>
    <w:rsid w:val="00FD2F95"/>
    <w:rsid w:val="00FD4377"/>
    <w:rsid w:val="00FD4924"/>
    <w:rsid w:val="00FD4BE5"/>
    <w:rsid w:val="00FD6239"/>
    <w:rsid w:val="00FD6ECB"/>
    <w:rsid w:val="00FD7F15"/>
    <w:rsid w:val="00FD7FF7"/>
    <w:rsid w:val="00FE02FF"/>
    <w:rsid w:val="00FE061C"/>
    <w:rsid w:val="00FE0763"/>
    <w:rsid w:val="00FE0FA5"/>
    <w:rsid w:val="00FE1E94"/>
    <w:rsid w:val="00FE239C"/>
    <w:rsid w:val="00FE2D21"/>
    <w:rsid w:val="00FE3243"/>
    <w:rsid w:val="00FE39CE"/>
    <w:rsid w:val="00FE4333"/>
    <w:rsid w:val="00FE44B8"/>
    <w:rsid w:val="00FE4F2D"/>
    <w:rsid w:val="00FE5205"/>
    <w:rsid w:val="00FE52E4"/>
    <w:rsid w:val="00FE5B8B"/>
    <w:rsid w:val="00FE60C1"/>
    <w:rsid w:val="00FE6F91"/>
    <w:rsid w:val="00FE70DD"/>
    <w:rsid w:val="00FE79F0"/>
    <w:rsid w:val="00FE7F86"/>
    <w:rsid w:val="00FF0246"/>
    <w:rsid w:val="00FF0796"/>
    <w:rsid w:val="00FF232C"/>
    <w:rsid w:val="00FF2F18"/>
    <w:rsid w:val="00FF4571"/>
    <w:rsid w:val="00FF4F89"/>
    <w:rsid w:val="00FF5700"/>
    <w:rsid w:val="00FF5987"/>
    <w:rsid w:val="00FF6243"/>
    <w:rsid w:val="00FF63E9"/>
    <w:rsid w:val="00FF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B1"/>
    <w:pPr>
      <w:spacing w:after="0" w:line="240" w:lineRule="auto"/>
    </w:pPr>
    <w:rPr>
      <w:sz w:val="24"/>
      <w:szCs w:val="24"/>
    </w:rPr>
  </w:style>
  <w:style w:type="paragraph" w:styleId="1">
    <w:name w:val="heading 1"/>
    <w:aliases w:val="Глава 1,Заголовок биораз,Caaieiaie aei?ac,OG Heading 1,caaieiaie 1,Знак13,Head 1,????????? 1"/>
    <w:basedOn w:val="a"/>
    <w:next w:val="a"/>
    <w:link w:val="10"/>
    <w:uiPriority w:val="99"/>
    <w:qFormat/>
    <w:rsid w:val="003B4981"/>
    <w:pPr>
      <w:keepNext/>
      <w:pageBreakBefore/>
      <w:numPr>
        <w:numId w:val="9"/>
      </w:numPr>
      <w:tabs>
        <w:tab w:val="left" w:pos="284"/>
      </w:tabs>
      <w:spacing w:before="240" w:after="240" w:line="360" w:lineRule="auto"/>
      <w:ind w:right="284"/>
      <w:jc w:val="both"/>
      <w:outlineLvl w:val="0"/>
    </w:pPr>
    <w:rPr>
      <w:rFonts w:ascii="Arial" w:hAnsi="Arial"/>
      <w:b/>
      <w:kern w:val="28"/>
      <w:sz w:val="28"/>
      <w:szCs w:val="20"/>
    </w:rPr>
  </w:style>
  <w:style w:type="paragraph" w:styleId="2">
    <w:name w:val="heading 2"/>
    <w:aliases w:val="Заголовок 2а,EIA H2,- 1.1,Section,H2,OG Heading 2,h2,Заголовок 1 Знак + 14 pt Знак,1.1. Caaieiaie 2,1.1. Заголовок 2,Заголовок 2 Знак1,Заголовок 2 Знак Знак,Заголовок 2 Знак2 Знак Знак,Заголовок 2 Знак Знак2 Знак Знак,H2 Знак Знак Знак Знак"/>
    <w:basedOn w:val="a"/>
    <w:next w:val="a"/>
    <w:link w:val="20"/>
    <w:uiPriority w:val="99"/>
    <w:qFormat/>
    <w:rsid w:val="003B4981"/>
    <w:pPr>
      <w:keepNext/>
      <w:numPr>
        <w:ilvl w:val="1"/>
        <w:numId w:val="9"/>
      </w:numPr>
      <w:tabs>
        <w:tab w:val="left" w:pos="284"/>
      </w:tabs>
      <w:spacing w:before="240" w:after="120" w:line="360" w:lineRule="auto"/>
      <w:ind w:right="284"/>
      <w:jc w:val="both"/>
      <w:outlineLvl w:val="1"/>
    </w:pPr>
    <w:rPr>
      <w:rFonts w:ascii="Arial" w:hAnsi="Arial"/>
      <w:b/>
      <w:sz w:val="26"/>
      <w:szCs w:val="20"/>
    </w:rPr>
  </w:style>
  <w:style w:type="paragraph" w:styleId="3">
    <w:name w:val="heading 3"/>
    <w:aliases w:val="1.1.1.  Заголовок.,OG Heading 3 + По левому краю,Междустр.интерв...,OG Heading 3,H3,h3,- 1.1.1 Знак,.1.1 Знак,- 1.1.1,.1.1,Заголовок 3 Знак1 Знак,Заголовок 3 Знак Знак Знак,Знак Знак Знак Знак,Заголовок 3 Знак2 Знак Знак Знак"/>
    <w:basedOn w:val="a"/>
    <w:next w:val="a"/>
    <w:link w:val="30"/>
    <w:uiPriority w:val="99"/>
    <w:qFormat/>
    <w:rsid w:val="003B4981"/>
    <w:pPr>
      <w:keepNext/>
      <w:numPr>
        <w:ilvl w:val="2"/>
        <w:numId w:val="9"/>
      </w:numPr>
      <w:tabs>
        <w:tab w:val="left" w:pos="284"/>
      </w:tabs>
      <w:spacing w:before="240" w:after="120" w:line="360" w:lineRule="auto"/>
      <w:ind w:right="284"/>
      <w:jc w:val="both"/>
      <w:outlineLvl w:val="2"/>
    </w:pPr>
    <w:rPr>
      <w:rFonts w:ascii="Arial" w:hAnsi="Arial"/>
      <w:b/>
      <w:sz w:val="22"/>
      <w:szCs w:val="20"/>
    </w:rPr>
  </w:style>
  <w:style w:type="paragraph" w:styleId="4">
    <w:name w:val="heading 4"/>
    <w:aliases w:val="OG Heading 4,Заголовок 4 (Приложение),Знак12,Заг. Схем,Заг. Схемы"/>
    <w:basedOn w:val="a"/>
    <w:next w:val="a"/>
    <w:link w:val="40"/>
    <w:uiPriority w:val="99"/>
    <w:qFormat/>
    <w:rsid w:val="003B4981"/>
    <w:pPr>
      <w:keepNext/>
      <w:numPr>
        <w:ilvl w:val="3"/>
        <w:numId w:val="9"/>
      </w:numPr>
      <w:tabs>
        <w:tab w:val="left" w:pos="284"/>
      </w:tabs>
      <w:spacing w:before="240" w:after="240" w:line="360" w:lineRule="auto"/>
      <w:ind w:right="284"/>
      <w:jc w:val="both"/>
      <w:outlineLvl w:val="3"/>
    </w:pPr>
    <w:rPr>
      <w:rFonts w:ascii="Arial" w:hAnsi="Arial"/>
      <w:b/>
      <w:sz w:val="22"/>
      <w:szCs w:val="20"/>
    </w:rPr>
  </w:style>
  <w:style w:type="paragraph" w:styleId="5">
    <w:name w:val="heading 5"/>
    <w:aliases w:val="OG Appendix,Знак11"/>
    <w:basedOn w:val="a"/>
    <w:next w:val="a"/>
    <w:link w:val="50"/>
    <w:uiPriority w:val="99"/>
    <w:qFormat/>
    <w:rsid w:val="003B4981"/>
    <w:pPr>
      <w:numPr>
        <w:ilvl w:val="4"/>
        <w:numId w:val="9"/>
      </w:numPr>
      <w:tabs>
        <w:tab w:val="left" w:pos="284"/>
      </w:tabs>
      <w:spacing w:before="240" w:after="240" w:line="360" w:lineRule="auto"/>
      <w:ind w:right="284"/>
      <w:jc w:val="both"/>
      <w:outlineLvl w:val="4"/>
    </w:pPr>
    <w:rPr>
      <w:rFonts w:ascii="Arial" w:hAnsi="Arial"/>
      <w:b/>
      <w:sz w:val="22"/>
      <w:szCs w:val="20"/>
    </w:rPr>
  </w:style>
  <w:style w:type="paragraph" w:styleId="6">
    <w:name w:val="heading 6"/>
    <w:aliases w:val="OG Distribution,Знак10"/>
    <w:basedOn w:val="a"/>
    <w:next w:val="a"/>
    <w:link w:val="60"/>
    <w:uiPriority w:val="99"/>
    <w:qFormat/>
    <w:rsid w:val="003B4981"/>
    <w:pPr>
      <w:numPr>
        <w:ilvl w:val="5"/>
        <w:numId w:val="9"/>
      </w:numPr>
      <w:tabs>
        <w:tab w:val="left" w:pos="284"/>
      </w:tabs>
      <w:spacing w:before="240" w:after="60" w:line="360" w:lineRule="auto"/>
      <w:ind w:right="284"/>
      <w:jc w:val="both"/>
      <w:outlineLvl w:val="5"/>
    </w:pPr>
    <w:rPr>
      <w:rFonts w:ascii="Arial" w:hAnsi="Arial"/>
      <w:b/>
      <w:sz w:val="22"/>
      <w:szCs w:val="20"/>
    </w:rPr>
  </w:style>
  <w:style w:type="paragraph" w:styleId="7">
    <w:name w:val="heading 7"/>
    <w:aliases w:val="Знак9"/>
    <w:basedOn w:val="a"/>
    <w:next w:val="a"/>
    <w:link w:val="70"/>
    <w:uiPriority w:val="99"/>
    <w:qFormat/>
    <w:rsid w:val="003B4981"/>
    <w:pPr>
      <w:numPr>
        <w:ilvl w:val="6"/>
        <w:numId w:val="9"/>
      </w:numPr>
      <w:tabs>
        <w:tab w:val="left" w:pos="284"/>
      </w:tabs>
      <w:spacing w:before="240" w:after="60" w:line="360" w:lineRule="auto"/>
      <w:ind w:right="284"/>
      <w:jc w:val="both"/>
      <w:outlineLvl w:val="6"/>
    </w:pPr>
    <w:rPr>
      <w:rFonts w:ascii="Arial" w:hAnsi="Arial"/>
      <w:b/>
      <w:sz w:val="22"/>
      <w:szCs w:val="20"/>
    </w:rPr>
  </w:style>
  <w:style w:type="paragraph" w:styleId="8">
    <w:name w:val="heading 8"/>
    <w:aliases w:val="Знак8"/>
    <w:basedOn w:val="a"/>
    <w:next w:val="a"/>
    <w:link w:val="80"/>
    <w:uiPriority w:val="99"/>
    <w:qFormat/>
    <w:rsid w:val="003B4981"/>
    <w:pPr>
      <w:numPr>
        <w:ilvl w:val="7"/>
        <w:numId w:val="9"/>
      </w:numPr>
      <w:tabs>
        <w:tab w:val="left" w:pos="284"/>
      </w:tabs>
      <w:spacing w:before="240" w:after="60" w:line="360" w:lineRule="auto"/>
      <w:ind w:right="284"/>
      <w:jc w:val="both"/>
      <w:outlineLvl w:val="7"/>
    </w:pPr>
    <w:rPr>
      <w:rFonts w:ascii="Arial" w:hAnsi="Arial"/>
      <w:b/>
      <w:sz w:val="22"/>
      <w:szCs w:val="20"/>
    </w:rPr>
  </w:style>
  <w:style w:type="paragraph" w:styleId="9">
    <w:name w:val="heading 9"/>
    <w:aliases w:val="Знак7"/>
    <w:basedOn w:val="a"/>
    <w:next w:val="a"/>
    <w:link w:val="90"/>
    <w:uiPriority w:val="99"/>
    <w:qFormat/>
    <w:rsid w:val="003B4981"/>
    <w:pPr>
      <w:numPr>
        <w:ilvl w:val="8"/>
        <w:numId w:val="9"/>
      </w:numPr>
      <w:tabs>
        <w:tab w:val="left" w:pos="284"/>
      </w:tabs>
      <w:spacing w:before="240" w:after="240" w:line="360" w:lineRule="auto"/>
      <w:ind w:right="284"/>
      <w:jc w:val="both"/>
      <w:outlineLvl w:val="8"/>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1 Знак,Заголовок биораз Знак,Caaieiaie aei?ac Знак,OG Heading 1 Знак,caaieiaie 1 Знак,Знак13 Знак,Head 1 Знак,????????? 1 Знак"/>
    <w:basedOn w:val="a0"/>
    <w:link w:val="1"/>
    <w:uiPriority w:val="99"/>
    <w:locked/>
    <w:rsid w:val="003B4981"/>
    <w:rPr>
      <w:rFonts w:ascii="Arial" w:hAnsi="Arial" w:cs="Times New Roman"/>
      <w:b/>
      <w:kern w:val="28"/>
      <w:sz w:val="28"/>
    </w:rPr>
  </w:style>
  <w:style w:type="character" w:customStyle="1" w:styleId="20">
    <w:name w:val="Заголовок 2 Знак"/>
    <w:aliases w:val="Заголовок 2а Знак,EIA H2 Знак,- 1.1 Знак,Section Знак,H2 Знак,OG Heading 2 Знак,h2 Знак,Заголовок 1 Знак + 14 pt Знак Знак,1.1. Caaieiaie 2 Знак,1.1. Заголовок 2 Знак,Заголовок 2 Знак1 Знак,Заголовок 2 Знак Знак Знак"/>
    <w:basedOn w:val="a0"/>
    <w:link w:val="2"/>
    <w:uiPriority w:val="99"/>
    <w:locked/>
    <w:rsid w:val="003B4981"/>
    <w:rPr>
      <w:rFonts w:ascii="Arial" w:hAnsi="Arial" w:cs="Times New Roman"/>
      <w:b/>
      <w:sz w:val="26"/>
    </w:rPr>
  </w:style>
  <w:style w:type="character" w:customStyle="1" w:styleId="30">
    <w:name w:val="Заголовок 3 Знак"/>
    <w:aliases w:val="1.1.1.  Заголовок. Знак,OG Heading 3 + По левому краю Знак,Междустр.интерв... Знак,OG Heading 3 Знак,H3 Знак,h3 Знак,- 1.1.1 Знак Знак,.1.1 Знак Знак,- 1.1.1 Знак1,.1.1 Знак1,Заголовок 3 Знак1 Знак Знак,Заголовок 3 Знак Знак Знак Знак"/>
    <w:basedOn w:val="a0"/>
    <w:link w:val="3"/>
    <w:uiPriority w:val="99"/>
    <w:locked/>
    <w:rsid w:val="003B4981"/>
    <w:rPr>
      <w:rFonts w:ascii="Arial" w:hAnsi="Arial" w:cs="Times New Roman"/>
      <w:b/>
      <w:sz w:val="22"/>
    </w:rPr>
  </w:style>
  <w:style w:type="character" w:customStyle="1" w:styleId="40">
    <w:name w:val="Заголовок 4 Знак"/>
    <w:aliases w:val="OG Heading 4 Знак,Заголовок 4 (Приложение) Знак,Знак12 Знак,Заг. Схем Знак,Заг. Схемы Знак"/>
    <w:basedOn w:val="a0"/>
    <w:link w:val="4"/>
    <w:uiPriority w:val="99"/>
    <w:locked/>
    <w:rsid w:val="003B4981"/>
    <w:rPr>
      <w:rFonts w:ascii="Arial" w:hAnsi="Arial" w:cs="Times New Roman"/>
      <w:b/>
      <w:sz w:val="22"/>
    </w:rPr>
  </w:style>
  <w:style w:type="character" w:customStyle="1" w:styleId="50">
    <w:name w:val="Заголовок 5 Знак"/>
    <w:aliases w:val="OG Appendix Знак,Знак11 Знак"/>
    <w:basedOn w:val="a0"/>
    <w:link w:val="5"/>
    <w:uiPriority w:val="99"/>
    <w:locked/>
    <w:rsid w:val="003B4981"/>
    <w:rPr>
      <w:rFonts w:ascii="Arial" w:hAnsi="Arial" w:cs="Times New Roman"/>
      <w:b/>
      <w:sz w:val="22"/>
    </w:rPr>
  </w:style>
  <w:style w:type="character" w:customStyle="1" w:styleId="60">
    <w:name w:val="Заголовок 6 Знак"/>
    <w:aliases w:val="OG Distribution Знак,Знак10 Знак"/>
    <w:basedOn w:val="a0"/>
    <w:link w:val="6"/>
    <w:uiPriority w:val="99"/>
    <w:locked/>
    <w:rsid w:val="003B4981"/>
    <w:rPr>
      <w:rFonts w:ascii="Arial" w:hAnsi="Arial" w:cs="Times New Roman"/>
      <w:b/>
      <w:sz w:val="22"/>
    </w:rPr>
  </w:style>
  <w:style w:type="character" w:customStyle="1" w:styleId="70">
    <w:name w:val="Заголовок 7 Знак"/>
    <w:aliases w:val="Знак9 Знак"/>
    <w:basedOn w:val="a0"/>
    <w:link w:val="7"/>
    <w:uiPriority w:val="99"/>
    <w:locked/>
    <w:rsid w:val="003B4981"/>
    <w:rPr>
      <w:rFonts w:ascii="Arial" w:hAnsi="Arial" w:cs="Times New Roman"/>
      <w:b/>
      <w:sz w:val="22"/>
    </w:rPr>
  </w:style>
  <w:style w:type="character" w:customStyle="1" w:styleId="80">
    <w:name w:val="Заголовок 8 Знак"/>
    <w:aliases w:val="Знак8 Знак"/>
    <w:basedOn w:val="a0"/>
    <w:link w:val="8"/>
    <w:uiPriority w:val="99"/>
    <w:locked/>
    <w:rsid w:val="003B4981"/>
    <w:rPr>
      <w:rFonts w:ascii="Arial" w:hAnsi="Arial" w:cs="Times New Roman"/>
      <w:b/>
      <w:sz w:val="22"/>
    </w:rPr>
  </w:style>
  <w:style w:type="character" w:customStyle="1" w:styleId="90">
    <w:name w:val="Заголовок 9 Знак"/>
    <w:aliases w:val="Знак7 Знак"/>
    <w:basedOn w:val="a0"/>
    <w:link w:val="9"/>
    <w:uiPriority w:val="99"/>
    <w:locked/>
    <w:rsid w:val="003B4981"/>
    <w:rPr>
      <w:rFonts w:ascii="Arial" w:hAnsi="Arial" w:cs="Times New Roman"/>
      <w:b/>
      <w:sz w:val="22"/>
    </w:rPr>
  </w:style>
  <w:style w:type="paragraph" w:styleId="a3">
    <w:name w:val="caption"/>
    <w:basedOn w:val="a"/>
    <w:next w:val="a"/>
    <w:uiPriority w:val="99"/>
    <w:qFormat/>
    <w:rsid w:val="003B4981"/>
    <w:pPr>
      <w:overflowPunct w:val="0"/>
      <w:autoSpaceDE w:val="0"/>
      <w:autoSpaceDN w:val="0"/>
      <w:adjustRightInd w:val="0"/>
      <w:spacing w:line="360" w:lineRule="auto"/>
      <w:ind w:firstLine="709"/>
      <w:jc w:val="right"/>
      <w:textAlignment w:val="baseline"/>
    </w:pPr>
    <w:rPr>
      <w:rFonts w:ascii="Courier New" w:hAnsi="Courier New" w:cs="Courier New"/>
      <w:sz w:val="22"/>
      <w:szCs w:val="22"/>
    </w:rPr>
  </w:style>
  <w:style w:type="paragraph" w:styleId="a4">
    <w:name w:val="Title"/>
    <w:basedOn w:val="a"/>
    <w:link w:val="a5"/>
    <w:uiPriority w:val="99"/>
    <w:qFormat/>
    <w:rsid w:val="003B4981"/>
    <w:pPr>
      <w:jc w:val="center"/>
    </w:pPr>
    <w:rPr>
      <w:sz w:val="28"/>
    </w:rPr>
  </w:style>
  <w:style w:type="character" w:customStyle="1" w:styleId="a5">
    <w:name w:val="Название Знак"/>
    <w:basedOn w:val="a0"/>
    <w:link w:val="a4"/>
    <w:uiPriority w:val="99"/>
    <w:locked/>
    <w:rsid w:val="003B4981"/>
    <w:rPr>
      <w:rFonts w:cs="Times New Roman"/>
      <w:sz w:val="24"/>
      <w:szCs w:val="24"/>
    </w:rPr>
  </w:style>
  <w:style w:type="paragraph" w:styleId="a6">
    <w:name w:val="List Paragraph"/>
    <w:basedOn w:val="a"/>
    <w:uiPriority w:val="34"/>
    <w:qFormat/>
    <w:rsid w:val="003B4981"/>
    <w:pPr>
      <w:spacing w:after="200" w:line="276" w:lineRule="auto"/>
      <w:ind w:left="720"/>
      <w:contextualSpacing/>
    </w:pPr>
    <w:rPr>
      <w:rFonts w:ascii="Calibri" w:hAnsi="Calibri"/>
      <w:sz w:val="22"/>
      <w:szCs w:val="22"/>
      <w:lang w:eastAsia="en-US"/>
    </w:rPr>
  </w:style>
  <w:style w:type="paragraph" w:styleId="a7">
    <w:name w:val="header"/>
    <w:basedOn w:val="a"/>
    <w:link w:val="a8"/>
    <w:uiPriority w:val="99"/>
    <w:rsid w:val="004B08E5"/>
    <w:pPr>
      <w:tabs>
        <w:tab w:val="center" w:pos="4677"/>
        <w:tab w:val="right" w:pos="9355"/>
      </w:tabs>
    </w:pPr>
  </w:style>
  <w:style w:type="character" w:customStyle="1" w:styleId="a8">
    <w:name w:val="Верхний колонтитул Знак"/>
    <w:basedOn w:val="a0"/>
    <w:link w:val="a7"/>
    <w:uiPriority w:val="99"/>
    <w:locked/>
    <w:rsid w:val="004B08E5"/>
    <w:rPr>
      <w:rFonts w:cs="Times New Roman"/>
      <w:sz w:val="24"/>
      <w:szCs w:val="24"/>
    </w:rPr>
  </w:style>
  <w:style w:type="character" w:customStyle="1" w:styleId="a9">
    <w:name w:val="Знак Знак"/>
    <w:uiPriority w:val="99"/>
    <w:rsid w:val="00FF5987"/>
    <w:rPr>
      <w:sz w:val="24"/>
    </w:rPr>
  </w:style>
  <w:style w:type="paragraph" w:customStyle="1" w:styleId="ConsPlusNormal">
    <w:name w:val="ConsPlusNormal"/>
    <w:link w:val="ConsPlusNormal0"/>
    <w:rsid w:val="004A126E"/>
    <w:pPr>
      <w:autoSpaceDE w:val="0"/>
      <w:autoSpaceDN w:val="0"/>
      <w:adjustRightInd w:val="0"/>
      <w:spacing w:after="0" w:line="240" w:lineRule="auto"/>
    </w:pPr>
    <w:rPr>
      <w:sz w:val="28"/>
      <w:szCs w:val="28"/>
    </w:rPr>
  </w:style>
  <w:style w:type="paragraph" w:styleId="aa">
    <w:name w:val="footer"/>
    <w:basedOn w:val="a"/>
    <w:link w:val="ab"/>
    <w:uiPriority w:val="99"/>
    <w:unhideWhenUsed/>
    <w:locked/>
    <w:rsid w:val="008851AA"/>
    <w:pPr>
      <w:tabs>
        <w:tab w:val="center" w:pos="4677"/>
        <w:tab w:val="right" w:pos="9355"/>
      </w:tabs>
    </w:pPr>
  </w:style>
  <w:style w:type="character" w:customStyle="1" w:styleId="ab">
    <w:name w:val="Нижний колонтитул Знак"/>
    <w:basedOn w:val="a0"/>
    <w:link w:val="aa"/>
    <w:uiPriority w:val="99"/>
    <w:locked/>
    <w:rsid w:val="008851AA"/>
    <w:rPr>
      <w:rFonts w:cs="Times New Roman"/>
      <w:sz w:val="24"/>
      <w:szCs w:val="24"/>
    </w:rPr>
  </w:style>
  <w:style w:type="paragraph" w:styleId="ac">
    <w:name w:val="Balloon Text"/>
    <w:basedOn w:val="a"/>
    <w:link w:val="ad"/>
    <w:uiPriority w:val="99"/>
    <w:semiHidden/>
    <w:unhideWhenUsed/>
    <w:locked/>
    <w:rsid w:val="008143C5"/>
    <w:rPr>
      <w:rFonts w:ascii="Tahoma" w:hAnsi="Tahoma" w:cs="Tahoma"/>
      <w:sz w:val="16"/>
      <w:szCs w:val="16"/>
    </w:rPr>
  </w:style>
  <w:style w:type="character" w:customStyle="1" w:styleId="ad">
    <w:name w:val="Текст выноски Знак"/>
    <w:basedOn w:val="a0"/>
    <w:link w:val="ac"/>
    <w:uiPriority w:val="99"/>
    <w:semiHidden/>
    <w:locked/>
    <w:rsid w:val="008143C5"/>
    <w:rPr>
      <w:rFonts w:ascii="Tahoma" w:hAnsi="Tahoma" w:cs="Tahoma"/>
      <w:sz w:val="16"/>
      <w:szCs w:val="16"/>
    </w:rPr>
  </w:style>
  <w:style w:type="paragraph" w:styleId="ae">
    <w:name w:val="Normal (Web)"/>
    <w:basedOn w:val="a"/>
    <w:uiPriority w:val="99"/>
    <w:unhideWhenUsed/>
    <w:locked/>
    <w:rsid w:val="002F3842"/>
    <w:pPr>
      <w:spacing w:before="100" w:beforeAutospacing="1" w:after="100" w:afterAutospacing="1"/>
    </w:pPr>
  </w:style>
  <w:style w:type="character" w:styleId="af">
    <w:name w:val="Hyperlink"/>
    <w:basedOn w:val="a0"/>
    <w:uiPriority w:val="99"/>
    <w:unhideWhenUsed/>
    <w:locked/>
    <w:rsid w:val="009578D8"/>
    <w:rPr>
      <w:rFonts w:cs="Times New Roman"/>
      <w:color w:val="0000FF" w:themeColor="hyperlink"/>
      <w:u w:val="single"/>
    </w:rPr>
  </w:style>
  <w:style w:type="character" w:styleId="af0">
    <w:name w:val="Subtle Emphasis"/>
    <w:basedOn w:val="a0"/>
    <w:uiPriority w:val="19"/>
    <w:qFormat/>
    <w:rsid w:val="000C139D"/>
    <w:rPr>
      <w:i/>
      <w:iCs/>
      <w:color w:val="808080" w:themeColor="text1" w:themeTint="7F"/>
    </w:rPr>
  </w:style>
  <w:style w:type="character" w:styleId="af1">
    <w:name w:val="annotation reference"/>
    <w:basedOn w:val="a0"/>
    <w:uiPriority w:val="99"/>
    <w:semiHidden/>
    <w:unhideWhenUsed/>
    <w:locked/>
    <w:rsid w:val="001D0BF4"/>
    <w:rPr>
      <w:sz w:val="16"/>
      <w:szCs w:val="16"/>
    </w:rPr>
  </w:style>
  <w:style w:type="paragraph" w:styleId="af2">
    <w:name w:val="annotation text"/>
    <w:basedOn w:val="a"/>
    <w:link w:val="af3"/>
    <w:uiPriority w:val="99"/>
    <w:semiHidden/>
    <w:unhideWhenUsed/>
    <w:locked/>
    <w:rsid w:val="001D0BF4"/>
    <w:rPr>
      <w:sz w:val="20"/>
      <w:szCs w:val="20"/>
    </w:rPr>
  </w:style>
  <w:style w:type="character" w:customStyle="1" w:styleId="af3">
    <w:name w:val="Текст примечания Знак"/>
    <w:basedOn w:val="a0"/>
    <w:link w:val="af2"/>
    <w:uiPriority w:val="99"/>
    <w:semiHidden/>
    <w:rsid w:val="001D0BF4"/>
    <w:rPr>
      <w:sz w:val="20"/>
      <w:szCs w:val="20"/>
    </w:rPr>
  </w:style>
  <w:style w:type="paragraph" w:styleId="af4">
    <w:name w:val="annotation subject"/>
    <w:basedOn w:val="af2"/>
    <w:next w:val="af2"/>
    <w:link w:val="af5"/>
    <w:uiPriority w:val="99"/>
    <w:semiHidden/>
    <w:unhideWhenUsed/>
    <w:locked/>
    <w:rsid w:val="001D0BF4"/>
    <w:rPr>
      <w:b/>
      <w:bCs/>
    </w:rPr>
  </w:style>
  <w:style w:type="character" w:customStyle="1" w:styleId="af5">
    <w:name w:val="Тема примечания Знак"/>
    <w:basedOn w:val="af3"/>
    <w:link w:val="af4"/>
    <w:uiPriority w:val="99"/>
    <w:semiHidden/>
    <w:rsid w:val="001D0BF4"/>
    <w:rPr>
      <w:b/>
      <w:bCs/>
      <w:sz w:val="20"/>
      <w:szCs w:val="20"/>
    </w:rPr>
  </w:style>
  <w:style w:type="table" w:styleId="af6">
    <w:name w:val="Table Grid"/>
    <w:basedOn w:val="a1"/>
    <w:rsid w:val="00A56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816CA"/>
  </w:style>
  <w:style w:type="paragraph" w:customStyle="1" w:styleId="ConsPlusNonformat">
    <w:name w:val="ConsPlusNonformat"/>
    <w:rsid w:val="008816CA"/>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rsid w:val="008816CA"/>
    <w:pPr>
      <w:widowControl w:val="0"/>
      <w:autoSpaceDE w:val="0"/>
      <w:autoSpaceDN w:val="0"/>
      <w:spacing w:after="0" w:line="240" w:lineRule="auto"/>
    </w:pPr>
    <w:rPr>
      <w:rFonts w:ascii="Calibri" w:hAnsi="Calibri" w:cs="Calibri"/>
      <w:b/>
      <w:szCs w:val="20"/>
    </w:rPr>
  </w:style>
  <w:style w:type="paragraph" w:customStyle="1" w:styleId="ConsPlusCell">
    <w:name w:val="ConsPlusCell"/>
    <w:rsid w:val="008816CA"/>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8816CA"/>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8816CA"/>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8816CA"/>
    <w:pPr>
      <w:widowControl w:val="0"/>
      <w:autoSpaceDE w:val="0"/>
      <w:autoSpaceDN w:val="0"/>
      <w:spacing w:after="0" w:line="240" w:lineRule="auto"/>
    </w:pPr>
    <w:rPr>
      <w:rFonts w:ascii="Tahoma" w:hAnsi="Tahoma" w:cs="Tahoma"/>
      <w:sz w:val="20"/>
      <w:szCs w:val="20"/>
    </w:rPr>
  </w:style>
  <w:style w:type="table" w:customStyle="1" w:styleId="12">
    <w:name w:val="Сетка таблицы1"/>
    <w:basedOn w:val="a1"/>
    <w:next w:val="af6"/>
    <w:uiPriority w:val="59"/>
    <w:rsid w:val="00580221"/>
    <w:pPr>
      <w:spacing w:after="0" w:line="240" w:lineRule="auto"/>
      <w:jc w:val="right"/>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8557D8"/>
  </w:style>
  <w:style w:type="paragraph" w:customStyle="1" w:styleId="ConsPlusTextList">
    <w:name w:val="ConsPlusTextList"/>
    <w:rsid w:val="008557D8"/>
    <w:pPr>
      <w:widowControl w:val="0"/>
      <w:autoSpaceDE w:val="0"/>
      <w:autoSpaceDN w:val="0"/>
      <w:spacing w:after="0" w:line="240" w:lineRule="auto"/>
    </w:pPr>
    <w:rPr>
      <w:rFonts w:ascii="Arial" w:hAnsi="Arial" w:cs="Arial"/>
      <w:sz w:val="20"/>
      <w:szCs w:val="20"/>
    </w:rPr>
  </w:style>
  <w:style w:type="numbering" w:customStyle="1" w:styleId="31">
    <w:name w:val="Нет списка3"/>
    <w:next w:val="a2"/>
    <w:uiPriority w:val="99"/>
    <w:semiHidden/>
    <w:unhideWhenUsed/>
    <w:rsid w:val="005B1021"/>
  </w:style>
  <w:style w:type="character" w:customStyle="1" w:styleId="ConsPlusNormal0">
    <w:name w:val="ConsPlusNormal Знак"/>
    <w:link w:val="ConsPlusNormal"/>
    <w:locked/>
    <w:rsid w:val="00E83FE0"/>
    <w:rPr>
      <w:sz w:val="28"/>
      <w:szCs w:val="28"/>
    </w:rPr>
  </w:style>
  <w:style w:type="paragraph" w:customStyle="1" w:styleId="Style9">
    <w:name w:val="Style9"/>
    <w:basedOn w:val="a"/>
    <w:uiPriority w:val="99"/>
    <w:rsid w:val="00E764E1"/>
    <w:pPr>
      <w:widowControl w:val="0"/>
      <w:autoSpaceDE w:val="0"/>
      <w:autoSpaceDN w:val="0"/>
      <w:adjustRightInd w:val="0"/>
      <w:spacing w:line="323" w:lineRule="exact"/>
      <w:jc w:val="both"/>
    </w:pPr>
    <w:rPr>
      <w:rFonts w:eastAsiaTheme="minorEastAsia"/>
    </w:rPr>
  </w:style>
  <w:style w:type="character" w:customStyle="1" w:styleId="FontStyle18">
    <w:name w:val="Font Style18"/>
    <w:basedOn w:val="a0"/>
    <w:uiPriority w:val="99"/>
    <w:rsid w:val="00E764E1"/>
    <w:rPr>
      <w:rFonts w:ascii="Times New Roman" w:hAnsi="Times New Roman" w:cs="Times New Roman"/>
      <w:sz w:val="26"/>
      <w:szCs w:val="26"/>
    </w:rPr>
  </w:style>
  <w:style w:type="character" w:styleId="af7">
    <w:name w:val="FollowedHyperlink"/>
    <w:basedOn w:val="a0"/>
    <w:uiPriority w:val="99"/>
    <w:semiHidden/>
    <w:unhideWhenUsed/>
    <w:locked/>
    <w:rsid w:val="00F464A5"/>
    <w:rPr>
      <w:color w:val="800080"/>
      <w:u w:val="single"/>
    </w:rPr>
  </w:style>
  <w:style w:type="paragraph" w:customStyle="1" w:styleId="xl65">
    <w:name w:val="xl65"/>
    <w:basedOn w:val="a"/>
    <w:rsid w:val="00F464A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66">
    <w:name w:val="xl66"/>
    <w:basedOn w:val="a"/>
    <w:rsid w:val="00F464A5"/>
    <w:pPr>
      <w:pBdr>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F464A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F464A5"/>
    <w:pPr>
      <w:pBdr>
        <w:bottom w:val="single" w:sz="8" w:space="0" w:color="auto"/>
      </w:pBdr>
      <w:shd w:val="clear" w:color="000000" w:fill="FFFFFF"/>
      <w:spacing w:before="100" w:beforeAutospacing="1" w:after="100" w:afterAutospacing="1"/>
      <w:jc w:val="center"/>
      <w:textAlignment w:val="center"/>
    </w:pPr>
  </w:style>
  <w:style w:type="paragraph" w:customStyle="1" w:styleId="xl69">
    <w:name w:val="xl69"/>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
    <w:name w:val="xl70"/>
    <w:basedOn w:val="a"/>
    <w:rsid w:val="00F464A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1">
    <w:name w:val="xl71"/>
    <w:basedOn w:val="a"/>
    <w:rsid w:val="00F464A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2">
    <w:name w:val="xl72"/>
    <w:basedOn w:val="a"/>
    <w:rsid w:val="00F464A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3">
    <w:name w:val="xl73"/>
    <w:basedOn w:val="a"/>
    <w:rsid w:val="00F464A5"/>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4">
    <w:name w:val="xl74"/>
    <w:basedOn w:val="a"/>
    <w:rsid w:val="00F464A5"/>
    <w:pPr>
      <w:pBdr>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75">
    <w:name w:val="xl75"/>
    <w:basedOn w:val="a"/>
    <w:rsid w:val="00F464A5"/>
    <w:pPr>
      <w:pBdr>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76">
    <w:name w:val="xl76"/>
    <w:basedOn w:val="a"/>
    <w:rsid w:val="00F464A5"/>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7">
    <w:name w:val="xl77"/>
    <w:basedOn w:val="a"/>
    <w:rsid w:val="00F464A5"/>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8">
    <w:name w:val="xl78"/>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9">
    <w:name w:val="xl79"/>
    <w:basedOn w:val="a"/>
    <w:rsid w:val="00F464A5"/>
    <w:pPr>
      <w:pBdr>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F464A5"/>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1">
    <w:name w:val="xl81"/>
    <w:basedOn w:val="a"/>
    <w:rsid w:val="00F464A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
    <w:rsid w:val="00F464A5"/>
    <w:pPr>
      <w:shd w:val="clear" w:color="000000" w:fill="FFFFFF"/>
      <w:spacing w:before="100" w:beforeAutospacing="1" w:after="100" w:afterAutospacing="1"/>
      <w:jc w:val="center"/>
      <w:textAlignment w:val="center"/>
    </w:pPr>
  </w:style>
  <w:style w:type="paragraph" w:customStyle="1" w:styleId="xl83">
    <w:name w:val="xl83"/>
    <w:basedOn w:val="a"/>
    <w:rsid w:val="00F464A5"/>
    <w:pPr>
      <w:pBdr>
        <w:bottom w:val="single" w:sz="8" w:space="0" w:color="auto"/>
      </w:pBdr>
      <w:spacing w:before="100" w:beforeAutospacing="1" w:after="100" w:afterAutospacing="1"/>
      <w:jc w:val="center"/>
      <w:textAlignment w:val="center"/>
    </w:pPr>
  </w:style>
  <w:style w:type="paragraph" w:customStyle="1" w:styleId="xl84">
    <w:name w:val="xl84"/>
    <w:basedOn w:val="a"/>
    <w:rsid w:val="00F464A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85">
    <w:name w:val="xl85"/>
    <w:basedOn w:val="a"/>
    <w:rsid w:val="00F464A5"/>
    <w:pPr>
      <w:pBdr>
        <w:right w:val="single" w:sz="8" w:space="0" w:color="auto"/>
      </w:pBdr>
      <w:spacing w:before="100" w:beforeAutospacing="1" w:after="100" w:afterAutospacing="1"/>
      <w:jc w:val="center"/>
      <w:textAlignment w:val="center"/>
    </w:pPr>
    <w:rPr>
      <w:b/>
      <w:bCs/>
    </w:rPr>
  </w:style>
  <w:style w:type="paragraph" w:customStyle="1" w:styleId="xl86">
    <w:name w:val="xl86"/>
    <w:basedOn w:val="a"/>
    <w:rsid w:val="00F464A5"/>
    <w:pPr>
      <w:pBdr>
        <w:left w:val="single" w:sz="8" w:space="0" w:color="auto"/>
      </w:pBdr>
      <w:shd w:val="clear" w:color="000000" w:fill="FFFFFF"/>
      <w:spacing w:before="100" w:beforeAutospacing="1" w:after="100" w:afterAutospacing="1"/>
      <w:jc w:val="center"/>
      <w:textAlignment w:val="center"/>
    </w:pPr>
  </w:style>
  <w:style w:type="paragraph" w:customStyle="1" w:styleId="xl87">
    <w:name w:val="xl87"/>
    <w:basedOn w:val="a"/>
    <w:rsid w:val="00F464A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8">
    <w:name w:val="xl88"/>
    <w:basedOn w:val="a"/>
    <w:rsid w:val="00F464A5"/>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89">
    <w:name w:val="xl89"/>
    <w:basedOn w:val="a"/>
    <w:rsid w:val="00F464A5"/>
    <w:pPr>
      <w:pBdr>
        <w:left w:val="single" w:sz="8" w:space="0" w:color="auto"/>
      </w:pBdr>
      <w:shd w:val="clear" w:color="000000" w:fill="FFFFFF"/>
      <w:spacing w:before="100" w:beforeAutospacing="1" w:after="100" w:afterAutospacing="1"/>
      <w:jc w:val="center"/>
      <w:textAlignment w:val="center"/>
    </w:pPr>
  </w:style>
  <w:style w:type="paragraph" w:customStyle="1" w:styleId="xl90">
    <w:name w:val="xl90"/>
    <w:basedOn w:val="a"/>
    <w:rsid w:val="00F464A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1">
    <w:name w:val="xl91"/>
    <w:basedOn w:val="a"/>
    <w:rsid w:val="00F464A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92">
    <w:name w:val="xl92"/>
    <w:basedOn w:val="a"/>
    <w:rsid w:val="00F464A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93">
    <w:name w:val="xl93"/>
    <w:basedOn w:val="a"/>
    <w:rsid w:val="00F464A5"/>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94">
    <w:name w:val="xl94"/>
    <w:basedOn w:val="a"/>
    <w:rsid w:val="00F464A5"/>
    <w:pPr>
      <w:pBdr>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F464A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F464A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rsid w:val="00F464A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8">
    <w:name w:val="xl98"/>
    <w:basedOn w:val="a"/>
    <w:rsid w:val="00F464A5"/>
    <w:pPr>
      <w:spacing w:before="100" w:beforeAutospacing="1" w:after="100" w:afterAutospacing="1"/>
    </w:pPr>
  </w:style>
  <w:style w:type="paragraph" w:customStyle="1" w:styleId="xl99">
    <w:name w:val="xl99"/>
    <w:basedOn w:val="a"/>
    <w:rsid w:val="00F464A5"/>
    <w:pPr>
      <w:shd w:val="clear" w:color="000000" w:fill="FFFFFF"/>
      <w:spacing w:before="100" w:beforeAutospacing="1" w:after="100" w:afterAutospacing="1"/>
    </w:pPr>
  </w:style>
  <w:style w:type="paragraph" w:customStyle="1" w:styleId="xl100">
    <w:name w:val="xl100"/>
    <w:basedOn w:val="a"/>
    <w:rsid w:val="00F464A5"/>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101">
    <w:name w:val="xl101"/>
    <w:basedOn w:val="a"/>
    <w:rsid w:val="00F464A5"/>
    <w:pPr>
      <w:pBdr>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2">
    <w:name w:val="xl102"/>
    <w:basedOn w:val="a"/>
    <w:rsid w:val="00F464A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3">
    <w:name w:val="xl103"/>
    <w:basedOn w:val="a"/>
    <w:rsid w:val="00F464A5"/>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4">
    <w:name w:val="xl104"/>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05">
    <w:name w:val="xl105"/>
    <w:basedOn w:val="a"/>
    <w:rsid w:val="00F464A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6">
    <w:name w:val="xl106"/>
    <w:basedOn w:val="a"/>
    <w:rsid w:val="00F464A5"/>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7">
    <w:name w:val="xl107"/>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08">
    <w:name w:val="xl108"/>
    <w:basedOn w:val="a"/>
    <w:rsid w:val="00F464A5"/>
    <w:pPr>
      <w:pBdr>
        <w:left w:val="single" w:sz="8" w:space="0" w:color="auto"/>
      </w:pBdr>
      <w:shd w:val="clear" w:color="000000" w:fill="FFFFFF"/>
      <w:spacing w:before="100" w:beforeAutospacing="1" w:after="100" w:afterAutospacing="1"/>
      <w:textAlignment w:val="center"/>
    </w:pPr>
    <w:rPr>
      <w:b/>
      <w:bCs/>
    </w:rPr>
  </w:style>
  <w:style w:type="paragraph" w:customStyle="1" w:styleId="xl109">
    <w:name w:val="xl109"/>
    <w:basedOn w:val="a"/>
    <w:rsid w:val="00F464A5"/>
    <w:pPr>
      <w:shd w:val="clear" w:color="000000" w:fill="FFFFFF"/>
      <w:spacing w:before="100" w:beforeAutospacing="1" w:after="100" w:afterAutospacing="1"/>
      <w:textAlignment w:val="center"/>
    </w:pPr>
    <w:rPr>
      <w:b/>
      <w:bCs/>
    </w:rPr>
  </w:style>
  <w:style w:type="paragraph" w:customStyle="1" w:styleId="xl110">
    <w:name w:val="xl110"/>
    <w:basedOn w:val="a"/>
    <w:rsid w:val="00F464A5"/>
    <w:pPr>
      <w:pBdr>
        <w:top w:val="single" w:sz="8" w:space="0" w:color="000000"/>
        <w:left w:val="single" w:sz="8" w:space="0" w:color="auto"/>
        <w:bottom w:val="single" w:sz="8" w:space="0" w:color="auto"/>
      </w:pBdr>
      <w:spacing w:before="100" w:beforeAutospacing="1" w:after="100" w:afterAutospacing="1"/>
      <w:textAlignment w:val="center"/>
    </w:pPr>
  </w:style>
  <w:style w:type="paragraph" w:customStyle="1" w:styleId="xl111">
    <w:name w:val="xl111"/>
    <w:basedOn w:val="a"/>
    <w:rsid w:val="00F464A5"/>
    <w:pPr>
      <w:pBdr>
        <w:top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12">
    <w:name w:val="xl112"/>
    <w:basedOn w:val="a"/>
    <w:rsid w:val="00F464A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13">
    <w:name w:val="xl113"/>
    <w:basedOn w:val="a"/>
    <w:rsid w:val="00F464A5"/>
    <w:pPr>
      <w:pBdr>
        <w:left w:val="single" w:sz="8" w:space="0" w:color="auto"/>
        <w:right w:val="single" w:sz="8" w:space="0" w:color="auto"/>
      </w:pBdr>
      <w:spacing w:before="100" w:beforeAutospacing="1" w:after="100" w:afterAutospacing="1"/>
      <w:textAlignment w:val="center"/>
    </w:pPr>
  </w:style>
  <w:style w:type="paragraph" w:customStyle="1" w:styleId="xl114">
    <w:name w:val="xl114"/>
    <w:basedOn w:val="a"/>
    <w:rsid w:val="00F464A5"/>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15">
    <w:name w:val="xl115"/>
    <w:basedOn w:val="a"/>
    <w:rsid w:val="00F464A5"/>
    <w:pPr>
      <w:pBdr>
        <w:top w:val="single" w:sz="8" w:space="0" w:color="000000"/>
        <w:left w:val="single" w:sz="8" w:space="0" w:color="auto"/>
        <w:bottom w:val="single" w:sz="8" w:space="0" w:color="auto"/>
      </w:pBdr>
      <w:spacing w:before="100" w:beforeAutospacing="1" w:after="100" w:afterAutospacing="1"/>
      <w:textAlignment w:val="center"/>
    </w:pPr>
    <w:rPr>
      <w:b/>
      <w:bCs/>
    </w:rPr>
  </w:style>
  <w:style w:type="paragraph" w:customStyle="1" w:styleId="xl116">
    <w:name w:val="xl116"/>
    <w:basedOn w:val="a"/>
    <w:rsid w:val="00F464A5"/>
    <w:pPr>
      <w:pBdr>
        <w:top w:val="single" w:sz="8" w:space="0" w:color="000000"/>
        <w:bottom w:val="single" w:sz="8" w:space="0" w:color="auto"/>
        <w:right w:val="single" w:sz="8" w:space="0" w:color="000000"/>
      </w:pBdr>
      <w:spacing w:before="100" w:beforeAutospacing="1" w:after="100" w:afterAutospacing="1"/>
      <w:textAlignment w:val="center"/>
    </w:pPr>
    <w:rPr>
      <w:b/>
      <w:bCs/>
    </w:rPr>
  </w:style>
  <w:style w:type="paragraph" w:customStyle="1" w:styleId="xl117">
    <w:name w:val="xl117"/>
    <w:basedOn w:val="a"/>
    <w:rsid w:val="00F464A5"/>
    <w:pPr>
      <w:pBdr>
        <w:bottom w:val="single" w:sz="8" w:space="0" w:color="auto"/>
        <w:right w:val="single" w:sz="8" w:space="0" w:color="000000"/>
      </w:pBdr>
      <w:spacing w:before="100" w:beforeAutospacing="1" w:after="100" w:afterAutospacing="1"/>
      <w:textAlignment w:val="center"/>
    </w:pPr>
  </w:style>
  <w:style w:type="paragraph" w:customStyle="1" w:styleId="xl118">
    <w:name w:val="xl118"/>
    <w:basedOn w:val="a"/>
    <w:rsid w:val="00F464A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F464A5"/>
    <w:pPr>
      <w:pBdr>
        <w:left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F464A5"/>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21">
    <w:name w:val="xl121"/>
    <w:basedOn w:val="a"/>
    <w:rsid w:val="00F464A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2">
    <w:name w:val="xl122"/>
    <w:basedOn w:val="a"/>
    <w:rsid w:val="00F464A5"/>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style>
  <w:style w:type="paragraph" w:customStyle="1" w:styleId="xl123">
    <w:name w:val="xl123"/>
    <w:basedOn w:val="a"/>
    <w:rsid w:val="00F464A5"/>
    <w:pPr>
      <w:pBdr>
        <w:left w:val="single" w:sz="8" w:space="0" w:color="auto"/>
        <w:right w:val="single" w:sz="8" w:space="0" w:color="auto"/>
      </w:pBdr>
      <w:shd w:val="clear" w:color="000000" w:fill="FFFF00"/>
      <w:spacing w:before="100" w:beforeAutospacing="1" w:after="100" w:afterAutospacing="1"/>
      <w:textAlignment w:val="center"/>
    </w:pPr>
  </w:style>
  <w:style w:type="paragraph" w:customStyle="1" w:styleId="xl124">
    <w:name w:val="xl124"/>
    <w:basedOn w:val="a"/>
    <w:rsid w:val="00F464A5"/>
    <w:pPr>
      <w:pBdr>
        <w:left w:val="single" w:sz="8" w:space="0" w:color="auto"/>
        <w:bottom w:val="single" w:sz="8" w:space="0" w:color="000000"/>
        <w:right w:val="single" w:sz="8" w:space="0" w:color="auto"/>
      </w:pBdr>
      <w:shd w:val="clear" w:color="000000" w:fill="FFFF00"/>
      <w:spacing w:before="100" w:beforeAutospacing="1" w:after="100" w:afterAutospacing="1"/>
      <w:textAlignment w:val="center"/>
    </w:pPr>
  </w:style>
  <w:style w:type="paragraph" w:customStyle="1" w:styleId="xl125">
    <w:name w:val="xl125"/>
    <w:basedOn w:val="a"/>
    <w:rsid w:val="00F464A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
    <w:rsid w:val="00F464A5"/>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127">
    <w:name w:val="xl127"/>
    <w:basedOn w:val="a"/>
    <w:rsid w:val="00F464A5"/>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28">
    <w:name w:val="xl128"/>
    <w:basedOn w:val="a"/>
    <w:rsid w:val="00F464A5"/>
    <w:pPr>
      <w:pBdr>
        <w:top w:val="single" w:sz="8" w:space="0" w:color="auto"/>
        <w:bottom w:val="single" w:sz="8" w:space="0" w:color="auto"/>
      </w:pBdr>
      <w:spacing w:before="100" w:beforeAutospacing="1" w:after="100" w:afterAutospacing="1"/>
      <w:jc w:val="center"/>
      <w:textAlignment w:val="center"/>
    </w:pPr>
  </w:style>
  <w:style w:type="paragraph" w:customStyle="1" w:styleId="xl129">
    <w:name w:val="xl129"/>
    <w:basedOn w:val="a"/>
    <w:rsid w:val="00F464A5"/>
    <w:pPr>
      <w:pBdr>
        <w:top w:val="single" w:sz="8" w:space="0" w:color="auto"/>
        <w:bottom w:val="single" w:sz="8" w:space="0" w:color="auto"/>
        <w:right w:val="single" w:sz="8" w:space="0" w:color="000000"/>
      </w:pBdr>
      <w:spacing w:before="100" w:beforeAutospacing="1" w:after="100" w:afterAutospacing="1"/>
      <w:jc w:val="center"/>
      <w:textAlignment w:val="center"/>
    </w:pPr>
  </w:style>
  <w:style w:type="paragraph" w:styleId="af8">
    <w:name w:val="Body Text"/>
    <w:basedOn w:val="a"/>
    <w:link w:val="af9"/>
    <w:uiPriority w:val="99"/>
    <w:semiHidden/>
    <w:unhideWhenUsed/>
    <w:locked/>
    <w:rsid w:val="002717F2"/>
    <w:pPr>
      <w:spacing w:after="120"/>
    </w:pPr>
  </w:style>
  <w:style w:type="character" w:customStyle="1" w:styleId="af9">
    <w:name w:val="Основной текст Знак"/>
    <w:basedOn w:val="a0"/>
    <w:link w:val="af8"/>
    <w:uiPriority w:val="99"/>
    <w:semiHidden/>
    <w:rsid w:val="002717F2"/>
    <w:rPr>
      <w:sz w:val="24"/>
      <w:szCs w:val="24"/>
    </w:rPr>
  </w:style>
  <w:style w:type="character" w:styleId="afa">
    <w:name w:val="Placeholder Text"/>
    <w:basedOn w:val="a0"/>
    <w:uiPriority w:val="99"/>
    <w:semiHidden/>
    <w:rsid w:val="00A04426"/>
    <w:rPr>
      <w:color w:val="808080"/>
    </w:rPr>
  </w:style>
  <w:style w:type="character" w:customStyle="1" w:styleId="afb">
    <w:name w:val="Основной текст_"/>
    <w:basedOn w:val="a0"/>
    <w:link w:val="13"/>
    <w:rsid w:val="00596FC6"/>
    <w:rPr>
      <w:sz w:val="16"/>
      <w:szCs w:val="16"/>
    </w:rPr>
  </w:style>
  <w:style w:type="character" w:customStyle="1" w:styleId="afc">
    <w:name w:val="Другое_"/>
    <w:basedOn w:val="a0"/>
    <w:link w:val="afd"/>
    <w:rsid w:val="00596FC6"/>
    <w:rPr>
      <w:sz w:val="16"/>
      <w:szCs w:val="16"/>
    </w:rPr>
  </w:style>
  <w:style w:type="paragraph" w:customStyle="1" w:styleId="13">
    <w:name w:val="Основной текст1"/>
    <w:basedOn w:val="a"/>
    <w:link w:val="afb"/>
    <w:rsid w:val="00596FC6"/>
    <w:pPr>
      <w:widowControl w:val="0"/>
      <w:spacing w:after="100" w:line="269" w:lineRule="auto"/>
      <w:jc w:val="center"/>
    </w:pPr>
    <w:rPr>
      <w:sz w:val="16"/>
      <w:szCs w:val="16"/>
    </w:rPr>
  </w:style>
  <w:style w:type="paragraph" w:customStyle="1" w:styleId="afd">
    <w:name w:val="Другое"/>
    <w:basedOn w:val="a"/>
    <w:link w:val="afc"/>
    <w:rsid w:val="00596FC6"/>
    <w:pPr>
      <w:widowControl w:val="0"/>
    </w:pPr>
    <w:rPr>
      <w:sz w:val="16"/>
      <w:szCs w:val="16"/>
    </w:rPr>
  </w:style>
  <w:style w:type="character" w:customStyle="1" w:styleId="22">
    <w:name w:val="Основной текст (2)_"/>
    <w:basedOn w:val="a0"/>
    <w:link w:val="23"/>
    <w:rsid w:val="00596FC6"/>
    <w:rPr>
      <w:rFonts w:ascii="Arial" w:eastAsia="Arial" w:hAnsi="Arial" w:cs="Arial"/>
      <w:i/>
      <w:iCs/>
    </w:rPr>
  </w:style>
  <w:style w:type="paragraph" w:customStyle="1" w:styleId="23">
    <w:name w:val="Основной текст (2)"/>
    <w:basedOn w:val="a"/>
    <w:link w:val="22"/>
    <w:rsid w:val="00596FC6"/>
    <w:pPr>
      <w:widowControl w:val="0"/>
      <w:spacing w:after="340"/>
    </w:pPr>
    <w:rPr>
      <w:rFonts w:ascii="Arial" w:eastAsia="Arial" w:hAnsi="Arial" w:cs="Arial"/>
      <w:i/>
      <w:iCs/>
      <w:sz w:val="22"/>
      <w:szCs w:val="22"/>
    </w:rPr>
  </w:style>
  <w:style w:type="numbering" w:customStyle="1" w:styleId="41">
    <w:name w:val="Нет списка4"/>
    <w:next w:val="a2"/>
    <w:uiPriority w:val="99"/>
    <w:semiHidden/>
    <w:unhideWhenUsed/>
    <w:rsid w:val="00825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B1"/>
    <w:pPr>
      <w:spacing w:after="0" w:line="240" w:lineRule="auto"/>
    </w:pPr>
    <w:rPr>
      <w:sz w:val="24"/>
      <w:szCs w:val="24"/>
    </w:rPr>
  </w:style>
  <w:style w:type="paragraph" w:styleId="1">
    <w:name w:val="heading 1"/>
    <w:aliases w:val="Глава 1,Заголовок биораз,Caaieiaie aei?ac,OG Heading 1,caaieiaie 1,Знак13,Head 1,????????? 1"/>
    <w:basedOn w:val="a"/>
    <w:next w:val="a"/>
    <w:link w:val="10"/>
    <w:uiPriority w:val="99"/>
    <w:qFormat/>
    <w:rsid w:val="003B4981"/>
    <w:pPr>
      <w:keepNext/>
      <w:pageBreakBefore/>
      <w:numPr>
        <w:numId w:val="9"/>
      </w:numPr>
      <w:tabs>
        <w:tab w:val="left" w:pos="284"/>
      </w:tabs>
      <w:spacing w:before="240" w:after="240" w:line="360" w:lineRule="auto"/>
      <w:ind w:right="284"/>
      <w:jc w:val="both"/>
      <w:outlineLvl w:val="0"/>
    </w:pPr>
    <w:rPr>
      <w:rFonts w:ascii="Arial" w:hAnsi="Arial"/>
      <w:b/>
      <w:kern w:val="28"/>
      <w:sz w:val="28"/>
      <w:szCs w:val="20"/>
    </w:rPr>
  </w:style>
  <w:style w:type="paragraph" w:styleId="2">
    <w:name w:val="heading 2"/>
    <w:aliases w:val="Заголовок 2а,EIA H2,- 1.1,Section,H2,OG Heading 2,h2,Заголовок 1 Знак + 14 pt Знак,1.1. Caaieiaie 2,1.1. Заголовок 2,Заголовок 2 Знак1,Заголовок 2 Знак Знак,Заголовок 2 Знак2 Знак Знак,Заголовок 2 Знак Знак2 Знак Знак,H2 Знак Знак Знак Знак"/>
    <w:basedOn w:val="a"/>
    <w:next w:val="a"/>
    <w:link w:val="20"/>
    <w:uiPriority w:val="99"/>
    <w:qFormat/>
    <w:rsid w:val="003B4981"/>
    <w:pPr>
      <w:keepNext/>
      <w:numPr>
        <w:ilvl w:val="1"/>
        <w:numId w:val="9"/>
      </w:numPr>
      <w:tabs>
        <w:tab w:val="left" w:pos="284"/>
      </w:tabs>
      <w:spacing w:before="240" w:after="120" w:line="360" w:lineRule="auto"/>
      <w:ind w:right="284"/>
      <w:jc w:val="both"/>
      <w:outlineLvl w:val="1"/>
    </w:pPr>
    <w:rPr>
      <w:rFonts w:ascii="Arial" w:hAnsi="Arial"/>
      <w:b/>
      <w:sz w:val="26"/>
      <w:szCs w:val="20"/>
    </w:rPr>
  </w:style>
  <w:style w:type="paragraph" w:styleId="3">
    <w:name w:val="heading 3"/>
    <w:aliases w:val="1.1.1.  Заголовок.,OG Heading 3 + По левому краю,Междустр.интерв...,OG Heading 3,H3,h3,- 1.1.1 Знак,.1.1 Знак,- 1.1.1,.1.1,Заголовок 3 Знак1 Знак,Заголовок 3 Знак Знак Знак,Знак Знак Знак Знак,Заголовок 3 Знак2 Знак Знак Знак"/>
    <w:basedOn w:val="a"/>
    <w:next w:val="a"/>
    <w:link w:val="30"/>
    <w:uiPriority w:val="99"/>
    <w:qFormat/>
    <w:rsid w:val="003B4981"/>
    <w:pPr>
      <w:keepNext/>
      <w:numPr>
        <w:ilvl w:val="2"/>
        <w:numId w:val="9"/>
      </w:numPr>
      <w:tabs>
        <w:tab w:val="left" w:pos="284"/>
      </w:tabs>
      <w:spacing w:before="240" w:after="120" w:line="360" w:lineRule="auto"/>
      <w:ind w:right="284"/>
      <w:jc w:val="both"/>
      <w:outlineLvl w:val="2"/>
    </w:pPr>
    <w:rPr>
      <w:rFonts w:ascii="Arial" w:hAnsi="Arial"/>
      <w:b/>
      <w:sz w:val="22"/>
      <w:szCs w:val="20"/>
    </w:rPr>
  </w:style>
  <w:style w:type="paragraph" w:styleId="4">
    <w:name w:val="heading 4"/>
    <w:aliases w:val="OG Heading 4,Заголовок 4 (Приложение),Знак12,Заг. Схем,Заг. Схемы"/>
    <w:basedOn w:val="a"/>
    <w:next w:val="a"/>
    <w:link w:val="40"/>
    <w:uiPriority w:val="99"/>
    <w:qFormat/>
    <w:rsid w:val="003B4981"/>
    <w:pPr>
      <w:keepNext/>
      <w:numPr>
        <w:ilvl w:val="3"/>
        <w:numId w:val="9"/>
      </w:numPr>
      <w:tabs>
        <w:tab w:val="left" w:pos="284"/>
      </w:tabs>
      <w:spacing w:before="240" w:after="240" w:line="360" w:lineRule="auto"/>
      <w:ind w:right="284"/>
      <w:jc w:val="both"/>
      <w:outlineLvl w:val="3"/>
    </w:pPr>
    <w:rPr>
      <w:rFonts w:ascii="Arial" w:hAnsi="Arial"/>
      <w:b/>
      <w:sz w:val="22"/>
      <w:szCs w:val="20"/>
    </w:rPr>
  </w:style>
  <w:style w:type="paragraph" w:styleId="5">
    <w:name w:val="heading 5"/>
    <w:aliases w:val="OG Appendix,Знак11"/>
    <w:basedOn w:val="a"/>
    <w:next w:val="a"/>
    <w:link w:val="50"/>
    <w:uiPriority w:val="99"/>
    <w:qFormat/>
    <w:rsid w:val="003B4981"/>
    <w:pPr>
      <w:numPr>
        <w:ilvl w:val="4"/>
        <w:numId w:val="9"/>
      </w:numPr>
      <w:tabs>
        <w:tab w:val="left" w:pos="284"/>
      </w:tabs>
      <w:spacing w:before="240" w:after="240" w:line="360" w:lineRule="auto"/>
      <w:ind w:right="284"/>
      <w:jc w:val="both"/>
      <w:outlineLvl w:val="4"/>
    </w:pPr>
    <w:rPr>
      <w:rFonts w:ascii="Arial" w:hAnsi="Arial"/>
      <w:b/>
      <w:sz w:val="22"/>
      <w:szCs w:val="20"/>
    </w:rPr>
  </w:style>
  <w:style w:type="paragraph" w:styleId="6">
    <w:name w:val="heading 6"/>
    <w:aliases w:val="OG Distribution,Знак10"/>
    <w:basedOn w:val="a"/>
    <w:next w:val="a"/>
    <w:link w:val="60"/>
    <w:uiPriority w:val="99"/>
    <w:qFormat/>
    <w:rsid w:val="003B4981"/>
    <w:pPr>
      <w:numPr>
        <w:ilvl w:val="5"/>
        <w:numId w:val="9"/>
      </w:numPr>
      <w:tabs>
        <w:tab w:val="left" w:pos="284"/>
      </w:tabs>
      <w:spacing w:before="240" w:after="60" w:line="360" w:lineRule="auto"/>
      <w:ind w:right="284"/>
      <w:jc w:val="both"/>
      <w:outlineLvl w:val="5"/>
    </w:pPr>
    <w:rPr>
      <w:rFonts w:ascii="Arial" w:hAnsi="Arial"/>
      <w:b/>
      <w:sz w:val="22"/>
      <w:szCs w:val="20"/>
    </w:rPr>
  </w:style>
  <w:style w:type="paragraph" w:styleId="7">
    <w:name w:val="heading 7"/>
    <w:aliases w:val="Знак9"/>
    <w:basedOn w:val="a"/>
    <w:next w:val="a"/>
    <w:link w:val="70"/>
    <w:uiPriority w:val="99"/>
    <w:qFormat/>
    <w:rsid w:val="003B4981"/>
    <w:pPr>
      <w:numPr>
        <w:ilvl w:val="6"/>
        <w:numId w:val="9"/>
      </w:numPr>
      <w:tabs>
        <w:tab w:val="left" w:pos="284"/>
      </w:tabs>
      <w:spacing w:before="240" w:after="60" w:line="360" w:lineRule="auto"/>
      <w:ind w:right="284"/>
      <w:jc w:val="both"/>
      <w:outlineLvl w:val="6"/>
    </w:pPr>
    <w:rPr>
      <w:rFonts w:ascii="Arial" w:hAnsi="Arial"/>
      <w:b/>
      <w:sz w:val="22"/>
      <w:szCs w:val="20"/>
    </w:rPr>
  </w:style>
  <w:style w:type="paragraph" w:styleId="8">
    <w:name w:val="heading 8"/>
    <w:aliases w:val="Знак8"/>
    <w:basedOn w:val="a"/>
    <w:next w:val="a"/>
    <w:link w:val="80"/>
    <w:uiPriority w:val="99"/>
    <w:qFormat/>
    <w:rsid w:val="003B4981"/>
    <w:pPr>
      <w:numPr>
        <w:ilvl w:val="7"/>
        <w:numId w:val="9"/>
      </w:numPr>
      <w:tabs>
        <w:tab w:val="left" w:pos="284"/>
      </w:tabs>
      <w:spacing w:before="240" w:after="60" w:line="360" w:lineRule="auto"/>
      <w:ind w:right="284"/>
      <w:jc w:val="both"/>
      <w:outlineLvl w:val="7"/>
    </w:pPr>
    <w:rPr>
      <w:rFonts w:ascii="Arial" w:hAnsi="Arial"/>
      <w:b/>
      <w:sz w:val="22"/>
      <w:szCs w:val="20"/>
    </w:rPr>
  </w:style>
  <w:style w:type="paragraph" w:styleId="9">
    <w:name w:val="heading 9"/>
    <w:aliases w:val="Знак7"/>
    <w:basedOn w:val="a"/>
    <w:next w:val="a"/>
    <w:link w:val="90"/>
    <w:uiPriority w:val="99"/>
    <w:qFormat/>
    <w:rsid w:val="003B4981"/>
    <w:pPr>
      <w:numPr>
        <w:ilvl w:val="8"/>
        <w:numId w:val="9"/>
      </w:numPr>
      <w:tabs>
        <w:tab w:val="left" w:pos="284"/>
      </w:tabs>
      <w:spacing w:before="240" w:after="240" w:line="360" w:lineRule="auto"/>
      <w:ind w:right="284"/>
      <w:jc w:val="both"/>
      <w:outlineLvl w:val="8"/>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1 Знак,Заголовок биораз Знак,Caaieiaie aei?ac Знак,OG Heading 1 Знак,caaieiaie 1 Знак,Знак13 Знак,Head 1 Знак,????????? 1 Знак"/>
    <w:basedOn w:val="a0"/>
    <w:link w:val="1"/>
    <w:uiPriority w:val="99"/>
    <w:locked/>
    <w:rsid w:val="003B4981"/>
    <w:rPr>
      <w:rFonts w:ascii="Arial" w:hAnsi="Arial" w:cs="Times New Roman"/>
      <w:b/>
      <w:kern w:val="28"/>
      <w:sz w:val="28"/>
    </w:rPr>
  </w:style>
  <w:style w:type="character" w:customStyle="1" w:styleId="20">
    <w:name w:val="Заголовок 2 Знак"/>
    <w:aliases w:val="Заголовок 2а Знак,EIA H2 Знак,- 1.1 Знак,Section Знак,H2 Знак,OG Heading 2 Знак,h2 Знак,Заголовок 1 Знак + 14 pt Знак Знак,1.1. Caaieiaie 2 Знак,1.1. Заголовок 2 Знак,Заголовок 2 Знак1 Знак,Заголовок 2 Знак Знак Знак"/>
    <w:basedOn w:val="a0"/>
    <w:link w:val="2"/>
    <w:uiPriority w:val="99"/>
    <w:locked/>
    <w:rsid w:val="003B4981"/>
    <w:rPr>
      <w:rFonts w:ascii="Arial" w:hAnsi="Arial" w:cs="Times New Roman"/>
      <w:b/>
      <w:sz w:val="26"/>
    </w:rPr>
  </w:style>
  <w:style w:type="character" w:customStyle="1" w:styleId="30">
    <w:name w:val="Заголовок 3 Знак"/>
    <w:aliases w:val="1.1.1.  Заголовок. Знак,OG Heading 3 + По левому краю Знак,Междустр.интерв... Знак,OG Heading 3 Знак,H3 Знак,h3 Знак,- 1.1.1 Знак Знак,.1.1 Знак Знак,- 1.1.1 Знак1,.1.1 Знак1,Заголовок 3 Знак1 Знак Знак,Заголовок 3 Знак Знак Знак Знак"/>
    <w:basedOn w:val="a0"/>
    <w:link w:val="3"/>
    <w:uiPriority w:val="99"/>
    <w:locked/>
    <w:rsid w:val="003B4981"/>
    <w:rPr>
      <w:rFonts w:ascii="Arial" w:hAnsi="Arial" w:cs="Times New Roman"/>
      <w:b/>
      <w:sz w:val="22"/>
    </w:rPr>
  </w:style>
  <w:style w:type="character" w:customStyle="1" w:styleId="40">
    <w:name w:val="Заголовок 4 Знак"/>
    <w:aliases w:val="OG Heading 4 Знак,Заголовок 4 (Приложение) Знак,Знак12 Знак,Заг. Схем Знак,Заг. Схемы Знак"/>
    <w:basedOn w:val="a0"/>
    <w:link w:val="4"/>
    <w:uiPriority w:val="99"/>
    <w:locked/>
    <w:rsid w:val="003B4981"/>
    <w:rPr>
      <w:rFonts w:ascii="Arial" w:hAnsi="Arial" w:cs="Times New Roman"/>
      <w:b/>
      <w:sz w:val="22"/>
    </w:rPr>
  </w:style>
  <w:style w:type="character" w:customStyle="1" w:styleId="50">
    <w:name w:val="Заголовок 5 Знак"/>
    <w:aliases w:val="OG Appendix Знак,Знак11 Знак"/>
    <w:basedOn w:val="a0"/>
    <w:link w:val="5"/>
    <w:uiPriority w:val="99"/>
    <w:locked/>
    <w:rsid w:val="003B4981"/>
    <w:rPr>
      <w:rFonts w:ascii="Arial" w:hAnsi="Arial" w:cs="Times New Roman"/>
      <w:b/>
      <w:sz w:val="22"/>
    </w:rPr>
  </w:style>
  <w:style w:type="character" w:customStyle="1" w:styleId="60">
    <w:name w:val="Заголовок 6 Знак"/>
    <w:aliases w:val="OG Distribution Знак,Знак10 Знак"/>
    <w:basedOn w:val="a0"/>
    <w:link w:val="6"/>
    <w:uiPriority w:val="99"/>
    <w:locked/>
    <w:rsid w:val="003B4981"/>
    <w:rPr>
      <w:rFonts w:ascii="Arial" w:hAnsi="Arial" w:cs="Times New Roman"/>
      <w:b/>
      <w:sz w:val="22"/>
    </w:rPr>
  </w:style>
  <w:style w:type="character" w:customStyle="1" w:styleId="70">
    <w:name w:val="Заголовок 7 Знак"/>
    <w:aliases w:val="Знак9 Знак"/>
    <w:basedOn w:val="a0"/>
    <w:link w:val="7"/>
    <w:uiPriority w:val="99"/>
    <w:locked/>
    <w:rsid w:val="003B4981"/>
    <w:rPr>
      <w:rFonts w:ascii="Arial" w:hAnsi="Arial" w:cs="Times New Roman"/>
      <w:b/>
      <w:sz w:val="22"/>
    </w:rPr>
  </w:style>
  <w:style w:type="character" w:customStyle="1" w:styleId="80">
    <w:name w:val="Заголовок 8 Знак"/>
    <w:aliases w:val="Знак8 Знак"/>
    <w:basedOn w:val="a0"/>
    <w:link w:val="8"/>
    <w:uiPriority w:val="99"/>
    <w:locked/>
    <w:rsid w:val="003B4981"/>
    <w:rPr>
      <w:rFonts w:ascii="Arial" w:hAnsi="Arial" w:cs="Times New Roman"/>
      <w:b/>
      <w:sz w:val="22"/>
    </w:rPr>
  </w:style>
  <w:style w:type="character" w:customStyle="1" w:styleId="90">
    <w:name w:val="Заголовок 9 Знак"/>
    <w:aliases w:val="Знак7 Знак"/>
    <w:basedOn w:val="a0"/>
    <w:link w:val="9"/>
    <w:uiPriority w:val="99"/>
    <w:locked/>
    <w:rsid w:val="003B4981"/>
    <w:rPr>
      <w:rFonts w:ascii="Arial" w:hAnsi="Arial" w:cs="Times New Roman"/>
      <w:b/>
      <w:sz w:val="22"/>
    </w:rPr>
  </w:style>
  <w:style w:type="paragraph" w:styleId="a3">
    <w:name w:val="caption"/>
    <w:basedOn w:val="a"/>
    <w:next w:val="a"/>
    <w:uiPriority w:val="99"/>
    <w:qFormat/>
    <w:rsid w:val="003B4981"/>
    <w:pPr>
      <w:overflowPunct w:val="0"/>
      <w:autoSpaceDE w:val="0"/>
      <w:autoSpaceDN w:val="0"/>
      <w:adjustRightInd w:val="0"/>
      <w:spacing w:line="360" w:lineRule="auto"/>
      <w:ind w:firstLine="709"/>
      <w:jc w:val="right"/>
      <w:textAlignment w:val="baseline"/>
    </w:pPr>
    <w:rPr>
      <w:rFonts w:ascii="Courier New" w:hAnsi="Courier New" w:cs="Courier New"/>
      <w:sz w:val="22"/>
      <w:szCs w:val="22"/>
    </w:rPr>
  </w:style>
  <w:style w:type="paragraph" w:styleId="a4">
    <w:name w:val="Title"/>
    <w:basedOn w:val="a"/>
    <w:link w:val="a5"/>
    <w:uiPriority w:val="99"/>
    <w:qFormat/>
    <w:rsid w:val="003B4981"/>
    <w:pPr>
      <w:jc w:val="center"/>
    </w:pPr>
    <w:rPr>
      <w:sz w:val="28"/>
    </w:rPr>
  </w:style>
  <w:style w:type="character" w:customStyle="1" w:styleId="a5">
    <w:name w:val="Название Знак"/>
    <w:basedOn w:val="a0"/>
    <w:link w:val="a4"/>
    <w:uiPriority w:val="99"/>
    <w:locked/>
    <w:rsid w:val="003B4981"/>
    <w:rPr>
      <w:rFonts w:cs="Times New Roman"/>
      <w:sz w:val="24"/>
      <w:szCs w:val="24"/>
    </w:rPr>
  </w:style>
  <w:style w:type="paragraph" w:styleId="a6">
    <w:name w:val="List Paragraph"/>
    <w:basedOn w:val="a"/>
    <w:uiPriority w:val="34"/>
    <w:qFormat/>
    <w:rsid w:val="003B4981"/>
    <w:pPr>
      <w:spacing w:after="200" w:line="276" w:lineRule="auto"/>
      <w:ind w:left="720"/>
      <w:contextualSpacing/>
    </w:pPr>
    <w:rPr>
      <w:rFonts w:ascii="Calibri" w:hAnsi="Calibri"/>
      <w:sz w:val="22"/>
      <w:szCs w:val="22"/>
      <w:lang w:eastAsia="en-US"/>
    </w:rPr>
  </w:style>
  <w:style w:type="paragraph" w:styleId="a7">
    <w:name w:val="header"/>
    <w:basedOn w:val="a"/>
    <w:link w:val="a8"/>
    <w:uiPriority w:val="99"/>
    <w:rsid w:val="004B08E5"/>
    <w:pPr>
      <w:tabs>
        <w:tab w:val="center" w:pos="4677"/>
        <w:tab w:val="right" w:pos="9355"/>
      </w:tabs>
    </w:pPr>
  </w:style>
  <w:style w:type="character" w:customStyle="1" w:styleId="a8">
    <w:name w:val="Верхний колонтитул Знак"/>
    <w:basedOn w:val="a0"/>
    <w:link w:val="a7"/>
    <w:uiPriority w:val="99"/>
    <w:locked/>
    <w:rsid w:val="004B08E5"/>
    <w:rPr>
      <w:rFonts w:cs="Times New Roman"/>
      <w:sz w:val="24"/>
      <w:szCs w:val="24"/>
    </w:rPr>
  </w:style>
  <w:style w:type="character" w:customStyle="1" w:styleId="a9">
    <w:name w:val="Знак Знак"/>
    <w:uiPriority w:val="99"/>
    <w:rsid w:val="00FF5987"/>
    <w:rPr>
      <w:sz w:val="24"/>
    </w:rPr>
  </w:style>
  <w:style w:type="paragraph" w:customStyle="1" w:styleId="ConsPlusNormal">
    <w:name w:val="ConsPlusNormal"/>
    <w:link w:val="ConsPlusNormal0"/>
    <w:rsid w:val="004A126E"/>
    <w:pPr>
      <w:autoSpaceDE w:val="0"/>
      <w:autoSpaceDN w:val="0"/>
      <w:adjustRightInd w:val="0"/>
      <w:spacing w:after="0" w:line="240" w:lineRule="auto"/>
    </w:pPr>
    <w:rPr>
      <w:sz w:val="28"/>
      <w:szCs w:val="28"/>
    </w:rPr>
  </w:style>
  <w:style w:type="paragraph" w:styleId="aa">
    <w:name w:val="footer"/>
    <w:basedOn w:val="a"/>
    <w:link w:val="ab"/>
    <w:uiPriority w:val="99"/>
    <w:unhideWhenUsed/>
    <w:locked/>
    <w:rsid w:val="008851AA"/>
    <w:pPr>
      <w:tabs>
        <w:tab w:val="center" w:pos="4677"/>
        <w:tab w:val="right" w:pos="9355"/>
      </w:tabs>
    </w:pPr>
  </w:style>
  <w:style w:type="character" w:customStyle="1" w:styleId="ab">
    <w:name w:val="Нижний колонтитул Знак"/>
    <w:basedOn w:val="a0"/>
    <w:link w:val="aa"/>
    <w:uiPriority w:val="99"/>
    <w:locked/>
    <w:rsid w:val="008851AA"/>
    <w:rPr>
      <w:rFonts w:cs="Times New Roman"/>
      <w:sz w:val="24"/>
      <w:szCs w:val="24"/>
    </w:rPr>
  </w:style>
  <w:style w:type="paragraph" w:styleId="ac">
    <w:name w:val="Balloon Text"/>
    <w:basedOn w:val="a"/>
    <w:link w:val="ad"/>
    <w:uiPriority w:val="99"/>
    <w:semiHidden/>
    <w:unhideWhenUsed/>
    <w:locked/>
    <w:rsid w:val="008143C5"/>
    <w:rPr>
      <w:rFonts w:ascii="Tahoma" w:hAnsi="Tahoma" w:cs="Tahoma"/>
      <w:sz w:val="16"/>
      <w:szCs w:val="16"/>
    </w:rPr>
  </w:style>
  <w:style w:type="character" w:customStyle="1" w:styleId="ad">
    <w:name w:val="Текст выноски Знак"/>
    <w:basedOn w:val="a0"/>
    <w:link w:val="ac"/>
    <w:uiPriority w:val="99"/>
    <w:semiHidden/>
    <w:locked/>
    <w:rsid w:val="008143C5"/>
    <w:rPr>
      <w:rFonts w:ascii="Tahoma" w:hAnsi="Tahoma" w:cs="Tahoma"/>
      <w:sz w:val="16"/>
      <w:szCs w:val="16"/>
    </w:rPr>
  </w:style>
  <w:style w:type="paragraph" w:styleId="ae">
    <w:name w:val="Normal (Web)"/>
    <w:basedOn w:val="a"/>
    <w:uiPriority w:val="99"/>
    <w:unhideWhenUsed/>
    <w:locked/>
    <w:rsid w:val="002F3842"/>
    <w:pPr>
      <w:spacing w:before="100" w:beforeAutospacing="1" w:after="100" w:afterAutospacing="1"/>
    </w:pPr>
  </w:style>
  <w:style w:type="character" w:styleId="af">
    <w:name w:val="Hyperlink"/>
    <w:basedOn w:val="a0"/>
    <w:uiPriority w:val="99"/>
    <w:unhideWhenUsed/>
    <w:locked/>
    <w:rsid w:val="009578D8"/>
    <w:rPr>
      <w:rFonts w:cs="Times New Roman"/>
      <w:color w:val="0000FF" w:themeColor="hyperlink"/>
      <w:u w:val="single"/>
    </w:rPr>
  </w:style>
  <w:style w:type="character" w:styleId="af0">
    <w:name w:val="Subtle Emphasis"/>
    <w:basedOn w:val="a0"/>
    <w:uiPriority w:val="19"/>
    <w:qFormat/>
    <w:rsid w:val="000C139D"/>
    <w:rPr>
      <w:i/>
      <w:iCs/>
      <w:color w:val="808080" w:themeColor="text1" w:themeTint="7F"/>
    </w:rPr>
  </w:style>
  <w:style w:type="character" w:styleId="af1">
    <w:name w:val="annotation reference"/>
    <w:basedOn w:val="a0"/>
    <w:uiPriority w:val="99"/>
    <w:semiHidden/>
    <w:unhideWhenUsed/>
    <w:locked/>
    <w:rsid w:val="001D0BF4"/>
    <w:rPr>
      <w:sz w:val="16"/>
      <w:szCs w:val="16"/>
    </w:rPr>
  </w:style>
  <w:style w:type="paragraph" w:styleId="af2">
    <w:name w:val="annotation text"/>
    <w:basedOn w:val="a"/>
    <w:link w:val="af3"/>
    <w:uiPriority w:val="99"/>
    <w:semiHidden/>
    <w:unhideWhenUsed/>
    <w:locked/>
    <w:rsid w:val="001D0BF4"/>
    <w:rPr>
      <w:sz w:val="20"/>
      <w:szCs w:val="20"/>
    </w:rPr>
  </w:style>
  <w:style w:type="character" w:customStyle="1" w:styleId="af3">
    <w:name w:val="Текст примечания Знак"/>
    <w:basedOn w:val="a0"/>
    <w:link w:val="af2"/>
    <w:uiPriority w:val="99"/>
    <w:semiHidden/>
    <w:rsid w:val="001D0BF4"/>
    <w:rPr>
      <w:sz w:val="20"/>
      <w:szCs w:val="20"/>
    </w:rPr>
  </w:style>
  <w:style w:type="paragraph" w:styleId="af4">
    <w:name w:val="annotation subject"/>
    <w:basedOn w:val="af2"/>
    <w:next w:val="af2"/>
    <w:link w:val="af5"/>
    <w:uiPriority w:val="99"/>
    <w:semiHidden/>
    <w:unhideWhenUsed/>
    <w:locked/>
    <w:rsid w:val="001D0BF4"/>
    <w:rPr>
      <w:b/>
      <w:bCs/>
    </w:rPr>
  </w:style>
  <w:style w:type="character" w:customStyle="1" w:styleId="af5">
    <w:name w:val="Тема примечания Знак"/>
    <w:basedOn w:val="af3"/>
    <w:link w:val="af4"/>
    <w:uiPriority w:val="99"/>
    <w:semiHidden/>
    <w:rsid w:val="001D0BF4"/>
    <w:rPr>
      <w:b/>
      <w:bCs/>
      <w:sz w:val="20"/>
      <w:szCs w:val="20"/>
    </w:rPr>
  </w:style>
  <w:style w:type="table" w:styleId="af6">
    <w:name w:val="Table Grid"/>
    <w:basedOn w:val="a1"/>
    <w:rsid w:val="00A56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816CA"/>
  </w:style>
  <w:style w:type="paragraph" w:customStyle="1" w:styleId="ConsPlusNonformat">
    <w:name w:val="ConsPlusNonformat"/>
    <w:rsid w:val="008816CA"/>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rsid w:val="008816CA"/>
    <w:pPr>
      <w:widowControl w:val="0"/>
      <w:autoSpaceDE w:val="0"/>
      <w:autoSpaceDN w:val="0"/>
      <w:spacing w:after="0" w:line="240" w:lineRule="auto"/>
    </w:pPr>
    <w:rPr>
      <w:rFonts w:ascii="Calibri" w:hAnsi="Calibri" w:cs="Calibri"/>
      <w:b/>
      <w:szCs w:val="20"/>
    </w:rPr>
  </w:style>
  <w:style w:type="paragraph" w:customStyle="1" w:styleId="ConsPlusCell">
    <w:name w:val="ConsPlusCell"/>
    <w:rsid w:val="008816CA"/>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8816CA"/>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8816CA"/>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8816CA"/>
    <w:pPr>
      <w:widowControl w:val="0"/>
      <w:autoSpaceDE w:val="0"/>
      <w:autoSpaceDN w:val="0"/>
      <w:spacing w:after="0" w:line="240" w:lineRule="auto"/>
    </w:pPr>
    <w:rPr>
      <w:rFonts w:ascii="Tahoma" w:hAnsi="Tahoma" w:cs="Tahoma"/>
      <w:sz w:val="20"/>
      <w:szCs w:val="20"/>
    </w:rPr>
  </w:style>
  <w:style w:type="table" w:customStyle="1" w:styleId="12">
    <w:name w:val="Сетка таблицы1"/>
    <w:basedOn w:val="a1"/>
    <w:next w:val="af6"/>
    <w:uiPriority w:val="59"/>
    <w:rsid w:val="00580221"/>
    <w:pPr>
      <w:spacing w:after="0" w:line="240" w:lineRule="auto"/>
      <w:jc w:val="right"/>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8557D8"/>
  </w:style>
  <w:style w:type="paragraph" w:customStyle="1" w:styleId="ConsPlusTextList">
    <w:name w:val="ConsPlusTextList"/>
    <w:rsid w:val="008557D8"/>
    <w:pPr>
      <w:widowControl w:val="0"/>
      <w:autoSpaceDE w:val="0"/>
      <w:autoSpaceDN w:val="0"/>
      <w:spacing w:after="0" w:line="240" w:lineRule="auto"/>
    </w:pPr>
    <w:rPr>
      <w:rFonts w:ascii="Arial" w:hAnsi="Arial" w:cs="Arial"/>
      <w:sz w:val="20"/>
      <w:szCs w:val="20"/>
    </w:rPr>
  </w:style>
  <w:style w:type="numbering" w:customStyle="1" w:styleId="31">
    <w:name w:val="Нет списка3"/>
    <w:next w:val="a2"/>
    <w:uiPriority w:val="99"/>
    <w:semiHidden/>
    <w:unhideWhenUsed/>
    <w:rsid w:val="005B1021"/>
  </w:style>
  <w:style w:type="character" w:customStyle="1" w:styleId="ConsPlusNormal0">
    <w:name w:val="ConsPlusNormal Знак"/>
    <w:link w:val="ConsPlusNormal"/>
    <w:locked/>
    <w:rsid w:val="00E83FE0"/>
    <w:rPr>
      <w:sz w:val="28"/>
      <w:szCs w:val="28"/>
    </w:rPr>
  </w:style>
  <w:style w:type="paragraph" w:customStyle="1" w:styleId="Style9">
    <w:name w:val="Style9"/>
    <w:basedOn w:val="a"/>
    <w:uiPriority w:val="99"/>
    <w:rsid w:val="00E764E1"/>
    <w:pPr>
      <w:widowControl w:val="0"/>
      <w:autoSpaceDE w:val="0"/>
      <w:autoSpaceDN w:val="0"/>
      <w:adjustRightInd w:val="0"/>
      <w:spacing w:line="323" w:lineRule="exact"/>
      <w:jc w:val="both"/>
    </w:pPr>
    <w:rPr>
      <w:rFonts w:eastAsiaTheme="minorEastAsia"/>
    </w:rPr>
  </w:style>
  <w:style w:type="character" w:customStyle="1" w:styleId="FontStyle18">
    <w:name w:val="Font Style18"/>
    <w:basedOn w:val="a0"/>
    <w:uiPriority w:val="99"/>
    <w:rsid w:val="00E764E1"/>
    <w:rPr>
      <w:rFonts w:ascii="Times New Roman" w:hAnsi="Times New Roman" w:cs="Times New Roman"/>
      <w:sz w:val="26"/>
      <w:szCs w:val="26"/>
    </w:rPr>
  </w:style>
  <w:style w:type="character" w:styleId="af7">
    <w:name w:val="FollowedHyperlink"/>
    <w:basedOn w:val="a0"/>
    <w:uiPriority w:val="99"/>
    <w:semiHidden/>
    <w:unhideWhenUsed/>
    <w:locked/>
    <w:rsid w:val="00F464A5"/>
    <w:rPr>
      <w:color w:val="800080"/>
      <w:u w:val="single"/>
    </w:rPr>
  </w:style>
  <w:style w:type="paragraph" w:customStyle="1" w:styleId="xl65">
    <w:name w:val="xl65"/>
    <w:basedOn w:val="a"/>
    <w:rsid w:val="00F464A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66">
    <w:name w:val="xl66"/>
    <w:basedOn w:val="a"/>
    <w:rsid w:val="00F464A5"/>
    <w:pPr>
      <w:pBdr>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F464A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F464A5"/>
    <w:pPr>
      <w:pBdr>
        <w:bottom w:val="single" w:sz="8" w:space="0" w:color="auto"/>
      </w:pBdr>
      <w:shd w:val="clear" w:color="000000" w:fill="FFFFFF"/>
      <w:spacing w:before="100" w:beforeAutospacing="1" w:after="100" w:afterAutospacing="1"/>
      <w:jc w:val="center"/>
      <w:textAlignment w:val="center"/>
    </w:pPr>
  </w:style>
  <w:style w:type="paragraph" w:customStyle="1" w:styleId="xl69">
    <w:name w:val="xl69"/>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
    <w:name w:val="xl70"/>
    <w:basedOn w:val="a"/>
    <w:rsid w:val="00F464A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1">
    <w:name w:val="xl71"/>
    <w:basedOn w:val="a"/>
    <w:rsid w:val="00F464A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2">
    <w:name w:val="xl72"/>
    <w:basedOn w:val="a"/>
    <w:rsid w:val="00F464A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3">
    <w:name w:val="xl73"/>
    <w:basedOn w:val="a"/>
    <w:rsid w:val="00F464A5"/>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4">
    <w:name w:val="xl74"/>
    <w:basedOn w:val="a"/>
    <w:rsid w:val="00F464A5"/>
    <w:pPr>
      <w:pBdr>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75">
    <w:name w:val="xl75"/>
    <w:basedOn w:val="a"/>
    <w:rsid w:val="00F464A5"/>
    <w:pPr>
      <w:pBdr>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76">
    <w:name w:val="xl76"/>
    <w:basedOn w:val="a"/>
    <w:rsid w:val="00F464A5"/>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7">
    <w:name w:val="xl77"/>
    <w:basedOn w:val="a"/>
    <w:rsid w:val="00F464A5"/>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8">
    <w:name w:val="xl78"/>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9">
    <w:name w:val="xl79"/>
    <w:basedOn w:val="a"/>
    <w:rsid w:val="00F464A5"/>
    <w:pPr>
      <w:pBdr>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F464A5"/>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1">
    <w:name w:val="xl81"/>
    <w:basedOn w:val="a"/>
    <w:rsid w:val="00F464A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
    <w:rsid w:val="00F464A5"/>
    <w:pPr>
      <w:shd w:val="clear" w:color="000000" w:fill="FFFFFF"/>
      <w:spacing w:before="100" w:beforeAutospacing="1" w:after="100" w:afterAutospacing="1"/>
      <w:jc w:val="center"/>
      <w:textAlignment w:val="center"/>
    </w:pPr>
  </w:style>
  <w:style w:type="paragraph" w:customStyle="1" w:styleId="xl83">
    <w:name w:val="xl83"/>
    <w:basedOn w:val="a"/>
    <w:rsid w:val="00F464A5"/>
    <w:pPr>
      <w:pBdr>
        <w:bottom w:val="single" w:sz="8" w:space="0" w:color="auto"/>
      </w:pBdr>
      <w:spacing w:before="100" w:beforeAutospacing="1" w:after="100" w:afterAutospacing="1"/>
      <w:jc w:val="center"/>
      <w:textAlignment w:val="center"/>
    </w:pPr>
  </w:style>
  <w:style w:type="paragraph" w:customStyle="1" w:styleId="xl84">
    <w:name w:val="xl84"/>
    <w:basedOn w:val="a"/>
    <w:rsid w:val="00F464A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85">
    <w:name w:val="xl85"/>
    <w:basedOn w:val="a"/>
    <w:rsid w:val="00F464A5"/>
    <w:pPr>
      <w:pBdr>
        <w:right w:val="single" w:sz="8" w:space="0" w:color="auto"/>
      </w:pBdr>
      <w:spacing w:before="100" w:beforeAutospacing="1" w:after="100" w:afterAutospacing="1"/>
      <w:jc w:val="center"/>
      <w:textAlignment w:val="center"/>
    </w:pPr>
    <w:rPr>
      <w:b/>
      <w:bCs/>
    </w:rPr>
  </w:style>
  <w:style w:type="paragraph" w:customStyle="1" w:styleId="xl86">
    <w:name w:val="xl86"/>
    <w:basedOn w:val="a"/>
    <w:rsid w:val="00F464A5"/>
    <w:pPr>
      <w:pBdr>
        <w:left w:val="single" w:sz="8" w:space="0" w:color="auto"/>
      </w:pBdr>
      <w:shd w:val="clear" w:color="000000" w:fill="FFFFFF"/>
      <w:spacing w:before="100" w:beforeAutospacing="1" w:after="100" w:afterAutospacing="1"/>
      <w:jc w:val="center"/>
      <w:textAlignment w:val="center"/>
    </w:pPr>
  </w:style>
  <w:style w:type="paragraph" w:customStyle="1" w:styleId="xl87">
    <w:name w:val="xl87"/>
    <w:basedOn w:val="a"/>
    <w:rsid w:val="00F464A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8">
    <w:name w:val="xl88"/>
    <w:basedOn w:val="a"/>
    <w:rsid w:val="00F464A5"/>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89">
    <w:name w:val="xl89"/>
    <w:basedOn w:val="a"/>
    <w:rsid w:val="00F464A5"/>
    <w:pPr>
      <w:pBdr>
        <w:left w:val="single" w:sz="8" w:space="0" w:color="auto"/>
      </w:pBdr>
      <w:shd w:val="clear" w:color="000000" w:fill="FFFFFF"/>
      <w:spacing w:before="100" w:beforeAutospacing="1" w:after="100" w:afterAutospacing="1"/>
      <w:jc w:val="center"/>
      <w:textAlignment w:val="center"/>
    </w:pPr>
  </w:style>
  <w:style w:type="paragraph" w:customStyle="1" w:styleId="xl90">
    <w:name w:val="xl90"/>
    <w:basedOn w:val="a"/>
    <w:rsid w:val="00F464A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1">
    <w:name w:val="xl91"/>
    <w:basedOn w:val="a"/>
    <w:rsid w:val="00F464A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92">
    <w:name w:val="xl92"/>
    <w:basedOn w:val="a"/>
    <w:rsid w:val="00F464A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93">
    <w:name w:val="xl93"/>
    <w:basedOn w:val="a"/>
    <w:rsid w:val="00F464A5"/>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94">
    <w:name w:val="xl94"/>
    <w:basedOn w:val="a"/>
    <w:rsid w:val="00F464A5"/>
    <w:pPr>
      <w:pBdr>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F464A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F464A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rsid w:val="00F464A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8">
    <w:name w:val="xl98"/>
    <w:basedOn w:val="a"/>
    <w:rsid w:val="00F464A5"/>
    <w:pPr>
      <w:spacing w:before="100" w:beforeAutospacing="1" w:after="100" w:afterAutospacing="1"/>
    </w:pPr>
  </w:style>
  <w:style w:type="paragraph" w:customStyle="1" w:styleId="xl99">
    <w:name w:val="xl99"/>
    <w:basedOn w:val="a"/>
    <w:rsid w:val="00F464A5"/>
    <w:pPr>
      <w:shd w:val="clear" w:color="000000" w:fill="FFFFFF"/>
      <w:spacing w:before="100" w:beforeAutospacing="1" w:after="100" w:afterAutospacing="1"/>
    </w:pPr>
  </w:style>
  <w:style w:type="paragraph" w:customStyle="1" w:styleId="xl100">
    <w:name w:val="xl100"/>
    <w:basedOn w:val="a"/>
    <w:rsid w:val="00F464A5"/>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101">
    <w:name w:val="xl101"/>
    <w:basedOn w:val="a"/>
    <w:rsid w:val="00F464A5"/>
    <w:pPr>
      <w:pBdr>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2">
    <w:name w:val="xl102"/>
    <w:basedOn w:val="a"/>
    <w:rsid w:val="00F464A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3">
    <w:name w:val="xl103"/>
    <w:basedOn w:val="a"/>
    <w:rsid w:val="00F464A5"/>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4">
    <w:name w:val="xl104"/>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05">
    <w:name w:val="xl105"/>
    <w:basedOn w:val="a"/>
    <w:rsid w:val="00F464A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6">
    <w:name w:val="xl106"/>
    <w:basedOn w:val="a"/>
    <w:rsid w:val="00F464A5"/>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7">
    <w:name w:val="xl107"/>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08">
    <w:name w:val="xl108"/>
    <w:basedOn w:val="a"/>
    <w:rsid w:val="00F464A5"/>
    <w:pPr>
      <w:pBdr>
        <w:left w:val="single" w:sz="8" w:space="0" w:color="auto"/>
      </w:pBdr>
      <w:shd w:val="clear" w:color="000000" w:fill="FFFFFF"/>
      <w:spacing w:before="100" w:beforeAutospacing="1" w:after="100" w:afterAutospacing="1"/>
      <w:textAlignment w:val="center"/>
    </w:pPr>
    <w:rPr>
      <w:b/>
      <w:bCs/>
    </w:rPr>
  </w:style>
  <w:style w:type="paragraph" w:customStyle="1" w:styleId="xl109">
    <w:name w:val="xl109"/>
    <w:basedOn w:val="a"/>
    <w:rsid w:val="00F464A5"/>
    <w:pPr>
      <w:shd w:val="clear" w:color="000000" w:fill="FFFFFF"/>
      <w:spacing w:before="100" w:beforeAutospacing="1" w:after="100" w:afterAutospacing="1"/>
      <w:textAlignment w:val="center"/>
    </w:pPr>
    <w:rPr>
      <w:b/>
      <w:bCs/>
    </w:rPr>
  </w:style>
  <w:style w:type="paragraph" w:customStyle="1" w:styleId="xl110">
    <w:name w:val="xl110"/>
    <w:basedOn w:val="a"/>
    <w:rsid w:val="00F464A5"/>
    <w:pPr>
      <w:pBdr>
        <w:top w:val="single" w:sz="8" w:space="0" w:color="000000"/>
        <w:left w:val="single" w:sz="8" w:space="0" w:color="auto"/>
        <w:bottom w:val="single" w:sz="8" w:space="0" w:color="auto"/>
      </w:pBdr>
      <w:spacing w:before="100" w:beforeAutospacing="1" w:after="100" w:afterAutospacing="1"/>
      <w:textAlignment w:val="center"/>
    </w:pPr>
  </w:style>
  <w:style w:type="paragraph" w:customStyle="1" w:styleId="xl111">
    <w:name w:val="xl111"/>
    <w:basedOn w:val="a"/>
    <w:rsid w:val="00F464A5"/>
    <w:pPr>
      <w:pBdr>
        <w:top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12">
    <w:name w:val="xl112"/>
    <w:basedOn w:val="a"/>
    <w:rsid w:val="00F464A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13">
    <w:name w:val="xl113"/>
    <w:basedOn w:val="a"/>
    <w:rsid w:val="00F464A5"/>
    <w:pPr>
      <w:pBdr>
        <w:left w:val="single" w:sz="8" w:space="0" w:color="auto"/>
        <w:right w:val="single" w:sz="8" w:space="0" w:color="auto"/>
      </w:pBdr>
      <w:spacing w:before="100" w:beforeAutospacing="1" w:after="100" w:afterAutospacing="1"/>
      <w:textAlignment w:val="center"/>
    </w:pPr>
  </w:style>
  <w:style w:type="paragraph" w:customStyle="1" w:styleId="xl114">
    <w:name w:val="xl114"/>
    <w:basedOn w:val="a"/>
    <w:rsid w:val="00F464A5"/>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15">
    <w:name w:val="xl115"/>
    <w:basedOn w:val="a"/>
    <w:rsid w:val="00F464A5"/>
    <w:pPr>
      <w:pBdr>
        <w:top w:val="single" w:sz="8" w:space="0" w:color="000000"/>
        <w:left w:val="single" w:sz="8" w:space="0" w:color="auto"/>
        <w:bottom w:val="single" w:sz="8" w:space="0" w:color="auto"/>
      </w:pBdr>
      <w:spacing w:before="100" w:beforeAutospacing="1" w:after="100" w:afterAutospacing="1"/>
      <w:textAlignment w:val="center"/>
    </w:pPr>
    <w:rPr>
      <w:b/>
      <w:bCs/>
    </w:rPr>
  </w:style>
  <w:style w:type="paragraph" w:customStyle="1" w:styleId="xl116">
    <w:name w:val="xl116"/>
    <w:basedOn w:val="a"/>
    <w:rsid w:val="00F464A5"/>
    <w:pPr>
      <w:pBdr>
        <w:top w:val="single" w:sz="8" w:space="0" w:color="000000"/>
        <w:bottom w:val="single" w:sz="8" w:space="0" w:color="auto"/>
        <w:right w:val="single" w:sz="8" w:space="0" w:color="000000"/>
      </w:pBdr>
      <w:spacing w:before="100" w:beforeAutospacing="1" w:after="100" w:afterAutospacing="1"/>
      <w:textAlignment w:val="center"/>
    </w:pPr>
    <w:rPr>
      <w:b/>
      <w:bCs/>
    </w:rPr>
  </w:style>
  <w:style w:type="paragraph" w:customStyle="1" w:styleId="xl117">
    <w:name w:val="xl117"/>
    <w:basedOn w:val="a"/>
    <w:rsid w:val="00F464A5"/>
    <w:pPr>
      <w:pBdr>
        <w:bottom w:val="single" w:sz="8" w:space="0" w:color="auto"/>
        <w:right w:val="single" w:sz="8" w:space="0" w:color="000000"/>
      </w:pBdr>
      <w:spacing w:before="100" w:beforeAutospacing="1" w:after="100" w:afterAutospacing="1"/>
      <w:textAlignment w:val="center"/>
    </w:pPr>
  </w:style>
  <w:style w:type="paragraph" w:customStyle="1" w:styleId="xl118">
    <w:name w:val="xl118"/>
    <w:basedOn w:val="a"/>
    <w:rsid w:val="00F464A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F464A5"/>
    <w:pPr>
      <w:pBdr>
        <w:left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F464A5"/>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21">
    <w:name w:val="xl121"/>
    <w:basedOn w:val="a"/>
    <w:rsid w:val="00F464A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2">
    <w:name w:val="xl122"/>
    <w:basedOn w:val="a"/>
    <w:rsid w:val="00F464A5"/>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style>
  <w:style w:type="paragraph" w:customStyle="1" w:styleId="xl123">
    <w:name w:val="xl123"/>
    <w:basedOn w:val="a"/>
    <w:rsid w:val="00F464A5"/>
    <w:pPr>
      <w:pBdr>
        <w:left w:val="single" w:sz="8" w:space="0" w:color="auto"/>
        <w:right w:val="single" w:sz="8" w:space="0" w:color="auto"/>
      </w:pBdr>
      <w:shd w:val="clear" w:color="000000" w:fill="FFFF00"/>
      <w:spacing w:before="100" w:beforeAutospacing="1" w:after="100" w:afterAutospacing="1"/>
      <w:textAlignment w:val="center"/>
    </w:pPr>
  </w:style>
  <w:style w:type="paragraph" w:customStyle="1" w:styleId="xl124">
    <w:name w:val="xl124"/>
    <w:basedOn w:val="a"/>
    <w:rsid w:val="00F464A5"/>
    <w:pPr>
      <w:pBdr>
        <w:left w:val="single" w:sz="8" w:space="0" w:color="auto"/>
        <w:bottom w:val="single" w:sz="8" w:space="0" w:color="000000"/>
        <w:right w:val="single" w:sz="8" w:space="0" w:color="auto"/>
      </w:pBdr>
      <w:shd w:val="clear" w:color="000000" w:fill="FFFF00"/>
      <w:spacing w:before="100" w:beforeAutospacing="1" w:after="100" w:afterAutospacing="1"/>
      <w:textAlignment w:val="center"/>
    </w:pPr>
  </w:style>
  <w:style w:type="paragraph" w:customStyle="1" w:styleId="xl125">
    <w:name w:val="xl125"/>
    <w:basedOn w:val="a"/>
    <w:rsid w:val="00F464A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
    <w:rsid w:val="00F464A5"/>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127">
    <w:name w:val="xl127"/>
    <w:basedOn w:val="a"/>
    <w:rsid w:val="00F464A5"/>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28">
    <w:name w:val="xl128"/>
    <w:basedOn w:val="a"/>
    <w:rsid w:val="00F464A5"/>
    <w:pPr>
      <w:pBdr>
        <w:top w:val="single" w:sz="8" w:space="0" w:color="auto"/>
        <w:bottom w:val="single" w:sz="8" w:space="0" w:color="auto"/>
      </w:pBdr>
      <w:spacing w:before="100" w:beforeAutospacing="1" w:after="100" w:afterAutospacing="1"/>
      <w:jc w:val="center"/>
      <w:textAlignment w:val="center"/>
    </w:pPr>
  </w:style>
  <w:style w:type="paragraph" w:customStyle="1" w:styleId="xl129">
    <w:name w:val="xl129"/>
    <w:basedOn w:val="a"/>
    <w:rsid w:val="00F464A5"/>
    <w:pPr>
      <w:pBdr>
        <w:top w:val="single" w:sz="8" w:space="0" w:color="auto"/>
        <w:bottom w:val="single" w:sz="8" w:space="0" w:color="auto"/>
        <w:right w:val="single" w:sz="8" w:space="0" w:color="000000"/>
      </w:pBdr>
      <w:spacing w:before="100" w:beforeAutospacing="1" w:after="100" w:afterAutospacing="1"/>
      <w:jc w:val="center"/>
      <w:textAlignment w:val="center"/>
    </w:pPr>
  </w:style>
  <w:style w:type="paragraph" w:styleId="af8">
    <w:name w:val="Body Text"/>
    <w:basedOn w:val="a"/>
    <w:link w:val="af9"/>
    <w:uiPriority w:val="99"/>
    <w:semiHidden/>
    <w:unhideWhenUsed/>
    <w:locked/>
    <w:rsid w:val="002717F2"/>
    <w:pPr>
      <w:spacing w:after="120"/>
    </w:pPr>
  </w:style>
  <w:style w:type="character" w:customStyle="1" w:styleId="af9">
    <w:name w:val="Основной текст Знак"/>
    <w:basedOn w:val="a0"/>
    <w:link w:val="af8"/>
    <w:uiPriority w:val="99"/>
    <w:semiHidden/>
    <w:rsid w:val="002717F2"/>
    <w:rPr>
      <w:sz w:val="24"/>
      <w:szCs w:val="24"/>
    </w:rPr>
  </w:style>
  <w:style w:type="character" w:styleId="afa">
    <w:name w:val="Placeholder Text"/>
    <w:basedOn w:val="a0"/>
    <w:uiPriority w:val="99"/>
    <w:semiHidden/>
    <w:rsid w:val="00A04426"/>
    <w:rPr>
      <w:color w:val="808080"/>
    </w:rPr>
  </w:style>
  <w:style w:type="character" w:customStyle="1" w:styleId="afb">
    <w:name w:val="Основной текст_"/>
    <w:basedOn w:val="a0"/>
    <w:link w:val="13"/>
    <w:rsid w:val="00596FC6"/>
    <w:rPr>
      <w:sz w:val="16"/>
      <w:szCs w:val="16"/>
    </w:rPr>
  </w:style>
  <w:style w:type="character" w:customStyle="1" w:styleId="afc">
    <w:name w:val="Другое_"/>
    <w:basedOn w:val="a0"/>
    <w:link w:val="afd"/>
    <w:rsid w:val="00596FC6"/>
    <w:rPr>
      <w:sz w:val="16"/>
      <w:szCs w:val="16"/>
    </w:rPr>
  </w:style>
  <w:style w:type="paragraph" w:customStyle="1" w:styleId="13">
    <w:name w:val="Основной текст1"/>
    <w:basedOn w:val="a"/>
    <w:link w:val="afb"/>
    <w:rsid w:val="00596FC6"/>
    <w:pPr>
      <w:widowControl w:val="0"/>
      <w:spacing w:after="100" w:line="269" w:lineRule="auto"/>
      <w:jc w:val="center"/>
    </w:pPr>
    <w:rPr>
      <w:sz w:val="16"/>
      <w:szCs w:val="16"/>
    </w:rPr>
  </w:style>
  <w:style w:type="paragraph" w:customStyle="1" w:styleId="afd">
    <w:name w:val="Другое"/>
    <w:basedOn w:val="a"/>
    <w:link w:val="afc"/>
    <w:rsid w:val="00596FC6"/>
    <w:pPr>
      <w:widowControl w:val="0"/>
    </w:pPr>
    <w:rPr>
      <w:sz w:val="16"/>
      <w:szCs w:val="16"/>
    </w:rPr>
  </w:style>
  <w:style w:type="character" w:customStyle="1" w:styleId="22">
    <w:name w:val="Основной текст (2)_"/>
    <w:basedOn w:val="a0"/>
    <w:link w:val="23"/>
    <w:rsid w:val="00596FC6"/>
    <w:rPr>
      <w:rFonts w:ascii="Arial" w:eastAsia="Arial" w:hAnsi="Arial" w:cs="Arial"/>
      <w:i/>
      <w:iCs/>
    </w:rPr>
  </w:style>
  <w:style w:type="paragraph" w:customStyle="1" w:styleId="23">
    <w:name w:val="Основной текст (2)"/>
    <w:basedOn w:val="a"/>
    <w:link w:val="22"/>
    <w:rsid w:val="00596FC6"/>
    <w:pPr>
      <w:widowControl w:val="0"/>
      <w:spacing w:after="340"/>
    </w:pPr>
    <w:rPr>
      <w:rFonts w:ascii="Arial" w:eastAsia="Arial" w:hAnsi="Arial" w:cs="Arial"/>
      <w:i/>
      <w:iCs/>
      <w:sz w:val="22"/>
      <w:szCs w:val="22"/>
    </w:rPr>
  </w:style>
  <w:style w:type="numbering" w:customStyle="1" w:styleId="41">
    <w:name w:val="Нет списка4"/>
    <w:next w:val="a2"/>
    <w:uiPriority w:val="99"/>
    <w:semiHidden/>
    <w:unhideWhenUsed/>
    <w:rsid w:val="00825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5176">
      <w:bodyDiv w:val="1"/>
      <w:marLeft w:val="0"/>
      <w:marRight w:val="0"/>
      <w:marTop w:val="0"/>
      <w:marBottom w:val="0"/>
      <w:divBdr>
        <w:top w:val="none" w:sz="0" w:space="0" w:color="auto"/>
        <w:left w:val="none" w:sz="0" w:space="0" w:color="auto"/>
        <w:bottom w:val="none" w:sz="0" w:space="0" w:color="auto"/>
        <w:right w:val="none" w:sz="0" w:space="0" w:color="auto"/>
      </w:divBdr>
    </w:div>
    <w:div w:id="103110476">
      <w:bodyDiv w:val="1"/>
      <w:marLeft w:val="0"/>
      <w:marRight w:val="0"/>
      <w:marTop w:val="0"/>
      <w:marBottom w:val="0"/>
      <w:divBdr>
        <w:top w:val="none" w:sz="0" w:space="0" w:color="auto"/>
        <w:left w:val="none" w:sz="0" w:space="0" w:color="auto"/>
        <w:bottom w:val="none" w:sz="0" w:space="0" w:color="auto"/>
        <w:right w:val="none" w:sz="0" w:space="0" w:color="auto"/>
      </w:divBdr>
    </w:div>
    <w:div w:id="530999600">
      <w:bodyDiv w:val="1"/>
      <w:marLeft w:val="0"/>
      <w:marRight w:val="0"/>
      <w:marTop w:val="0"/>
      <w:marBottom w:val="0"/>
      <w:divBdr>
        <w:top w:val="none" w:sz="0" w:space="0" w:color="auto"/>
        <w:left w:val="none" w:sz="0" w:space="0" w:color="auto"/>
        <w:bottom w:val="none" w:sz="0" w:space="0" w:color="auto"/>
        <w:right w:val="none" w:sz="0" w:space="0" w:color="auto"/>
      </w:divBdr>
    </w:div>
    <w:div w:id="580994368">
      <w:bodyDiv w:val="1"/>
      <w:marLeft w:val="0"/>
      <w:marRight w:val="0"/>
      <w:marTop w:val="0"/>
      <w:marBottom w:val="0"/>
      <w:divBdr>
        <w:top w:val="none" w:sz="0" w:space="0" w:color="auto"/>
        <w:left w:val="none" w:sz="0" w:space="0" w:color="auto"/>
        <w:bottom w:val="none" w:sz="0" w:space="0" w:color="auto"/>
        <w:right w:val="none" w:sz="0" w:space="0" w:color="auto"/>
      </w:divBdr>
    </w:div>
    <w:div w:id="894782850">
      <w:marLeft w:val="0"/>
      <w:marRight w:val="0"/>
      <w:marTop w:val="0"/>
      <w:marBottom w:val="0"/>
      <w:divBdr>
        <w:top w:val="none" w:sz="0" w:space="0" w:color="auto"/>
        <w:left w:val="none" w:sz="0" w:space="0" w:color="auto"/>
        <w:bottom w:val="none" w:sz="0" w:space="0" w:color="auto"/>
        <w:right w:val="none" w:sz="0" w:space="0" w:color="auto"/>
      </w:divBdr>
    </w:div>
    <w:div w:id="894782851">
      <w:marLeft w:val="0"/>
      <w:marRight w:val="0"/>
      <w:marTop w:val="0"/>
      <w:marBottom w:val="0"/>
      <w:divBdr>
        <w:top w:val="none" w:sz="0" w:space="0" w:color="auto"/>
        <w:left w:val="none" w:sz="0" w:space="0" w:color="auto"/>
        <w:bottom w:val="none" w:sz="0" w:space="0" w:color="auto"/>
        <w:right w:val="none" w:sz="0" w:space="0" w:color="auto"/>
      </w:divBdr>
    </w:div>
    <w:div w:id="894782852">
      <w:marLeft w:val="0"/>
      <w:marRight w:val="0"/>
      <w:marTop w:val="0"/>
      <w:marBottom w:val="0"/>
      <w:divBdr>
        <w:top w:val="none" w:sz="0" w:space="0" w:color="auto"/>
        <w:left w:val="none" w:sz="0" w:space="0" w:color="auto"/>
        <w:bottom w:val="none" w:sz="0" w:space="0" w:color="auto"/>
        <w:right w:val="none" w:sz="0" w:space="0" w:color="auto"/>
      </w:divBdr>
    </w:div>
    <w:div w:id="894782853">
      <w:marLeft w:val="0"/>
      <w:marRight w:val="0"/>
      <w:marTop w:val="0"/>
      <w:marBottom w:val="0"/>
      <w:divBdr>
        <w:top w:val="none" w:sz="0" w:space="0" w:color="auto"/>
        <w:left w:val="none" w:sz="0" w:space="0" w:color="auto"/>
        <w:bottom w:val="none" w:sz="0" w:space="0" w:color="auto"/>
        <w:right w:val="none" w:sz="0" w:space="0" w:color="auto"/>
      </w:divBdr>
    </w:div>
    <w:div w:id="894782854">
      <w:marLeft w:val="0"/>
      <w:marRight w:val="0"/>
      <w:marTop w:val="0"/>
      <w:marBottom w:val="0"/>
      <w:divBdr>
        <w:top w:val="none" w:sz="0" w:space="0" w:color="auto"/>
        <w:left w:val="none" w:sz="0" w:space="0" w:color="auto"/>
        <w:bottom w:val="none" w:sz="0" w:space="0" w:color="auto"/>
        <w:right w:val="none" w:sz="0" w:space="0" w:color="auto"/>
      </w:divBdr>
    </w:div>
    <w:div w:id="894782855">
      <w:marLeft w:val="0"/>
      <w:marRight w:val="0"/>
      <w:marTop w:val="0"/>
      <w:marBottom w:val="0"/>
      <w:divBdr>
        <w:top w:val="none" w:sz="0" w:space="0" w:color="auto"/>
        <w:left w:val="none" w:sz="0" w:space="0" w:color="auto"/>
        <w:bottom w:val="none" w:sz="0" w:space="0" w:color="auto"/>
        <w:right w:val="none" w:sz="0" w:space="0" w:color="auto"/>
      </w:divBdr>
    </w:div>
    <w:div w:id="894782856">
      <w:marLeft w:val="0"/>
      <w:marRight w:val="0"/>
      <w:marTop w:val="0"/>
      <w:marBottom w:val="0"/>
      <w:divBdr>
        <w:top w:val="none" w:sz="0" w:space="0" w:color="auto"/>
        <w:left w:val="none" w:sz="0" w:space="0" w:color="auto"/>
        <w:bottom w:val="none" w:sz="0" w:space="0" w:color="auto"/>
        <w:right w:val="none" w:sz="0" w:space="0" w:color="auto"/>
      </w:divBdr>
    </w:div>
    <w:div w:id="894782857">
      <w:marLeft w:val="0"/>
      <w:marRight w:val="0"/>
      <w:marTop w:val="0"/>
      <w:marBottom w:val="0"/>
      <w:divBdr>
        <w:top w:val="none" w:sz="0" w:space="0" w:color="auto"/>
        <w:left w:val="none" w:sz="0" w:space="0" w:color="auto"/>
        <w:bottom w:val="none" w:sz="0" w:space="0" w:color="auto"/>
        <w:right w:val="none" w:sz="0" w:space="0" w:color="auto"/>
      </w:divBdr>
    </w:div>
    <w:div w:id="894782858">
      <w:marLeft w:val="0"/>
      <w:marRight w:val="0"/>
      <w:marTop w:val="0"/>
      <w:marBottom w:val="0"/>
      <w:divBdr>
        <w:top w:val="none" w:sz="0" w:space="0" w:color="auto"/>
        <w:left w:val="none" w:sz="0" w:space="0" w:color="auto"/>
        <w:bottom w:val="none" w:sz="0" w:space="0" w:color="auto"/>
        <w:right w:val="none" w:sz="0" w:space="0" w:color="auto"/>
      </w:divBdr>
    </w:div>
    <w:div w:id="894782859">
      <w:marLeft w:val="0"/>
      <w:marRight w:val="0"/>
      <w:marTop w:val="0"/>
      <w:marBottom w:val="0"/>
      <w:divBdr>
        <w:top w:val="none" w:sz="0" w:space="0" w:color="auto"/>
        <w:left w:val="none" w:sz="0" w:space="0" w:color="auto"/>
        <w:bottom w:val="none" w:sz="0" w:space="0" w:color="auto"/>
        <w:right w:val="none" w:sz="0" w:space="0" w:color="auto"/>
      </w:divBdr>
    </w:div>
    <w:div w:id="894782860">
      <w:marLeft w:val="0"/>
      <w:marRight w:val="0"/>
      <w:marTop w:val="0"/>
      <w:marBottom w:val="0"/>
      <w:divBdr>
        <w:top w:val="none" w:sz="0" w:space="0" w:color="auto"/>
        <w:left w:val="none" w:sz="0" w:space="0" w:color="auto"/>
        <w:bottom w:val="none" w:sz="0" w:space="0" w:color="auto"/>
        <w:right w:val="none" w:sz="0" w:space="0" w:color="auto"/>
      </w:divBdr>
    </w:div>
    <w:div w:id="894782861">
      <w:marLeft w:val="0"/>
      <w:marRight w:val="0"/>
      <w:marTop w:val="0"/>
      <w:marBottom w:val="0"/>
      <w:divBdr>
        <w:top w:val="none" w:sz="0" w:space="0" w:color="auto"/>
        <w:left w:val="none" w:sz="0" w:space="0" w:color="auto"/>
        <w:bottom w:val="none" w:sz="0" w:space="0" w:color="auto"/>
        <w:right w:val="none" w:sz="0" w:space="0" w:color="auto"/>
      </w:divBdr>
    </w:div>
    <w:div w:id="894782862">
      <w:marLeft w:val="0"/>
      <w:marRight w:val="0"/>
      <w:marTop w:val="0"/>
      <w:marBottom w:val="0"/>
      <w:divBdr>
        <w:top w:val="none" w:sz="0" w:space="0" w:color="auto"/>
        <w:left w:val="none" w:sz="0" w:space="0" w:color="auto"/>
        <w:bottom w:val="none" w:sz="0" w:space="0" w:color="auto"/>
        <w:right w:val="none" w:sz="0" w:space="0" w:color="auto"/>
      </w:divBdr>
    </w:div>
    <w:div w:id="894782863">
      <w:marLeft w:val="0"/>
      <w:marRight w:val="0"/>
      <w:marTop w:val="0"/>
      <w:marBottom w:val="0"/>
      <w:divBdr>
        <w:top w:val="none" w:sz="0" w:space="0" w:color="auto"/>
        <w:left w:val="none" w:sz="0" w:space="0" w:color="auto"/>
        <w:bottom w:val="none" w:sz="0" w:space="0" w:color="auto"/>
        <w:right w:val="none" w:sz="0" w:space="0" w:color="auto"/>
      </w:divBdr>
    </w:div>
    <w:div w:id="894782864">
      <w:marLeft w:val="0"/>
      <w:marRight w:val="0"/>
      <w:marTop w:val="0"/>
      <w:marBottom w:val="0"/>
      <w:divBdr>
        <w:top w:val="none" w:sz="0" w:space="0" w:color="auto"/>
        <w:left w:val="none" w:sz="0" w:space="0" w:color="auto"/>
        <w:bottom w:val="none" w:sz="0" w:space="0" w:color="auto"/>
        <w:right w:val="none" w:sz="0" w:space="0" w:color="auto"/>
      </w:divBdr>
    </w:div>
    <w:div w:id="1293559433">
      <w:bodyDiv w:val="1"/>
      <w:marLeft w:val="0"/>
      <w:marRight w:val="0"/>
      <w:marTop w:val="0"/>
      <w:marBottom w:val="0"/>
      <w:divBdr>
        <w:top w:val="none" w:sz="0" w:space="0" w:color="auto"/>
        <w:left w:val="none" w:sz="0" w:space="0" w:color="auto"/>
        <w:bottom w:val="none" w:sz="0" w:space="0" w:color="auto"/>
        <w:right w:val="none" w:sz="0" w:space="0" w:color="auto"/>
      </w:divBdr>
    </w:div>
    <w:div w:id="2130584502">
      <w:bodyDiv w:val="1"/>
      <w:marLeft w:val="0"/>
      <w:marRight w:val="0"/>
      <w:marTop w:val="0"/>
      <w:marBottom w:val="0"/>
      <w:divBdr>
        <w:top w:val="none" w:sz="0" w:space="0" w:color="auto"/>
        <w:left w:val="none" w:sz="0" w:space="0" w:color="auto"/>
        <w:bottom w:val="none" w:sz="0" w:space="0" w:color="auto"/>
        <w:right w:val="none" w:sz="0" w:space="0" w:color="auto"/>
      </w:divBdr>
      <w:divsChild>
        <w:div w:id="1028750655">
          <w:marLeft w:val="0"/>
          <w:marRight w:val="0"/>
          <w:marTop w:val="0"/>
          <w:marBottom w:val="0"/>
          <w:divBdr>
            <w:top w:val="none" w:sz="0" w:space="0" w:color="auto"/>
            <w:left w:val="none" w:sz="0" w:space="0" w:color="auto"/>
            <w:bottom w:val="none" w:sz="0" w:space="0" w:color="auto"/>
            <w:right w:val="none" w:sz="0" w:space="0" w:color="auto"/>
          </w:divBdr>
          <w:divsChild>
            <w:div w:id="1962373404">
              <w:marLeft w:val="0"/>
              <w:marRight w:val="0"/>
              <w:marTop w:val="0"/>
              <w:marBottom w:val="0"/>
              <w:divBdr>
                <w:top w:val="none" w:sz="0" w:space="0" w:color="auto"/>
                <w:left w:val="none" w:sz="0" w:space="0" w:color="auto"/>
                <w:bottom w:val="none" w:sz="0" w:space="0" w:color="auto"/>
                <w:right w:val="none" w:sz="0" w:space="0" w:color="auto"/>
              </w:divBdr>
            </w:div>
            <w:div w:id="1977682686">
              <w:marLeft w:val="0"/>
              <w:marRight w:val="0"/>
              <w:marTop w:val="0"/>
              <w:marBottom w:val="0"/>
              <w:divBdr>
                <w:top w:val="none" w:sz="0" w:space="0" w:color="auto"/>
                <w:left w:val="none" w:sz="0" w:space="0" w:color="auto"/>
                <w:bottom w:val="none" w:sz="0" w:space="0" w:color="auto"/>
                <w:right w:val="none" w:sz="0" w:space="0" w:color="auto"/>
              </w:divBdr>
            </w:div>
          </w:divsChild>
        </w:div>
        <w:div w:id="1195000112">
          <w:marLeft w:val="0"/>
          <w:marRight w:val="0"/>
          <w:marTop w:val="0"/>
          <w:marBottom w:val="0"/>
          <w:divBdr>
            <w:top w:val="none" w:sz="0" w:space="0" w:color="auto"/>
            <w:left w:val="none" w:sz="0" w:space="0" w:color="auto"/>
            <w:bottom w:val="none" w:sz="0" w:space="0" w:color="auto"/>
            <w:right w:val="none" w:sz="0" w:space="0" w:color="auto"/>
          </w:divBdr>
        </w:div>
        <w:div w:id="155924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07C42519CA7F4E2A1E1E7CFFA94C564339D04D5C3483ECCC8685ECFA4A4398B0DF640CE0A91CB626931DBD1E7BB5342ED8BBFBBDDF3F7AR5O8J" TargetMode="External"/><Relationship Id="rId18" Type="http://schemas.openxmlformats.org/officeDocument/2006/relationships/hyperlink" Target="consultantplus://offline/ref=F05A19A51070E33540CB60A5A52C42C9E55C7C4FD390EC4612CB619BF82302BD3350450B1766F892A3BCA1022B8047F73B54627841FE0888z0fF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F05A19A51070E33540CB60A5A52C42C9E55C7C4FD390EC4612CB619BF82302BD3350450B1766FB93AABCA1022B8047F73B54627841FE0888z0fFK" TargetMode="External"/><Relationship Id="rId2" Type="http://schemas.openxmlformats.org/officeDocument/2006/relationships/numbering" Target="numbering.xml"/><Relationship Id="rId16" Type="http://schemas.openxmlformats.org/officeDocument/2006/relationships/hyperlink" Target="consultantplus://offline/ref=FDFC5A26CC37A5284379BA5C7FF7C77C570A448D4CB5766B9E61E994FB22CE4C3B64CCA72E0BC8A959C92D924F542BE1305EDF2AE661DEB8Q6M6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F07C42519CA7F4E2A1E1E7CFFA94C564339D04D5C3483ECCC8685ECFA4A4398B0DF640CE0A91DB02C931DBD1E7BB5342ED8BBFBBDDF3F7AR5O8J" TargetMode="External"/><Relationship Id="rId10" Type="http://schemas.openxmlformats.org/officeDocument/2006/relationships/footer" Target="footer1.xml"/><Relationship Id="rId19" Type="http://schemas.openxmlformats.org/officeDocument/2006/relationships/hyperlink" Target="consultantplus://offline/ref=F05A19A51070E33540CB60A5A52C42C9E55C7C4FD390EC4612CB619BF82302BD3350450B1766F895ACBCA1022B8047F73B54627841FE0888z0fFK" TargetMode="External"/><Relationship Id="rId4" Type="http://schemas.microsoft.com/office/2007/relationships/stylesWithEffects" Target="stylesWithEffects.xml"/><Relationship Id="rId9" Type="http://schemas.openxmlformats.org/officeDocument/2006/relationships/hyperlink" Target="consultantplus://offline/ref=C29F1C806D531CFB865BD16F2D5BA4CED900CB1339CE7225D82AC27C7B4B30AD7DDF169C25956BC940D5409E16EFE2445FDF2ED0B8D9662E51j9O" TargetMode="External"/><Relationship Id="rId14" Type="http://schemas.openxmlformats.org/officeDocument/2006/relationships/hyperlink" Target="consultantplus://offline/ref=0F07C42519CA7F4E2A1E1E7CFFA94C564339D04D5C3483ECCC8685ECFA4A4398B0DF640CE0A91DB02F931DBD1E7BB5342ED8BBFBBDDF3F7AR5O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11231-2456-4B4C-AEAC-0FC4E658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42</Pages>
  <Words>10135</Words>
  <Characters>57771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67771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v dievsky</dc:creator>
  <cp:lastModifiedBy>Наталья Михайловна Торопова</cp:lastModifiedBy>
  <cp:revision>39</cp:revision>
  <cp:lastPrinted>2021-05-13T07:30:00Z</cp:lastPrinted>
  <dcterms:created xsi:type="dcterms:W3CDTF">2021-04-12T07:33:00Z</dcterms:created>
  <dcterms:modified xsi:type="dcterms:W3CDTF">2021-05-17T08:21:00Z</dcterms:modified>
</cp:coreProperties>
</file>