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19" w:rsidRPr="00680819" w:rsidRDefault="00680819" w:rsidP="00680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</w:p>
    <w:p w:rsidR="00680819" w:rsidRPr="00680819" w:rsidRDefault="00680819" w:rsidP="00680819">
      <w:pPr>
        <w:spacing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принятия областного закона</w:t>
      </w:r>
    </w:p>
    <w:p w:rsidR="00680819" w:rsidRPr="00680819" w:rsidRDefault="00680819" w:rsidP="00680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областной закон «Об установлении порядка и нормативов заготовки гражданами древесины для собственных нужд на территории Ленинградской области»</w:t>
      </w:r>
    </w:p>
    <w:p w:rsidR="00680819" w:rsidRDefault="00680819" w:rsidP="00680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E71" w:rsidRPr="00680819" w:rsidRDefault="00962E71" w:rsidP="00680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19" w:rsidRPr="00680819" w:rsidRDefault="00680819" w:rsidP="0068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областного закона «О внесении изменений в областной закон «Об установлении порядка и нормативов заготовки гражданами древесины для собственных нужд на территории Ленинградской области» (далее – Законопроект) разработан во исполнение пункта 4 Перечня поручений Губернатора Ленинградской об</w:t>
      </w:r>
      <w:r w:rsid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№ 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065-1361/2021-АД от 05.02.2021 по вопросам, поступившим от жителей Ленинградской области в ходе прямой телефонной линии Губернатора Ленинградской области 01.02.21 года.</w:t>
      </w:r>
      <w:proofErr w:type="gramEnd"/>
    </w:p>
    <w:p w:rsidR="00680819" w:rsidRPr="00680819" w:rsidRDefault="00680819" w:rsidP="0068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более 90% земель лесного фонда предоставлено в долгосрочное пользование (аренду).</w:t>
      </w:r>
    </w:p>
    <w:p w:rsidR="00680819" w:rsidRPr="00680819" w:rsidRDefault="00680819" w:rsidP="0068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областным законом Ленинградской области от 28 июня 2007 года № 108-оз «Об установлении порядка и нормативов заготовки гражданами древесины для собственных нужд на территории Ленинградской области» (далее – областной закон №108-оз) предусмотрена возможность заготовки гражданами древесины для собственных нужд на лесных участках, переданных в аренду или постоянное (бессрочное) пользование для целей заготовки древесины при условии отказа арендатора лесного участка или лица, которому лесной участок передан в постоянное (бессрочное) пользование, от самостоятельного осуществления выборочных и сплошных санитарных рубок при вырубке погибших и поврежденных лесных насаждений; получения согласия арендатора лесного участка или лица, которому лесной участок передан в постоянное (бессрочное) пользование, на осуществление указанных видов рубок гражданами в целях заготовки ими древесины для собственных нужд.</w:t>
      </w:r>
    </w:p>
    <w:p w:rsidR="00680819" w:rsidRPr="00680819" w:rsidRDefault="00680819" w:rsidP="0068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</w:t>
      </w:r>
      <w:proofErr w:type="gramStart"/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Федерального закона от 30.12.2015 № 455-ФЗ «О внесении изменений в Лесной кодекс Российской Федерации в части совершенствования регулирования защиты лесов от вредных организмов» (01.10.2016 года), существенно изменившего порядок организации защиты лесов от вредных организмов, согласия арендатора лесного участка или лица, которому лесной участок передан в постоянное (бессрочное) пользование, на осуществление указанных видов рубок гражданами в целях заготовки ими древесины для собственных нужд перестали поступать.</w:t>
      </w:r>
    </w:p>
    <w:p w:rsidR="00680819" w:rsidRPr="00680819" w:rsidRDefault="00680819" w:rsidP="0096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остро стоящей в Ленинградской области проблемы обеспечения граждан древесиной для собственных нужд, Законопроектом предусмотрено, что на лесных участках, преданных в аренду или в постоянное (бессрочное) пользование лесопатологические обследования могут проводиться организациями, определяемыми Правительством Ленинградской области, за счет средств областного бюджета Ленинградской области</w:t>
      </w:r>
      <w:r w:rsidR="0096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конкретного </w:t>
      </w:r>
      <w:proofErr w:type="spellStart"/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лесопатологическиго</w:t>
      </w:r>
      <w:proofErr w:type="spellEnd"/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</w:t>
      </w:r>
      <w:r w:rsidR="00962E71" w:rsidRPr="00962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 (не была предусмотрена на дату заключения договора  аренды</w:t>
      </w:r>
      <w:proofErr w:type="gramEnd"/>
      <w:r w:rsidR="00962E71" w:rsidRPr="0096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участка или его предоставления в постоянное (бессрочное) пользование) лесным планом Ленинградской области, лесохозяйственным регламентом и (или) проектом освоения лесов, либо необходимость проведения такого обследования возникла с учетом данных государственного лесопатологического мониторинга, полученных после заключения  договора  аренды лесного участка или его предоставления в постоянное (бессрочное) пользование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819" w:rsidRDefault="00D6420A" w:rsidP="0068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соответствующих лесопатологических обследований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поставленных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с санитарно-оздоровительными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осуществлять службой контроля качества лесопатологических обследований, планируемой к созданию  в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Комитету </w:t>
      </w:r>
      <w:r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ЛОГКУ «Ленобллес» в количестве 18 штатных единиц.</w:t>
      </w:r>
    </w:p>
    <w:p w:rsidR="00D6420A" w:rsidRDefault="00040BF0" w:rsidP="0068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заключению </w:t>
      </w:r>
      <w:r w:rsidRP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6420A"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существенно возросшей нагрузкой на областной бюджет Ленинградской области в условиях текущей экономической  ситуации, связанной с влиянием распространения новой </w:t>
      </w:r>
      <w:proofErr w:type="spellStart"/>
      <w:r w:rsidR="00D6420A"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6420A"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и прогнозом снижения объема поступлений налоговых и неналоговых доходов областного бюджета Ленинградской области, выделить дополнительные ассигнования на увеличение штатной численности   ЛОГКУ «Ленобллес» в количестве 18 штатных единиц в 2021 - 2023 годах</w:t>
      </w:r>
      <w:proofErr w:type="gramEnd"/>
      <w:r w:rsidR="00D6420A"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</w:t>
      </w:r>
    </w:p>
    <w:p w:rsidR="00555B7C" w:rsidRDefault="00084BD9" w:rsidP="00755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предложением </w:t>
      </w:r>
      <w:r w:rsidR="00E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20A" w:rsidRP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 Ленинградской области</w:t>
      </w:r>
      <w:r w:rsid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5B7C"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5CA2" w:rsidRP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избежание принятия решений, не обеспеченных</w:t>
      </w:r>
      <w:r w:rsid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областного бюджета</w:t>
      </w:r>
      <w:r w:rsid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7C" w:rsidRP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вступления </w:t>
      </w:r>
      <w:r w:rsidR="00D6420A" w:rsidRP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Законопроекта</w:t>
      </w:r>
      <w:r w:rsid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</w:t>
      </w:r>
      <w:r w:rsid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проведения лесопатологических обследований в установленных Законопроектом случаях за счет средств областного бюджета</w:t>
      </w:r>
      <w:r w:rsid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</w:t>
      </w:r>
      <w:r w:rsidR="00040BF0">
        <w:rPr>
          <w:rFonts w:ascii="Times New Roman" w:eastAsia="Times New Roman" w:hAnsi="Times New Roman" w:cs="Times New Roman"/>
          <w:sz w:val="28"/>
          <w:szCs w:val="28"/>
          <w:lang w:eastAsia="ru-RU"/>
        </w:rPr>
        <w:t>и 2,</w:t>
      </w:r>
      <w:r w:rsidR="00D6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 статьи 1 Законопроекта) </w:t>
      </w:r>
      <w:r w:rsid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</w:t>
      </w:r>
      <w:r w:rsidR="00555B7C" w:rsidRP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01.01.2024 г</w:t>
      </w:r>
      <w:r w:rsidR="00555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E3" w:rsidRDefault="00040BF0" w:rsidP="00590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="006F6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6F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службы контроля качества лесопатологических обследований </w:t>
      </w:r>
      <w:r w:rsid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ЛОГКУ «Ленобллес»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6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4536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6F69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 w:rsidR="0045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69">
        <w:rPr>
          <w:rFonts w:ascii="Times New Roman" w:eastAsia="Times New Roman" w:hAnsi="Times New Roman" w:cs="Times New Roman"/>
          <w:sz w:val="28"/>
          <w:szCs w:val="28"/>
          <w:lang w:eastAsia="ru-RU"/>
        </w:rPr>
        <w:t>849</w:t>
      </w:r>
      <w:r w:rsidR="002973E3" w:rsidRPr="0029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Указанный расчет </w:t>
      </w:r>
      <w:r w:rsidR="0059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</w:t>
      </w:r>
      <w:r w:rsidR="0059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90F66" w:rsidRPr="00590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</w:t>
      </w:r>
      <w:r w:rsidR="00590F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0F66" w:rsidRPr="0059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</w:t>
      </w:r>
      <w:r w:rsidR="0059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0F66" w:rsidRPr="0059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453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Законопроекта.</w:t>
      </w:r>
    </w:p>
    <w:p w:rsidR="00680819" w:rsidRPr="00680819" w:rsidRDefault="00680819" w:rsidP="0068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Законопроектом </w:t>
      </w:r>
      <w:r w:rsidR="0004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снижение нормативов заготовки гражданами древесины для собственных нужд и увеличение периодичности предоставления объемов древесины для строительства жилых домов, связанные с ежегодно испрашиваемыми объёмами, многократно превышающими ежегодно утверждаемые лимиты. Законопроектом установлены нормативы исходя из анализа регионального законодательства Северо-Западного Федерального округа.</w:t>
      </w:r>
      <w:r w:rsidR="0004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норму предлагается ввести в действие </w:t>
      </w:r>
      <w:r w:rsidR="00040BF0" w:rsidRPr="0004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</w:t>
      </w:r>
      <w:r w:rsidR="0004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закона.</w:t>
      </w:r>
    </w:p>
    <w:p w:rsidR="00680819" w:rsidRPr="00680819" w:rsidRDefault="00680819" w:rsidP="00680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Законопроект не подлежит оценке регулирующего воздействия, так как не содержит 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вводящие избыточные обязанности, запреты и ограничения для субъектов предпринимательской и инвестиционной 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или способствует их введению, а также положения, способствующие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680819" w:rsidRPr="00680819" w:rsidRDefault="00680819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19" w:rsidRPr="00680819" w:rsidRDefault="00680819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19" w:rsidRPr="00680819" w:rsidRDefault="00040BF0" w:rsidP="0068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п</w:t>
      </w:r>
      <w:r w:rsidR="00680819"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0819"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:rsidR="00680819" w:rsidRPr="00680819" w:rsidRDefault="00680819" w:rsidP="0068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природным ресурсам</w:t>
      </w:r>
    </w:p>
    <w:p w:rsidR="00680819" w:rsidRPr="00680819" w:rsidRDefault="00680819" w:rsidP="0068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F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О. И. Батищев</w:t>
      </w:r>
      <w:bookmarkStart w:id="0" w:name="_GoBack"/>
      <w:bookmarkEnd w:id="0"/>
    </w:p>
    <w:p w:rsidR="00680819" w:rsidRDefault="00680819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F0" w:rsidRDefault="00040BF0" w:rsidP="00680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BF" w:rsidRDefault="00040BF0" w:rsidP="0068081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680819" w:rsidRPr="00680819">
        <w:rPr>
          <w:rFonts w:ascii="Times New Roman" w:eastAsia="Times New Roman" w:hAnsi="Times New Roman" w:cs="Times New Roman"/>
          <w:sz w:val="20"/>
          <w:szCs w:val="20"/>
          <w:lang w:eastAsia="ru-RU"/>
        </w:rPr>
        <w:t>сп.:</w:t>
      </w:r>
      <w:r w:rsidR="00680819" w:rsidRPr="006808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</w:t>
      </w:r>
      <w:r w:rsidR="00533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0819" w:rsidRPr="00680819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="00533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0819" w:rsidRPr="0068081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Латышев, Н. Л. Котолевская, 539</w:t>
      </w:r>
      <w:r w:rsidR="00533B6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680819" w:rsidRPr="00680819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="00533B6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680819" w:rsidRPr="00680819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="00533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(4676), 539-40-89 (4611)</w:t>
      </w:r>
    </w:p>
    <w:sectPr w:rsidR="00C355BF" w:rsidSect="00962E71">
      <w:pgSz w:w="11906" w:h="16838"/>
      <w:pgMar w:top="1134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9"/>
    <w:rsid w:val="00040BF0"/>
    <w:rsid w:val="00084BD9"/>
    <w:rsid w:val="002973E3"/>
    <w:rsid w:val="00453698"/>
    <w:rsid w:val="00533B63"/>
    <w:rsid w:val="00555B7C"/>
    <w:rsid w:val="00590F66"/>
    <w:rsid w:val="00680819"/>
    <w:rsid w:val="006F6F69"/>
    <w:rsid w:val="00755CA2"/>
    <w:rsid w:val="00845E9F"/>
    <w:rsid w:val="0090411A"/>
    <w:rsid w:val="00962E71"/>
    <w:rsid w:val="00A93B77"/>
    <w:rsid w:val="00C355BF"/>
    <w:rsid w:val="00D6420A"/>
    <w:rsid w:val="00E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Котолевская</dc:creator>
  <cp:lastModifiedBy>Наталья Леонидовна Котолевская</cp:lastModifiedBy>
  <cp:revision>8</cp:revision>
  <dcterms:created xsi:type="dcterms:W3CDTF">2021-08-16T11:18:00Z</dcterms:created>
  <dcterms:modified xsi:type="dcterms:W3CDTF">2021-08-30T09:21:00Z</dcterms:modified>
</cp:coreProperties>
</file>