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D54" w:rsidRDefault="00973D54" w:rsidP="00973D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973D54" w:rsidRDefault="00973D54" w:rsidP="00973D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973D54" w:rsidRDefault="00973D54" w:rsidP="00973D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973D54" w:rsidRDefault="00973D54" w:rsidP="00973D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19.04.2012 N 117</w:t>
      </w:r>
    </w:p>
    <w:p w:rsidR="00973D54" w:rsidRDefault="00973D54" w:rsidP="00973D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(приложение)</w:t>
      </w:r>
    </w:p>
    <w:p w:rsidR="00973D54" w:rsidRDefault="00973D54" w:rsidP="00973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73D54" w:rsidRDefault="00973D54" w:rsidP="00973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ПАСПОРТ</w:t>
      </w:r>
    </w:p>
    <w:p w:rsidR="00973D54" w:rsidRDefault="00973D54" w:rsidP="00973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КОМПЛЕКСНОГО ПАМЯТНИКА ПРИРОДЫ "ОЗЕРО ЯСТРЕБИНОЕ"</w:t>
      </w:r>
    </w:p>
    <w:p w:rsidR="00973D54" w:rsidRDefault="00973D54" w:rsidP="0097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73D54" w:rsidRDefault="00973D54" w:rsidP="0097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Наименование: "Озеро Ястребиное".</w:t>
      </w:r>
    </w:p>
    <w:p w:rsidR="00973D54" w:rsidRDefault="00973D54" w:rsidP="00973D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Значение: региональный.</w:t>
      </w:r>
    </w:p>
    <w:p w:rsidR="00973D54" w:rsidRDefault="00973D54" w:rsidP="00973D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Категория: памятник природы.</w:t>
      </w:r>
    </w:p>
    <w:p w:rsidR="00973D54" w:rsidRDefault="00973D54" w:rsidP="00973D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Настоящий Паспорт разработан в соответствии с федеральными законами от 14 марта 1995 года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N 33-ФЗ</w:t>
        </w:r>
      </w:hyperlink>
      <w:r>
        <w:rPr>
          <w:rFonts w:ascii="Arial" w:hAnsi="Arial" w:cs="Arial"/>
          <w:sz w:val="20"/>
          <w:szCs w:val="20"/>
        </w:rPr>
        <w:t xml:space="preserve"> "Об особо охраняемых природных территориях" (с изменениями) и от 24 апреля 1995 года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N 52-ФЗ</w:t>
        </w:r>
      </w:hyperlink>
      <w:r>
        <w:rPr>
          <w:rFonts w:ascii="Arial" w:hAnsi="Arial" w:cs="Arial"/>
          <w:sz w:val="20"/>
          <w:szCs w:val="20"/>
        </w:rPr>
        <w:t xml:space="preserve"> "О животном мире" (с изменениями) и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26 декабря 2005 года N 336 "Об утверждении Примерного положения о государственных природных заказниках регионального значения в Ленинградской области и Примерного положения о памятниках природы регионального значения в Ленинградской области" (с изменениями).</w:t>
      </w:r>
    </w:p>
    <w:p w:rsidR="00973D54" w:rsidRDefault="00973D54" w:rsidP="00973D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Озеро Ястребиное признано памятником природы решением Исполнительного комитета Ленинградского областного Совета депутатов трудящихся от 29 марта 1976 года N 145 "О создании заказников и признании памятниками природы ценных природных объектов на территории Ленинградской области". Комплексный памятник природы "Озеро Ястребиное" (далее - Памятник природы) включен в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особо охраняемых природных территорий Ленинградской области, утвержденный постановлением Правительства Ленинградской области от 26 декабря 1996 года N 494 "О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области".</w:t>
      </w:r>
    </w:p>
    <w:p w:rsidR="00973D54" w:rsidRDefault="00973D54" w:rsidP="00973D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Профиль: комплексный.</w:t>
      </w:r>
    </w:p>
    <w:p w:rsidR="00973D54" w:rsidRDefault="00973D54" w:rsidP="00973D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Цели образования Памятника природы:</w:t>
      </w:r>
    </w:p>
    <w:p w:rsidR="00973D54" w:rsidRDefault="00973D54" w:rsidP="00973D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сохранение озера Ястребиное и его естественного гидрологического режима;</w:t>
      </w:r>
    </w:p>
    <w:p w:rsidR="00973D54" w:rsidRDefault="00973D54" w:rsidP="00973D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сохранение живописных выходов кристаллических пород со своеобразным растительным и животным миром, характерным для северной части Карельского перешейка;</w:t>
      </w:r>
    </w:p>
    <w:p w:rsidR="00973D54" w:rsidRDefault="00973D54" w:rsidP="00973D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сохранение видов растений, грибов, животных, занесенных в Красные книги различных рангов, и их местообитаний;</w:t>
      </w:r>
    </w:p>
    <w:p w:rsidR="00973D54" w:rsidRDefault="00973D54" w:rsidP="00973D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поддержание биологического разнообразия.</w:t>
      </w:r>
    </w:p>
    <w:p w:rsidR="00973D54" w:rsidRDefault="00973D54" w:rsidP="00973D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Особо охраняемые объекты:</w:t>
      </w:r>
    </w:p>
    <w:p w:rsidR="00973D54" w:rsidRDefault="00973D54" w:rsidP="00973D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озеро Ястребиное;</w:t>
      </w:r>
    </w:p>
    <w:p w:rsidR="00973D54" w:rsidRDefault="00973D54" w:rsidP="00973D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сельговые</w:t>
      </w:r>
      <w:proofErr w:type="spellEnd"/>
      <w:r>
        <w:rPr>
          <w:rFonts w:ascii="Arial" w:hAnsi="Arial" w:cs="Arial"/>
          <w:sz w:val="20"/>
          <w:szCs w:val="20"/>
        </w:rPr>
        <w:t xml:space="preserve"> гряды, чередующиеся с глубокими понижениями, создающие сложный живописный рельеф;</w:t>
      </w:r>
    </w:p>
    <w:p w:rsidR="00973D54" w:rsidRDefault="00973D54" w:rsidP="00973D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виды растений, грибов, животных, занесенные в Красные книги различных рангов, и их местообитания.</w:t>
      </w:r>
    </w:p>
    <w:p w:rsidR="00973D54" w:rsidRDefault="00973D54" w:rsidP="00973D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Местоположение: муниципальное образование </w:t>
      </w:r>
      <w:proofErr w:type="spellStart"/>
      <w:r>
        <w:rPr>
          <w:rFonts w:ascii="Arial" w:hAnsi="Arial" w:cs="Arial"/>
          <w:sz w:val="20"/>
          <w:szCs w:val="20"/>
        </w:rPr>
        <w:t>Приозерский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муниципальный район Ленинградской области, в 10 км северо-западнее железнодорожной станции Кузнечное; включает лесные участки, занимающие кварталы 14 (часть), 15, 16, 30, 31, 32 (часть) </w:t>
      </w:r>
      <w:proofErr w:type="spellStart"/>
      <w:r>
        <w:rPr>
          <w:rFonts w:ascii="Arial" w:hAnsi="Arial" w:cs="Arial"/>
          <w:sz w:val="20"/>
          <w:szCs w:val="20"/>
        </w:rPr>
        <w:t>Антикайненского</w:t>
      </w:r>
      <w:proofErr w:type="spellEnd"/>
      <w:r>
        <w:rPr>
          <w:rFonts w:ascii="Arial" w:hAnsi="Arial" w:cs="Arial"/>
          <w:sz w:val="20"/>
          <w:szCs w:val="20"/>
        </w:rPr>
        <w:t xml:space="preserve"> участкового лесничества </w:t>
      </w:r>
      <w:proofErr w:type="spellStart"/>
      <w:r>
        <w:rPr>
          <w:rFonts w:ascii="Arial" w:hAnsi="Arial" w:cs="Arial"/>
          <w:sz w:val="20"/>
          <w:szCs w:val="20"/>
        </w:rPr>
        <w:t>Приозерского</w:t>
      </w:r>
      <w:proofErr w:type="spellEnd"/>
      <w:r>
        <w:rPr>
          <w:rFonts w:ascii="Arial" w:hAnsi="Arial" w:cs="Arial"/>
          <w:sz w:val="20"/>
          <w:szCs w:val="20"/>
        </w:rPr>
        <w:t xml:space="preserve"> лесничества, часть квартала 23 </w:t>
      </w:r>
      <w:proofErr w:type="spellStart"/>
      <w:r>
        <w:rPr>
          <w:rFonts w:ascii="Arial" w:hAnsi="Arial" w:cs="Arial"/>
          <w:sz w:val="20"/>
          <w:szCs w:val="20"/>
        </w:rPr>
        <w:t>Ларионовского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участкового лесничества </w:t>
      </w:r>
      <w:proofErr w:type="spellStart"/>
      <w:r>
        <w:rPr>
          <w:rFonts w:ascii="Arial" w:hAnsi="Arial" w:cs="Arial"/>
          <w:sz w:val="20"/>
          <w:szCs w:val="20"/>
        </w:rPr>
        <w:t>Приозерского</w:t>
      </w:r>
      <w:proofErr w:type="spellEnd"/>
      <w:r>
        <w:rPr>
          <w:rFonts w:ascii="Arial" w:hAnsi="Arial" w:cs="Arial"/>
          <w:sz w:val="20"/>
          <w:szCs w:val="20"/>
        </w:rPr>
        <w:t xml:space="preserve"> лесничества и прилегающие земельные участки категорий земель сельскохозяйственного назначения и земель запаса.</w:t>
      </w:r>
    </w:p>
    <w:p w:rsidR="00973D54" w:rsidRDefault="00973D54" w:rsidP="00973D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Охранная зона Памятника природы включает лесные участки, занимающие кварталы 4, 9, 12, 13, 14 (часть), 17, 18, 27-29, 32 (часть), 33 и 45-47 </w:t>
      </w:r>
      <w:proofErr w:type="spellStart"/>
      <w:r>
        <w:rPr>
          <w:rFonts w:ascii="Arial" w:hAnsi="Arial" w:cs="Arial"/>
          <w:sz w:val="20"/>
          <w:szCs w:val="20"/>
        </w:rPr>
        <w:t>Антикайненского</w:t>
      </w:r>
      <w:proofErr w:type="spellEnd"/>
      <w:r>
        <w:rPr>
          <w:rFonts w:ascii="Arial" w:hAnsi="Arial" w:cs="Arial"/>
          <w:sz w:val="20"/>
          <w:szCs w:val="20"/>
        </w:rPr>
        <w:t xml:space="preserve"> участкового лесничества </w:t>
      </w:r>
      <w:proofErr w:type="spellStart"/>
      <w:r>
        <w:rPr>
          <w:rFonts w:ascii="Arial" w:hAnsi="Arial" w:cs="Arial"/>
          <w:sz w:val="20"/>
          <w:szCs w:val="20"/>
        </w:rPr>
        <w:t>Приозерского</w:t>
      </w:r>
      <w:proofErr w:type="spellEnd"/>
      <w:r>
        <w:rPr>
          <w:rFonts w:ascii="Arial" w:hAnsi="Arial" w:cs="Arial"/>
          <w:sz w:val="20"/>
          <w:szCs w:val="20"/>
        </w:rPr>
        <w:t xml:space="preserve"> лесничества, части кварталов 2, 23 </w:t>
      </w:r>
      <w:proofErr w:type="spellStart"/>
      <w:r>
        <w:rPr>
          <w:rFonts w:ascii="Arial" w:hAnsi="Arial" w:cs="Arial"/>
          <w:sz w:val="20"/>
          <w:szCs w:val="20"/>
        </w:rPr>
        <w:t>Ларионовского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участкового лесничества </w:t>
      </w:r>
      <w:proofErr w:type="spellStart"/>
      <w:r>
        <w:rPr>
          <w:rFonts w:ascii="Arial" w:hAnsi="Arial" w:cs="Arial"/>
          <w:sz w:val="20"/>
          <w:szCs w:val="20"/>
        </w:rPr>
        <w:t>Приозерского</w:t>
      </w:r>
      <w:proofErr w:type="spellEnd"/>
      <w:r>
        <w:rPr>
          <w:rFonts w:ascii="Arial" w:hAnsi="Arial" w:cs="Arial"/>
          <w:sz w:val="20"/>
          <w:szCs w:val="20"/>
        </w:rPr>
        <w:t xml:space="preserve"> лесничества и прилегающие земельные участки категорий земель сельскохозяйственного назначения, земель населенных пунктов и земель запаса.</w:t>
      </w:r>
    </w:p>
    <w:p w:rsidR="00973D54" w:rsidRDefault="00973D54" w:rsidP="00973D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Площадь Памятника природы: 629,5 га.</w:t>
      </w:r>
    </w:p>
    <w:p w:rsidR="00973D54" w:rsidRDefault="00973D54" w:rsidP="00973D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Границы Памятника природы (географические координаты приведены в системе СК-42):</w:t>
      </w:r>
    </w:p>
    <w:p w:rsidR="00973D54" w:rsidRDefault="00973D54" w:rsidP="00973D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северная - от точки с координатами 61°10'22" </w:t>
      </w:r>
      <w:proofErr w:type="spellStart"/>
      <w:r>
        <w:rPr>
          <w:rFonts w:ascii="Arial" w:hAnsi="Arial" w:cs="Arial"/>
          <w:sz w:val="20"/>
          <w:szCs w:val="20"/>
        </w:rPr>
        <w:t>с.ш</w:t>
      </w:r>
      <w:proofErr w:type="spellEnd"/>
      <w:r>
        <w:rPr>
          <w:rFonts w:ascii="Arial" w:hAnsi="Arial" w:cs="Arial"/>
          <w:sz w:val="20"/>
          <w:szCs w:val="20"/>
        </w:rPr>
        <w:t xml:space="preserve">., 29°40'50" </w:t>
      </w:r>
      <w:proofErr w:type="spellStart"/>
      <w:r>
        <w:rPr>
          <w:rFonts w:ascii="Arial" w:hAnsi="Arial" w:cs="Arial"/>
          <w:sz w:val="20"/>
          <w:szCs w:val="20"/>
        </w:rPr>
        <w:t>в.д</w:t>
      </w:r>
      <w:proofErr w:type="spellEnd"/>
      <w:r>
        <w:rPr>
          <w:rFonts w:ascii="Arial" w:hAnsi="Arial" w:cs="Arial"/>
          <w:sz w:val="20"/>
          <w:szCs w:val="20"/>
        </w:rPr>
        <w:t xml:space="preserve">. (угол квартала 14 </w:t>
      </w:r>
      <w:proofErr w:type="spellStart"/>
      <w:r>
        <w:rPr>
          <w:rFonts w:ascii="Arial" w:hAnsi="Arial" w:cs="Arial"/>
          <w:sz w:val="20"/>
          <w:szCs w:val="20"/>
        </w:rPr>
        <w:t>Антикайненского</w:t>
      </w:r>
      <w:proofErr w:type="spellEnd"/>
      <w:r>
        <w:rPr>
          <w:rFonts w:ascii="Arial" w:hAnsi="Arial" w:cs="Arial"/>
          <w:sz w:val="20"/>
          <w:szCs w:val="20"/>
        </w:rPr>
        <w:t xml:space="preserve"> участкового лесничества </w:t>
      </w:r>
      <w:proofErr w:type="spellStart"/>
      <w:r>
        <w:rPr>
          <w:rFonts w:ascii="Arial" w:hAnsi="Arial" w:cs="Arial"/>
          <w:sz w:val="20"/>
          <w:szCs w:val="20"/>
        </w:rPr>
        <w:t>Приозерского</w:t>
      </w:r>
      <w:proofErr w:type="spellEnd"/>
      <w:r>
        <w:rPr>
          <w:rFonts w:ascii="Arial" w:hAnsi="Arial" w:cs="Arial"/>
          <w:sz w:val="20"/>
          <w:szCs w:val="20"/>
        </w:rPr>
        <w:t xml:space="preserve"> лесничества) по северным границам кварталов 14, 15, 16 </w:t>
      </w:r>
      <w:proofErr w:type="spellStart"/>
      <w:r>
        <w:rPr>
          <w:rFonts w:ascii="Arial" w:hAnsi="Arial" w:cs="Arial"/>
          <w:sz w:val="20"/>
          <w:szCs w:val="20"/>
        </w:rPr>
        <w:t>Антикайненского</w:t>
      </w:r>
      <w:proofErr w:type="spellEnd"/>
      <w:r>
        <w:rPr>
          <w:rFonts w:ascii="Arial" w:hAnsi="Arial" w:cs="Arial"/>
          <w:sz w:val="20"/>
          <w:szCs w:val="20"/>
        </w:rPr>
        <w:t xml:space="preserve"> участкового лесничества </w:t>
      </w:r>
      <w:proofErr w:type="spellStart"/>
      <w:r>
        <w:rPr>
          <w:rFonts w:ascii="Arial" w:hAnsi="Arial" w:cs="Arial"/>
          <w:sz w:val="20"/>
          <w:szCs w:val="20"/>
        </w:rPr>
        <w:t>Приозерского</w:t>
      </w:r>
      <w:proofErr w:type="spellEnd"/>
      <w:r>
        <w:rPr>
          <w:rFonts w:ascii="Arial" w:hAnsi="Arial" w:cs="Arial"/>
          <w:sz w:val="20"/>
          <w:szCs w:val="20"/>
        </w:rPr>
        <w:t xml:space="preserve"> лесничества до северо-восточного угла квартала 16 </w:t>
      </w:r>
      <w:proofErr w:type="spellStart"/>
      <w:r>
        <w:rPr>
          <w:rFonts w:ascii="Arial" w:hAnsi="Arial" w:cs="Arial"/>
          <w:sz w:val="20"/>
          <w:szCs w:val="20"/>
        </w:rPr>
        <w:t>Антикайненского</w:t>
      </w:r>
      <w:proofErr w:type="spellEnd"/>
      <w:r>
        <w:rPr>
          <w:rFonts w:ascii="Arial" w:hAnsi="Arial" w:cs="Arial"/>
          <w:sz w:val="20"/>
          <w:szCs w:val="20"/>
        </w:rPr>
        <w:t xml:space="preserve"> участкового лесничества </w:t>
      </w:r>
      <w:proofErr w:type="spellStart"/>
      <w:r>
        <w:rPr>
          <w:rFonts w:ascii="Arial" w:hAnsi="Arial" w:cs="Arial"/>
          <w:sz w:val="20"/>
          <w:szCs w:val="20"/>
        </w:rPr>
        <w:t>Приозерского</w:t>
      </w:r>
      <w:proofErr w:type="spellEnd"/>
      <w:r>
        <w:rPr>
          <w:rFonts w:ascii="Arial" w:hAnsi="Arial" w:cs="Arial"/>
          <w:sz w:val="20"/>
          <w:szCs w:val="20"/>
        </w:rPr>
        <w:t xml:space="preserve"> лесничества;</w:t>
      </w:r>
    </w:p>
    <w:p w:rsidR="00973D54" w:rsidRDefault="00973D54" w:rsidP="00973D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восточная - от северо-восточного угла квартала 16 </w:t>
      </w:r>
      <w:proofErr w:type="spellStart"/>
      <w:r>
        <w:rPr>
          <w:rFonts w:ascii="Arial" w:hAnsi="Arial" w:cs="Arial"/>
          <w:sz w:val="20"/>
          <w:szCs w:val="20"/>
        </w:rPr>
        <w:t>Антикайненского</w:t>
      </w:r>
      <w:proofErr w:type="spellEnd"/>
      <w:r>
        <w:rPr>
          <w:rFonts w:ascii="Arial" w:hAnsi="Arial" w:cs="Arial"/>
          <w:sz w:val="20"/>
          <w:szCs w:val="20"/>
        </w:rPr>
        <w:t xml:space="preserve"> участкового лесничества </w:t>
      </w:r>
      <w:proofErr w:type="spellStart"/>
      <w:r>
        <w:rPr>
          <w:rFonts w:ascii="Arial" w:hAnsi="Arial" w:cs="Arial"/>
          <w:sz w:val="20"/>
          <w:szCs w:val="20"/>
        </w:rPr>
        <w:t>Приозерского</w:t>
      </w:r>
      <w:proofErr w:type="spellEnd"/>
      <w:r>
        <w:rPr>
          <w:rFonts w:ascii="Arial" w:hAnsi="Arial" w:cs="Arial"/>
          <w:sz w:val="20"/>
          <w:szCs w:val="20"/>
        </w:rPr>
        <w:t xml:space="preserve"> лесничества по восточной границе квартала 16 </w:t>
      </w:r>
      <w:proofErr w:type="spellStart"/>
      <w:r>
        <w:rPr>
          <w:rFonts w:ascii="Arial" w:hAnsi="Arial" w:cs="Arial"/>
          <w:sz w:val="20"/>
          <w:szCs w:val="20"/>
        </w:rPr>
        <w:t>Антикайненского</w:t>
      </w:r>
      <w:proofErr w:type="spellEnd"/>
      <w:r>
        <w:rPr>
          <w:rFonts w:ascii="Arial" w:hAnsi="Arial" w:cs="Arial"/>
          <w:sz w:val="20"/>
          <w:szCs w:val="20"/>
        </w:rPr>
        <w:t xml:space="preserve"> участкового лесничества </w:t>
      </w:r>
      <w:proofErr w:type="spellStart"/>
      <w:r>
        <w:rPr>
          <w:rFonts w:ascii="Arial" w:hAnsi="Arial" w:cs="Arial"/>
          <w:sz w:val="20"/>
          <w:szCs w:val="20"/>
        </w:rPr>
        <w:t>Приозерского</w:t>
      </w:r>
      <w:proofErr w:type="spellEnd"/>
      <w:r>
        <w:rPr>
          <w:rFonts w:ascii="Arial" w:hAnsi="Arial" w:cs="Arial"/>
          <w:sz w:val="20"/>
          <w:szCs w:val="20"/>
        </w:rPr>
        <w:t xml:space="preserve"> лесничества, далее по береговой линии озера Пестово, обходя озеро с востока, далее по восточной границе квартала 31 </w:t>
      </w:r>
      <w:proofErr w:type="spellStart"/>
      <w:r>
        <w:rPr>
          <w:rFonts w:ascii="Arial" w:hAnsi="Arial" w:cs="Arial"/>
          <w:sz w:val="20"/>
          <w:szCs w:val="20"/>
        </w:rPr>
        <w:t>Антикайненского</w:t>
      </w:r>
      <w:proofErr w:type="spellEnd"/>
      <w:r>
        <w:rPr>
          <w:rFonts w:ascii="Arial" w:hAnsi="Arial" w:cs="Arial"/>
          <w:sz w:val="20"/>
          <w:szCs w:val="20"/>
        </w:rPr>
        <w:t xml:space="preserve"> участкового лесничества </w:t>
      </w:r>
      <w:proofErr w:type="spellStart"/>
      <w:r>
        <w:rPr>
          <w:rFonts w:ascii="Arial" w:hAnsi="Arial" w:cs="Arial"/>
          <w:sz w:val="20"/>
          <w:szCs w:val="20"/>
        </w:rPr>
        <w:t>Приозерского</w:t>
      </w:r>
      <w:proofErr w:type="spellEnd"/>
      <w:r>
        <w:rPr>
          <w:rFonts w:ascii="Arial" w:hAnsi="Arial" w:cs="Arial"/>
          <w:sz w:val="20"/>
          <w:szCs w:val="20"/>
        </w:rPr>
        <w:t xml:space="preserve"> лесничества до юго-восточного угла указанного квартала;</w:t>
      </w:r>
    </w:p>
    <w:p w:rsidR="00973D54" w:rsidRDefault="00973D54" w:rsidP="00973D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южная - от юго-восточного угла квартала 31 </w:t>
      </w:r>
      <w:proofErr w:type="spellStart"/>
      <w:r>
        <w:rPr>
          <w:rFonts w:ascii="Arial" w:hAnsi="Arial" w:cs="Arial"/>
          <w:sz w:val="20"/>
          <w:szCs w:val="20"/>
        </w:rPr>
        <w:t>Антикайненского</w:t>
      </w:r>
      <w:proofErr w:type="spellEnd"/>
      <w:r>
        <w:rPr>
          <w:rFonts w:ascii="Arial" w:hAnsi="Arial" w:cs="Arial"/>
          <w:sz w:val="20"/>
          <w:szCs w:val="20"/>
        </w:rPr>
        <w:t xml:space="preserve"> участкового лесничества </w:t>
      </w:r>
      <w:proofErr w:type="spellStart"/>
      <w:r>
        <w:rPr>
          <w:rFonts w:ascii="Arial" w:hAnsi="Arial" w:cs="Arial"/>
          <w:sz w:val="20"/>
          <w:szCs w:val="20"/>
        </w:rPr>
        <w:t>Приозерского</w:t>
      </w:r>
      <w:proofErr w:type="spellEnd"/>
      <w:r>
        <w:rPr>
          <w:rFonts w:ascii="Arial" w:hAnsi="Arial" w:cs="Arial"/>
          <w:sz w:val="20"/>
          <w:szCs w:val="20"/>
        </w:rPr>
        <w:t xml:space="preserve"> лесничества по южным границам кварталов 31, 30 </w:t>
      </w:r>
      <w:proofErr w:type="spellStart"/>
      <w:r>
        <w:rPr>
          <w:rFonts w:ascii="Arial" w:hAnsi="Arial" w:cs="Arial"/>
          <w:sz w:val="20"/>
          <w:szCs w:val="20"/>
        </w:rPr>
        <w:t>Антикайненского</w:t>
      </w:r>
      <w:proofErr w:type="spellEnd"/>
      <w:r>
        <w:rPr>
          <w:rFonts w:ascii="Arial" w:hAnsi="Arial" w:cs="Arial"/>
          <w:sz w:val="20"/>
          <w:szCs w:val="20"/>
        </w:rPr>
        <w:t xml:space="preserve"> участкового лесничества </w:t>
      </w:r>
      <w:proofErr w:type="spellStart"/>
      <w:r>
        <w:rPr>
          <w:rFonts w:ascii="Arial" w:hAnsi="Arial" w:cs="Arial"/>
          <w:sz w:val="20"/>
          <w:szCs w:val="20"/>
        </w:rPr>
        <w:t>Приозерского</w:t>
      </w:r>
      <w:proofErr w:type="spellEnd"/>
      <w:r>
        <w:rPr>
          <w:rFonts w:ascii="Arial" w:hAnsi="Arial" w:cs="Arial"/>
          <w:sz w:val="20"/>
          <w:szCs w:val="20"/>
        </w:rPr>
        <w:t xml:space="preserve"> лесничества до юго-западного угла квартала 30 </w:t>
      </w:r>
      <w:proofErr w:type="spellStart"/>
      <w:r>
        <w:rPr>
          <w:rFonts w:ascii="Arial" w:hAnsi="Arial" w:cs="Arial"/>
          <w:sz w:val="20"/>
          <w:szCs w:val="20"/>
        </w:rPr>
        <w:t>Антикайненского</w:t>
      </w:r>
      <w:proofErr w:type="spellEnd"/>
      <w:r>
        <w:rPr>
          <w:rFonts w:ascii="Arial" w:hAnsi="Arial" w:cs="Arial"/>
          <w:sz w:val="20"/>
          <w:szCs w:val="20"/>
        </w:rPr>
        <w:t xml:space="preserve"> участкового лесничества </w:t>
      </w:r>
      <w:proofErr w:type="spellStart"/>
      <w:r>
        <w:rPr>
          <w:rFonts w:ascii="Arial" w:hAnsi="Arial" w:cs="Arial"/>
          <w:sz w:val="20"/>
          <w:szCs w:val="20"/>
        </w:rPr>
        <w:t>Приозерского</w:t>
      </w:r>
      <w:proofErr w:type="spellEnd"/>
      <w:r>
        <w:rPr>
          <w:rFonts w:ascii="Arial" w:hAnsi="Arial" w:cs="Arial"/>
          <w:sz w:val="20"/>
          <w:szCs w:val="20"/>
        </w:rPr>
        <w:t xml:space="preserve"> лесничества;</w:t>
      </w:r>
    </w:p>
    <w:p w:rsidR="00973D54" w:rsidRDefault="00973D54" w:rsidP="00973D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западная - от юго-западного угла квартала 30 </w:t>
      </w:r>
      <w:proofErr w:type="spellStart"/>
      <w:r>
        <w:rPr>
          <w:rFonts w:ascii="Arial" w:hAnsi="Arial" w:cs="Arial"/>
          <w:sz w:val="20"/>
          <w:szCs w:val="20"/>
        </w:rPr>
        <w:t>Антикайненского</w:t>
      </w:r>
      <w:proofErr w:type="spellEnd"/>
      <w:r>
        <w:rPr>
          <w:rFonts w:ascii="Arial" w:hAnsi="Arial" w:cs="Arial"/>
          <w:sz w:val="20"/>
          <w:szCs w:val="20"/>
        </w:rPr>
        <w:t xml:space="preserve"> участкового лесничества </w:t>
      </w:r>
      <w:proofErr w:type="spellStart"/>
      <w:r>
        <w:rPr>
          <w:rFonts w:ascii="Arial" w:hAnsi="Arial" w:cs="Arial"/>
          <w:sz w:val="20"/>
          <w:szCs w:val="20"/>
        </w:rPr>
        <w:t>Приозерского</w:t>
      </w:r>
      <w:proofErr w:type="spellEnd"/>
      <w:r>
        <w:rPr>
          <w:rFonts w:ascii="Arial" w:hAnsi="Arial" w:cs="Arial"/>
          <w:sz w:val="20"/>
          <w:szCs w:val="20"/>
        </w:rPr>
        <w:t xml:space="preserve"> лесничества по его западной границе на север до точки с координатами 61°09'10" </w:t>
      </w:r>
      <w:proofErr w:type="spellStart"/>
      <w:r>
        <w:rPr>
          <w:rFonts w:ascii="Arial" w:hAnsi="Arial" w:cs="Arial"/>
          <w:sz w:val="20"/>
          <w:szCs w:val="20"/>
        </w:rPr>
        <w:t>с.ш</w:t>
      </w:r>
      <w:proofErr w:type="spellEnd"/>
      <w:r>
        <w:rPr>
          <w:rFonts w:ascii="Arial" w:hAnsi="Arial" w:cs="Arial"/>
          <w:sz w:val="20"/>
          <w:szCs w:val="20"/>
        </w:rPr>
        <w:t xml:space="preserve">., 29°41'55" </w:t>
      </w:r>
      <w:proofErr w:type="spellStart"/>
      <w:r>
        <w:rPr>
          <w:rFonts w:ascii="Arial" w:hAnsi="Arial" w:cs="Arial"/>
          <w:sz w:val="20"/>
          <w:szCs w:val="20"/>
        </w:rPr>
        <w:t>в.д</w:t>
      </w:r>
      <w:proofErr w:type="spellEnd"/>
      <w:r>
        <w:rPr>
          <w:rFonts w:ascii="Arial" w:hAnsi="Arial" w:cs="Arial"/>
          <w:sz w:val="20"/>
          <w:szCs w:val="20"/>
        </w:rPr>
        <w:t xml:space="preserve">., далее по прямой до точки с координатами 61°09'12" </w:t>
      </w:r>
      <w:proofErr w:type="spellStart"/>
      <w:r>
        <w:rPr>
          <w:rFonts w:ascii="Arial" w:hAnsi="Arial" w:cs="Arial"/>
          <w:sz w:val="20"/>
          <w:szCs w:val="20"/>
        </w:rPr>
        <w:t>с.ш</w:t>
      </w:r>
      <w:proofErr w:type="spellEnd"/>
      <w:r>
        <w:rPr>
          <w:rFonts w:ascii="Arial" w:hAnsi="Arial" w:cs="Arial"/>
          <w:sz w:val="20"/>
          <w:szCs w:val="20"/>
        </w:rPr>
        <w:t xml:space="preserve">., 29°41'48" </w:t>
      </w:r>
      <w:proofErr w:type="spellStart"/>
      <w:r>
        <w:rPr>
          <w:rFonts w:ascii="Arial" w:hAnsi="Arial" w:cs="Arial"/>
          <w:sz w:val="20"/>
          <w:szCs w:val="20"/>
        </w:rPr>
        <w:t>в.д</w:t>
      </w:r>
      <w:proofErr w:type="spellEnd"/>
      <w:r>
        <w:rPr>
          <w:rFonts w:ascii="Arial" w:hAnsi="Arial" w:cs="Arial"/>
          <w:sz w:val="20"/>
          <w:szCs w:val="20"/>
        </w:rPr>
        <w:t xml:space="preserve">., далее вновь по западной границе квартала 30 </w:t>
      </w:r>
      <w:proofErr w:type="spellStart"/>
      <w:r>
        <w:rPr>
          <w:rFonts w:ascii="Arial" w:hAnsi="Arial" w:cs="Arial"/>
          <w:sz w:val="20"/>
          <w:szCs w:val="20"/>
        </w:rPr>
        <w:t>Антикайненского</w:t>
      </w:r>
      <w:proofErr w:type="spellEnd"/>
      <w:r>
        <w:rPr>
          <w:rFonts w:ascii="Arial" w:hAnsi="Arial" w:cs="Arial"/>
          <w:sz w:val="20"/>
          <w:szCs w:val="20"/>
        </w:rPr>
        <w:t xml:space="preserve"> участкового лесничества </w:t>
      </w:r>
      <w:proofErr w:type="spellStart"/>
      <w:r>
        <w:rPr>
          <w:rFonts w:ascii="Arial" w:hAnsi="Arial" w:cs="Arial"/>
          <w:sz w:val="20"/>
          <w:szCs w:val="20"/>
        </w:rPr>
        <w:t>Приозерского</w:t>
      </w:r>
      <w:proofErr w:type="spellEnd"/>
      <w:r>
        <w:rPr>
          <w:rFonts w:ascii="Arial" w:hAnsi="Arial" w:cs="Arial"/>
          <w:sz w:val="20"/>
          <w:szCs w:val="20"/>
        </w:rPr>
        <w:t xml:space="preserve"> лесничества на север до точки с координатами 61°09'22" </w:t>
      </w:r>
      <w:proofErr w:type="spellStart"/>
      <w:r>
        <w:rPr>
          <w:rFonts w:ascii="Arial" w:hAnsi="Arial" w:cs="Arial"/>
          <w:sz w:val="20"/>
          <w:szCs w:val="20"/>
        </w:rPr>
        <w:t>с.ш</w:t>
      </w:r>
      <w:proofErr w:type="spellEnd"/>
      <w:r>
        <w:rPr>
          <w:rFonts w:ascii="Arial" w:hAnsi="Arial" w:cs="Arial"/>
          <w:sz w:val="20"/>
          <w:szCs w:val="20"/>
        </w:rPr>
        <w:t xml:space="preserve">., 29°41'35" </w:t>
      </w:r>
      <w:proofErr w:type="spellStart"/>
      <w:r>
        <w:rPr>
          <w:rFonts w:ascii="Arial" w:hAnsi="Arial" w:cs="Arial"/>
          <w:sz w:val="20"/>
          <w:szCs w:val="20"/>
        </w:rPr>
        <w:t>в.д</w:t>
      </w:r>
      <w:proofErr w:type="spellEnd"/>
      <w:r>
        <w:rPr>
          <w:rFonts w:ascii="Arial" w:hAnsi="Arial" w:cs="Arial"/>
          <w:sz w:val="20"/>
          <w:szCs w:val="20"/>
        </w:rPr>
        <w:t xml:space="preserve">., далее по прямой до точки с координатами 61°09'26" </w:t>
      </w:r>
      <w:proofErr w:type="spellStart"/>
      <w:r>
        <w:rPr>
          <w:rFonts w:ascii="Arial" w:hAnsi="Arial" w:cs="Arial"/>
          <w:sz w:val="20"/>
          <w:szCs w:val="20"/>
        </w:rPr>
        <w:t>с.ш</w:t>
      </w:r>
      <w:proofErr w:type="spellEnd"/>
      <w:r>
        <w:rPr>
          <w:rFonts w:ascii="Arial" w:hAnsi="Arial" w:cs="Arial"/>
          <w:sz w:val="20"/>
          <w:szCs w:val="20"/>
        </w:rPr>
        <w:t xml:space="preserve">., 29°41'22" </w:t>
      </w:r>
      <w:proofErr w:type="spellStart"/>
      <w:r>
        <w:rPr>
          <w:rFonts w:ascii="Arial" w:hAnsi="Arial" w:cs="Arial"/>
          <w:sz w:val="20"/>
          <w:szCs w:val="20"/>
        </w:rPr>
        <w:t>в.д</w:t>
      </w:r>
      <w:proofErr w:type="spellEnd"/>
      <w:r>
        <w:rPr>
          <w:rFonts w:ascii="Arial" w:hAnsi="Arial" w:cs="Arial"/>
          <w:sz w:val="20"/>
          <w:szCs w:val="20"/>
        </w:rPr>
        <w:t xml:space="preserve">., далее по береговой линии озера Палевое, обходя озеро с востока, по западным границам кварталов 30, 14 </w:t>
      </w:r>
      <w:proofErr w:type="spellStart"/>
      <w:r>
        <w:rPr>
          <w:rFonts w:ascii="Arial" w:hAnsi="Arial" w:cs="Arial"/>
          <w:sz w:val="20"/>
          <w:szCs w:val="20"/>
        </w:rPr>
        <w:t>Антикайненского</w:t>
      </w:r>
      <w:proofErr w:type="spellEnd"/>
      <w:r>
        <w:rPr>
          <w:rFonts w:ascii="Arial" w:hAnsi="Arial" w:cs="Arial"/>
          <w:sz w:val="20"/>
          <w:szCs w:val="20"/>
        </w:rPr>
        <w:t xml:space="preserve"> участкового лесничества </w:t>
      </w:r>
      <w:proofErr w:type="spellStart"/>
      <w:r>
        <w:rPr>
          <w:rFonts w:ascii="Arial" w:hAnsi="Arial" w:cs="Arial"/>
          <w:sz w:val="20"/>
          <w:szCs w:val="20"/>
        </w:rPr>
        <w:t>Приозерского</w:t>
      </w:r>
      <w:proofErr w:type="spellEnd"/>
      <w:r>
        <w:rPr>
          <w:rFonts w:ascii="Arial" w:hAnsi="Arial" w:cs="Arial"/>
          <w:sz w:val="20"/>
          <w:szCs w:val="20"/>
        </w:rPr>
        <w:t xml:space="preserve"> лесничества к исходной точке с координатами 61°10'22" </w:t>
      </w:r>
      <w:proofErr w:type="spellStart"/>
      <w:r>
        <w:rPr>
          <w:rFonts w:ascii="Arial" w:hAnsi="Arial" w:cs="Arial"/>
          <w:sz w:val="20"/>
          <w:szCs w:val="20"/>
        </w:rPr>
        <w:t>с.ш</w:t>
      </w:r>
      <w:proofErr w:type="spellEnd"/>
      <w:r>
        <w:rPr>
          <w:rFonts w:ascii="Arial" w:hAnsi="Arial" w:cs="Arial"/>
          <w:sz w:val="20"/>
          <w:szCs w:val="20"/>
        </w:rPr>
        <w:t xml:space="preserve">., 29°40'50" </w:t>
      </w:r>
      <w:proofErr w:type="spellStart"/>
      <w:r>
        <w:rPr>
          <w:rFonts w:ascii="Arial" w:hAnsi="Arial" w:cs="Arial"/>
          <w:sz w:val="20"/>
          <w:szCs w:val="20"/>
        </w:rPr>
        <w:t>в.д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73D54" w:rsidRDefault="00973D54" w:rsidP="00973D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Площадь охранной зоны: 2008,4 га.</w:t>
      </w:r>
    </w:p>
    <w:p w:rsidR="00973D54" w:rsidRDefault="00973D54" w:rsidP="00973D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Охранная зона Памятника природы устанавливается вдоль его восточной, южной и западной границ.</w:t>
      </w:r>
    </w:p>
    <w:p w:rsidR="00973D54" w:rsidRDefault="00973D54" w:rsidP="00973D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Границы охранной зоны: от северо-восточного угла Памятника природы (северо-западный угол квартала 17 </w:t>
      </w:r>
      <w:proofErr w:type="spellStart"/>
      <w:r>
        <w:rPr>
          <w:rFonts w:ascii="Arial" w:hAnsi="Arial" w:cs="Arial"/>
          <w:sz w:val="20"/>
          <w:szCs w:val="20"/>
        </w:rPr>
        <w:t>Антикайненского</w:t>
      </w:r>
      <w:proofErr w:type="spellEnd"/>
      <w:r>
        <w:rPr>
          <w:rFonts w:ascii="Arial" w:hAnsi="Arial" w:cs="Arial"/>
          <w:sz w:val="20"/>
          <w:szCs w:val="20"/>
        </w:rPr>
        <w:t xml:space="preserve"> участкового лесничества </w:t>
      </w:r>
      <w:proofErr w:type="spellStart"/>
      <w:r>
        <w:rPr>
          <w:rFonts w:ascii="Arial" w:hAnsi="Arial" w:cs="Arial"/>
          <w:sz w:val="20"/>
          <w:szCs w:val="20"/>
        </w:rPr>
        <w:t>Приозерского</w:t>
      </w:r>
      <w:proofErr w:type="spellEnd"/>
      <w:r>
        <w:rPr>
          <w:rFonts w:ascii="Arial" w:hAnsi="Arial" w:cs="Arial"/>
          <w:sz w:val="20"/>
          <w:szCs w:val="20"/>
        </w:rPr>
        <w:t xml:space="preserve"> лесничества) по северным границам кварталов 17, 18 </w:t>
      </w:r>
      <w:proofErr w:type="spellStart"/>
      <w:r>
        <w:rPr>
          <w:rFonts w:ascii="Arial" w:hAnsi="Arial" w:cs="Arial"/>
          <w:sz w:val="20"/>
          <w:szCs w:val="20"/>
        </w:rPr>
        <w:t>Антикайненского</w:t>
      </w:r>
      <w:proofErr w:type="spellEnd"/>
      <w:r>
        <w:rPr>
          <w:rFonts w:ascii="Arial" w:hAnsi="Arial" w:cs="Arial"/>
          <w:sz w:val="20"/>
          <w:szCs w:val="20"/>
        </w:rPr>
        <w:t xml:space="preserve"> участкового лесничества </w:t>
      </w:r>
      <w:proofErr w:type="spellStart"/>
      <w:r>
        <w:rPr>
          <w:rFonts w:ascii="Arial" w:hAnsi="Arial" w:cs="Arial"/>
          <w:sz w:val="20"/>
          <w:szCs w:val="20"/>
        </w:rPr>
        <w:t>Приозерского</w:t>
      </w:r>
      <w:proofErr w:type="spellEnd"/>
      <w:r>
        <w:rPr>
          <w:rFonts w:ascii="Arial" w:hAnsi="Arial" w:cs="Arial"/>
          <w:sz w:val="20"/>
          <w:szCs w:val="20"/>
        </w:rPr>
        <w:t xml:space="preserve"> лесничества, западным границам кварталов 18, 33 </w:t>
      </w:r>
      <w:proofErr w:type="spellStart"/>
      <w:r>
        <w:rPr>
          <w:rFonts w:ascii="Arial" w:hAnsi="Arial" w:cs="Arial"/>
          <w:sz w:val="20"/>
          <w:szCs w:val="20"/>
        </w:rPr>
        <w:t>Антикайненского</w:t>
      </w:r>
      <w:proofErr w:type="spellEnd"/>
      <w:r>
        <w:rPr>
          <w:rFonts w:ascii="Arial" w:hAnsi="Arial" w:cs="Arial"/>
          <w:sz w:val="20"/>
          <w:szCs w:val="20"/>
        </w:rPr>
        <w:t xml:space="preserve"> участкового лесничества </w:t>
      </w:r>
      <w:proofErr w:type="spellStart"/>
      <w:r>
        <w:rPr>
          <w:rFonts w:ascii="Arial" w:hAnsi="Arial" w:cs="Arial"/>
          <w:sz w:val="20"/>
          <w:szCs w:val="20"/>
        </w:rPr>
        <w:t>Приозерского</w:t>
      </w:r>
      <w:proofErr w:type="spellEnd"/>
      <w:r>
        <w:rPr>
          <w:rFonts w:ascii="Arial" w:hAnsi="Arial" w:cs="Arial"/>
          <w:sz w:val="20"/>
          <w:szCs w:val="20"/>
        </w:rPr>
        <w:t xml:space="preserve"> лесничества, по южной границе квартала 33 </w:t>
      </w:r>
      <w:proofErr w:type="spellStart"/>
      <w:r>
        <w:rPr>
          <w:rFonts w:ascii="Arial" w:hAnsi="Arial" w:cs="Arial"/>
          <w:sz w:val="20"/>
          <w:szCs w:val="20"/>
        </w:rPr>
        <w:t>Антикайненского</w:t>
      </w:r>
      <w:proofErr w:type="spellEnd"/>
      <w:r>
        <w:rPr>
          <w:rFonts w:ascii="Arial" w:hAnsi="Arial" w:cs="Arial"/>
          <w:sz w:val="20"/>
          <w:szCs w:val="20"/>
        </w:rPr>
        <w:t xml:space="preserve"> участкового лесничества </w:t>
      </w:r>
      <w:proofErr w:type="spellStart"/>
      <w:r>
        <w:rPr>
          <w:rFonts w:ascii="Arial" w:hAnsi="Arial" w:cs="Arial"/>
          <w:sz w:val="20"/>
          <w:szCs w:val="20"/>
        </w:rPr>
        <w:t>Приозерского</w:t>
      </w:r>
      <w:proofErr w:type="spellEnd"/>
      <w:r>
        <w:rPr>
          <w:rFonts w:ascii="Arial" w:hAnsi="Arial" w:cs="Arial"/>
          <w:sz w:val="20"/>
          <w:szCs w:val="20"/>
        </w:rPr>
        <w:t xml:space="preserve"> лесничества, по восточным границам кварталов 46, 47 </w:t>
      </w:r>
      <w:proofErr w:type="spellStart"/>
      <w:r>
        <w:rPr>
          <w:rFonts w:ascii="Arial" w:hAnsi="Arial" w:cs="Arial"/>
          <w:sz w:val="20"/>
          <w:szCs w:val="20"/>
        </w:rPr>
        <w:t>Антикайненского</w:t>
      </w:r>
      <w:proofErr w:type="spellEnd"/>
      <w:r>
        <w:rPr>
          <w:rFonts w:ascii="Arial" w:hAnsi="Arial" w:cs="Arial"/>
          <w:sz w:val="20"/>
          <w:szCs w:val="20"/>
        </w:rPr>
        <w:t xml:space="preserve"> участкового лесничества </w:t>
      </w:r>
      <w:proofErr w:type="spellStart"/>
      <w:r>
        <w:rPr>
          <w:rFonts w:ascii="Arial" w:hAnsi="Arial" w:cs="Arial"/>
          <w:sz w:val="20"/>
          <w:szCs w:val="20"/>
        </w:rPr>
        <w:t>Приозерского</w:t>
      </w:r>
      <w:proofErr w:type="spellEnd"/>
      <w:r>
        <w:rPr>
          <w:rFonts w:ascii="Arial" w:hAnsi="Arial" w:cs="Arial"/>
          <w:sz w:val="20"/>
          <w:szCs w:val="20"/>
        </w:rPr>
        <w:t xml:space="preserve"> лесничества, по южным границам кварталов 47, 45 </w:t>
      </w:r>
      <w:proofErr w:type="spellStart"/>
      <w:r>
        <w:rPr>
          <w:rFonts w:ascii="Arial" w:hAnsi="Arial" w:cs="Arial"/>
          <w:sz w:val="20"/>
          <w:szCs w:val="20"/>
        </w:rPr>
        <w:t>Антикайненского</w:t>
      </w:r>
      <w:proofErr w:type="spellEnd"/>
      <w:r>
        <w:rPr>
          <w:rFonts w:ascii="Arial" w:hAnsi="Arial" w:cs="Arial"/>
          <w:sz w:val="20"/>
          <w:szCs w:val="20"/>
        </w:rPr>
        <w:t xml:space="preserve"> участкового лесничества </w:t>
      </w:r>
      <w:proofErr w:type="spellStart"/>
      <w:r>
        <w:rPr>
          <w:rFonts w:ascii="Arial" w:hAnsi="Arial" w:cs="Arial"/>
          <w:sz w:val="20"/>
          <w:szCs w:val="20"/>
        </w:rPr>
        <w:t>Приозерского</w:t>
      </w:r>
      <w:proofErr w:type="spellEnd"/>
      <w:r>
        <w:rPr>
          <w:rFonts w:ascii="Arial" w:hAnsi="Arial" w:cs="Arial"/>
          <w:sz w:val="20"/>
          <w:szCs w:val="20"/>
        </w:rPr>
        <w:t xml:space="preserve"> лесничества до точки с координатами 61°08'10" </w:t>
      </w:r>
      <w:proofErr w:type="spellStart"/>
      <w:r>
        <w:rPr>
          <w:rFonts w:ascii="Arial" w:hAnsi="Arial" w:cs="Arial"/>
          <w:sz w:val="20"/>
          <w:szCs w:val="20"/>
        </w:rPr>
        <w:t>с.ш</w:t>
      </w:r>
      <w:proofErr w:type="spellEnd"/>
      <w:r>
        <w:rPr>
          <w:rFonts w:ascii="Arial" w:hAnsi="Arial" w:cs="Arial"/>
          <w:sz w:val="20"/>
          <w:szCs w:val="20"/>
        </w:rPr>
        <w:t xml:space="preserve">., 29°43'17" </w:t>
      </w:r>
      <w:proofErr w:type="spellStart"/>
      <w:r>
        <w:rPr>
          <w:rFonts w:ascii="Arial" w:hAnsi="Arial" w:cs="Arial"/>
          <w:sz w:val="20"/>
          <w:szCs w:val="20"/>
        </w:rPr>
        <w:t>в.д</w:t>
      </w:r>
      <w:proofErr w:type="spellEnd"/>
      <w:r>
        <w:rPr>
          <w:rFonts w:ascii="Arial" w:hAnsi="Arial" w:cs="Arial"/>
          <w:sz w:val="20"/>
          <w:szCs w:val="20"/>
        </w:rPr>
        <w:t xml:space="preserve">., далее через акваторию озера </w:t>
      </w:r>
      <w:proofErr w:type="spellStart"/>
      <w:r>
        <w:rPr>
          <w:rFonts w:ascii="Arial" w:hAnsi="Arial" w:cs="Arial"/>
          <w:sz w:val="20"/>
          <w:szCs w:val="20"/>
        </w:rPr>
        <w:t>Новонивское</w:t>
      </w:r>
      <w:proofErr w:type="spellEnd"/>
      <w:r>
        <w:rPr>
          <w:rFonts w:ascii="Arial" w:hAnsi="Arial" w:cs="Arial"/>
          <w:sz w:val="20"/>
          <w:szCs w:val="20"/>
        </w:rPr>
        <w:t xml:space="preserve"> до точки с координатами 61°08'22" </w:t>
      </w:r>
      <w:proofErr w:type="spellStart"/>
      <w:r>
        <w:rPr>
          <w:rFonts w:ascii="Arial" w:hAnsi="Arial" w:cs="Arial"/>
          <w:sz w:val="20"/>
          <w:szCs w:val="20"/>
        </w:rPr>
        <w:t>с.ш</w:t>
      </w:r>
      <w:proofErr w:type="spellEnd"/>
      <w:r>
        <w:rPr>
          <w:rFonts w:ascii="Arial" w:hAnsi="Arial" w:cs="Arial"/>
          <w:sz w:val="20"/>
          <w:szCs w:val="20"/>
        </w:rPr>
        <w:t xml:space="preserve">., 29°42'36" </w:t>
      </w:r>
      <w:proofErr w:type="spellStart"/>
      <w:r>
        <w:rPr>
          <w:rFonts w:ascii="Arial" w:hAnsi="Arial" w:cs="Arial"/>
          <w:sz w:val="20"/>
          <w:szCs w:val="20"/>
        </w:rPr>
        <w:t>в.д</w:t>
      </w:r>
      <w:proofErr w:type="spellEnd"/>
      <w:r>
        <w:rPr>
          <w:rFonts w:ascii="Arial" w:hAnsi="Arial" w:cs="Arial"/>
          <w:sz w:val="20"/>
          <w:szCs w:val="20"/>
        </w:rPr>
        <w:t xml:space="preserve">., далее по прямой до южной границы квартала 29 </w:t>
      </w:r>
      <w:proofErr w:type="spellStart"/>
      <w:r>
        <w:rPr>
          <w:rFonts w:ascii="Arial" w:hAnsi="Arial" w:cs="Arial"/>
          <w:sz w:val="20"/>
          <w:szCs w:val="20"/>
        </w:rPr>
        <w:t>Антикайненского</w:t>
      </w:r>
      <w:proofErr w:type="spellEnd"/>
      <w:r>
        <w:rPr>
          <w:rFonts w:ascii="Arial" w:hAnsi="Arial" w:cs="Arial"/>
          <w:sz w:val="20"/>
          <w:szCs w:val="20"/>
        </w:rPr>
        <w:t xml:space="preserve"> участкового лесничества </w:t>
      </w:r>
      <w:proofErr w:type="spellStart"/>
      <w:r>
        <w:rPr>
          <w:rFonts w:ascii="Arial" w:hAnsi="Arial" w:cs="Arial"/>
          <w:sz w:val="20"/>
          <w:szCs w:val="20"/>
        </w:rPr>
        <w:t>Приозерского</w:t>
      </w:r>
      <w:proofErr w:type="spellEnd"/>
      <w:r>
        <w:rPr>
          <w:rFonts w:ascii="Arial" w:hAnsi="Arial" w:cs="Arial"/>
          <w:sz w:val="20"/>
          <w:szCs w:val="20"/>
        </w:rPr>
        <w:t xml:space="preserve"> лесничества, по южной границе указанного квартала до точки с координатами 61°08'24" </w:t>
      </w:r>
      <w:proofErr w:type="spellStart"/>
      <w:r>
        <w:rPr>
          <w:rFonts w:ascii="Arial" w:hAnsi="Arial" w:cs="Arial"/>
          <w:sz w:val="20"/>
          <w:szCs w:val="20"/>
        </w:rPr>
        <w:t>с.ш</w:t>
      </w:r>
      <w:proofErr w:type="spellEnd"/>
      <w:r>
        <w:rPr>
          <w:rFonts w:ascii="Arial" w:hAnsi="Arial" w:cs="Arial"/>
          <w:sz w:val="20"/>
          <w:szCs w:val="20"/>
        </w:rPr>
        <w:t xml:space="preserve">., 29°41'29" </w:t>
      </w:r>
      <w:proofErr w:type="spellStart"/>
      <w:r>
        <w:rPr>
          <w:rFonts w:ascii="Arial" w:hAnsi="Arial" w:cs="Arial"/>
          <w:sz w:val="20"/>
          <w:szCs w:val="20"/>
        </w:rPr>
        <w:t>в.д</w:t>
      </w:r>
      <w:proofErr w:type="spellEnd"/>
      <w:r>
        <w:rPr>
          <w:rFonts w:ascii="Arial" w:hAnsi="Arial" w:cs="Arial"/>
          <w:sz w:val="20"/>
          <w:szCs w:val="20"/>
        </w:rPr>
        <w:t xml:space="preserve">., далее по прямой до точки с координатами 61°08'26" </w:t>
      </w:r>
      <w:proofErr w:type="spellStart"/>
      <w:r>
        <w:rPr>
          <w:rFonts w:ascii="Arial" w:hAnsi="Arial" w:cs="Arial"/>
          <w:sz w:val="20"/>
          <w:szCs w:val="20"/>
        </w:rPr>
        <w:t>с.ш</w:t>
      </w:r>
      <w:proofErr w:type="spellEnd"/>
      <w:r>
        <w:rPr>
          <w:rFonts w:ascii="Arial" w:hAnsi="Arial" w:cs="Arial"/>
          <w:sz w:val="20"/>
          <w:szCs w:val="20"/>
        </w:rPr>
        <w:t xml:space="preserve">., 29°41'04" </w:t>
      </w:r>
      <w:proofErr w:type="spellStart"/>
      <w:r>
        <w:rPr>
          <w:rFonts w:ascii="Arial" w:hAnsi="Arial" w:cs="Arial"/>
          <w:sz w:val="20"/>
          <w:szCs w:val="20"/>
        </w:rPr>
        <w:t>в.д</w:t>
      </w:r>
      <w:proofErr w:type="spellEnd"/>
      <w:r>
        <w:rPr>
          <w:rFonts w:ascii="Arial" w:hAnsi="Arial" w:cs="Arial"/>
          <w:sz w:val="20"/>
          <w:szCs w:val="20"/>
        </w:rPr>
        <w:t xml:space="preserve">. и вновь по южной границе квартала 29, южным границам кварталов 28, 27 </w:t>
      </w:r>
      <w:proofErr w:type="spellStart"/>
      <w:r>
        <w:rPr>
          <w:rFonts w:ascii="Arial" w:hAnsi="Arial" w:cs="Arial"/>
          <w:sz w:val="20"/>
          <w:szCs w:val="20"/>
        </w:rPr>
        <w:t>Антикайненского</w:t>
      </w:r>
      <w:proofErr w:type="spellEnd"/>
      <w:r>
        <w:rPr>
          <w:rFonts w:ascii="Arial" w:hAnsi="Arial" w:cs="Arial"/>
          <w:sz w:val="20"/>
          <w:szCs w:val="20"/>
        </w:rPr>
        <w:t xml:space="preserve"> участкового лесничества </w:t>
      </w:r>
      <w:proofErr w:type="spellStart"/>
      <w:r>
        <w:rPr>
          <w:rFonts w:ascii="Arial" w:hAnsi="Arial" w:cs="Arial"/>
          <w:sz w:val="20"/>
          <w:szCs w:val="20"/>
        </w:rPr>
        <w:t>Приозерского</w:t>
      </w:r>
      <w:proofErr w:type="spellEnd"/>
      <w:r>
        <w:rPr>
          <w:rFonts w:ascii="Arial" w:hAnsi="Arial" w:cs="Arial"/>
          <w:sz w:val="20"/>
          <w:szCs w:val="20"/>
        </w:rPr>
        <w:t xml:space="preserve"> лесничества, западным границам кварталов 27, 12, 9, 4 </w:t>
      </w:r>
      <w:proofErr w:type="spellStart"/>
      <w:r>
        <w:rPr>
          <w:rFonts w:ascii="Arial" w:hAnsi="Arial" w:cs="Arial"/>
          <w:sz w:val="20"/>
          <w:szCs w:val="20"/>
        </w:rPr>
        <w:t>Антикайненского</w:t>
      </w:r>
      <w:proofErr w:type="spellEnd"/>
      <w:r>
        <w:rPr>
          <w:rFonts w:ascii="Arial" w:hAnsi="Arial" w:cs="Arial"/>
          <w:sz w:val="20"/>
          <w:szCs w:val="20"/>
        </w:rPr>
        <w:t xml:space="preserve"> участкового лесничества </w:t>
      </w:r>
      <w:proofErr w:type="spellStart"/>
      <w:r>
        <w:rPr>
          <w:rFonts w:ascii="Arial" w:hAnsi="Arial" w:cs="Arial"/>
          <w:sz w:val="20"/>
          <w:szCs w:val="20"/>
        </w:rPr>
        <w:t>Приозерского</w:t>
      </w:r>
      <w:proofErr w:type="spellEnd"/>
      <w:r>
        <w:rPr>
          <w:rFonts w:ascii="Arial" w:hAnsi="Arial" w:cs="Arial"/>
          <w:sz w:val="20"/>
          <w:szCs w:val="20"/>
        </w:rPr>
        <w:t xml:space="preserve"> лесничества, по северной границе кварталов 4, 14 </w:t>
      </w:r>
      <w:proofErr w:type="spellStart"/>
      <w:r>
        <w:rPr>
          <w:rFonts w:ascii="Arial" w:hAnsi="Arial" w:cs="Arial"/>
          <w:sz w:val="20"/>
          <w:szCs w:val="20"/>
        </w:rPr>
        <w:t>Антикайненского</w:t>
      </w:r>
      <w:proofErr w:type="spellEnd"/>
      <w:r>
        <w:rPr>
          <w:rFonts w:ascii="Arial" w:hAnsi="Arial" w:cs="Arial"/>
          <w:sz w:val="20"/>
          <w:szCs w:val="20"/>
        </w:rPr>
        <w:t xml:space="preserve"> участкового лесничества </w:t>
      </w:r>
      <w:proofErr w:type="spellStart"/>
      <w:r>
        <w:rPr>
          <w:rFonts w:ascii="Arial" w:hAnsi="Arial" w:cs="Arial"/>
          <w:sz w:val="20"/>
          <w:szCs w:val="20"/>
        </w:rPr>
        <w:t>Приозерского</w:t>
      </w:r>
      <w:proofErr w:type="spellEnd"/>
      <w:r>
        <w:rPr>
          <w:rFonts w:ascii="Arial" w:hAnsi="Arial" w:cs="Arial"/>
          <w:sz w:val="20"/>
          <w:szCs w:val="20"/>
        </w:rPr>
        <w:t xml:space="preserve"> лесничества до северо-западного угла Памятника природы.</w:t>
      </w:r>
    </w:p>
    <w:p w:rsidR="00973D54" w:rsidRDefault="00973D54" w:rsidP="00973D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Государственное управление и контроль в сфере организации и функционирования Памятника природы осуществляется уполномоченными органами исполнительной власти Ленинградской области (далее - уполномоченные органы) в соответствии с действующим законодательством. Обеспечение функционирования Памятника природы осуществляется уполномоченным государственным учреждением Ленинградской области в пределах его компетенции.</w:t>
      </w:r>
    </w:p>
    <w:p w:rsidR="00973D54" w:rsidRDefault="00973D54" w:rsidP="00973D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Государственный надзор в области охраны и использования Памятника природы осуществляется уполномоченным органом исполнительной власти Ленинградской области при осуществлении им регионального государственного экологического надзора в соответствии с законодательством Российской Федерации об охране окружающей среды в порядке, установленном Правительством Ленинградской области.</w:t>
      </w:r>
    </w:p>
    <w:p w:rsidR="00973D54" w:rsidRDefault="00973D54" w:rsidP="00973D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В целях защиты природных комплексов и объектов Памятника природы от неблагоприятного антропогенного воздействия в его границах вводится режим особой охраны:</w:t>
      </w:r>
    </w:p>
    <w:p w:rsidR="00973D54" w:rsidRDefault="00973D54" w:rsidP="00973D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запрещается:</w:t>
      </w:r>
    </w:p>
    <w:p w:rsidR="00973D54" w:rsidRDefault="00973D54" w:rsidP="00973D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всех видов рубок, кроме санитарно-оздоровительных мероприятий, рубок лесных насаждений любого возраста с целью разрубки, расчистки квартальных, граничных просек, визиров, содержания дорог противопожарного назначения, прокладки просек, противопожарных разрывов, устройства противопожарных минерализованных полос;</w:t>
      </w:r>
    </w:p>
    <w:p w:rsidR="00973D54" w:rsidRDefault="00973D54" w:rsidP="00973D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заготовка живицы;</w:t>
      </w:r>
    </w:p>
    <w:p w:rsidR="00973D54" w:rsidRDefault="00973D54" w:rsidP="00973D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проведение всех видов земляных, гидротехнических и строительных работ, кроме работ, проводимых с целью обеспечения сохранения и восстановления природных комплексов и объектов, осуществления мер пожарной безопасности в лесах и </w:t>
      </w:r>
      <w:proofErr w:type="spellStart"/>
      <w:r>
        <w:rPr>
          <w:rFonts w:ascii="Arial" w:hAnsi="Arial" w:cs="Arial"/>
          <w:sz w:val="20"/>
          <w:szCs w:val="20"/>
        </w:rPr>
        <w:t>лесовосстановления</w:t>
      </w:r>
      <w:proofErr w:type="spellEnd"/>
      <w:r>
        <w:rPr>
          <w:rFonts w:ascii="Arial" w:hAnsi="Arial" w:cs="Arial"/>
          <w:sz w:val="20"/>
          <w:szCs w:val="20"/>
        </w:rPr>
        <w:t xml:space="preserve"> по согласованию с уполномоченным органом;</w:t>
      </w:r>
    </w:p>
    <w:p w:rsidR="00973D54" w:rsidRDefault="00973D54" w:rsidP="00973D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использование токсичных химических препаратов;</w:t>
      </w:r>
    </w:p>
    <w:p w:rsidR="00973D54" w:rsidRDefault="00973D54" w:rsidP="00973D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формирование и предоставление земельных участков для целей любого строительства, под проведение работ, связанных с геологическим изучением, разведкой и добычей полезных ископаемых, распашку земель, организацию садоводств, огородничеств;</w:t>
      </w:r>
    </w:p>
    <w:p w:rsidR="00973D54" w:rsidRDefault="00973D54" w:rsidP="00973D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гидромелиоративные работы;</w:t>
      </w:r>
    </w:p>
    <w:p w:rsidR="00973D54" w:rsidRDefault="00973D54" w:rsidP="00973D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взрывные работы;</w:t>
      </w:r>
    </w:p>
    <w:p w:rsidR="00973D54" w:rsidRDefault="00973D54" w:rsidP="00973D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добыча полезных ископаемых, а также геологическое изучение и разведка, выполняемые с нарушением недр;</w:t>
      </w:r>
    </w:p>
    <w:p w:rsidR="00973D54" w:rsidRDefault="00973D54" w:rsidP="00973D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проезд и стоянка автомототранспорта и тяжелой техники, кроме автомототранспорта уполномоченных органов, обеспечивающих охрану и функционирование Памятника природы, органов, обеспечивающих контрольные и надзорные функции в соответствии с действующим законодательством, автомототранспорта, используемого для проведения научно-исследовательских работ, автомототранспорта и тяжелой техники, обеспечивающих проведение санитарно-оздоровительных мероприятий, иных разрешенных настоящим Паспортом рубок, </w:t>
      </w:r>
      <w:proofErr w:type="spellStart"/>
      <w:r>
        <w:rPr>
          <w:rFonts w:ascii="Arial" w:hAnsi="Arial" w:cs="Arial"/>
          <w:sz w:val="20"/>
          <w:szCs w:val="20"/>
        </w:rPr>
        <w:t>лесовосстановления</w:t>
      </w:r>
      <w:proofErr w:type="spellEnd"/>
      <w:r>
        <w:rPr>
          <w:rFonts w:ascii="Arial" w:hAnsi="Arial" w:cs="Arial"/>
          <w:sz w:val="20"/>
          <w:szCs w:val="20"/>
        </w:rPr>
        <w:t xml:space="preserve"> и мер пожарной безопасности;</w:t>
      </w:r>
    </w:p>
    <w:p w:rsidR="00973D54" w:rsidRDefault="00973D54" w:rsidP="00973D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использование на акватории озер маломерных моторных судов, в том числе водных мотоциклов (гидроциклов), кроме маломерных судов уполномоченных органов, обеспечивающих охрану и функционирование Памятника природы, органов, обеспечивающих контрольные и надзорные функции в соответствии с действующим законодательством, а также в целях проведения научно-исследовательских работ;</w:t>
      </w:r>
    </w:p>
    <w:p w:rsidR="00973D54" w:rsidRDefault="00973D54" w:rsidP="00973D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устройство туристических и рекреационных стоянок, установка палаток и разведение костров вне специально отведенных мест;</w:t>
      </w:r>
    </w:p>
    <w:p w:rsidR="00973D54" w:rsidRDefault="00973D54" w:rsidP="00973D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пуск палов;</w:t>
      </w:r>
    </w:p>
    <w:p w:rsidR="00973D54" w:rsidRDefault="00973D54" w:rsidP="00973D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захламление и загрязнение территории и водных объектов, размещение отходов производства и потребления;</w:t>
      </w:r>
    </w:p>
    <w:p w:rsidR="00973D54" w:rsidRDefault="00973D54" w:rsidP="00973D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пользование объектами животного и растительного мира, занесенными в Красные книги различных рангов;</w:t>
      </w:r>
    </w:p>
    <w:p w:rsidR="00973D54" w:rsidRDefault="00973D54" w:rsidP="00973D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заготовка и сбор грибов, ягод, иных пищевых лесных ресурсов, лекарственных растений в коммерческих и промышленных целях, заготовка </w:t>
      </w:r>
      <w:proofErr w:type="spellStart"/>
      <w:r>
        <w:rPr>
          <w:rFonts w:ascii="Arial" w:hAnsi="Arial" w:cs="Arial"/>
          <w:sz w:val="20"/>
          <w:szCs w:val="20"/>
        </w:rPr>
        <w:t>недревесных</w:t>
      </w:r>
      <w:proofErr w:type="spellEnd"/>
      <w:r>
        <w:rPr>
          <w:rFonts w:ascii="Arial" w:hAnsi="Arial" w:cs="Arial"/>
          <w:sz w:val="20"/>
          <w:szCs w:val="20"/>
        </w:rPr>
        <w:t xml:space="preserve"> лесных ресурсов;</w:t>
      </w:r>
    </w:p>
    <w:p w:rsidR="00973D54" w:rsidRDefault="00973D54" w:rsidP="00973D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выпас и прогон скота в </w:t>
      </w:r>
      <w:proofErr w:type="spellStart"/>
      <w:r>
        <w:rPr>
          <w:rFonts w:ascii="Arial" w:hAnsi="Arial" w:cs="Arial"/>
          <w:sz w:val="20"/>
          <w:szCs w:val="20"/>
        </w:rPr>
        <w:t>водоохранной</w:t>
      </w:r>
      <w:proofErr w:type="spellEnd"/>
      <w:r>
        <w:rPr>
          <w:rFonts w:ascii="Arial" w:hAnsi="Arial" w:cs="Arial"/>
          <w:sz w:val="20"/>
          <w:szCs w:val="20"/>
        </w:rPr>
        <w:t xml:space="preserve"> зоне озер;</w:t>
      </w:r>
    </w:p>
    <w:p w:rsidR="00973D54" w:rsidRDefault="00973D54" w:rsidP="00973D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любые виды хозяйственной и иной деятельности, препятствующие сохранению, восстановлению и воспроизводству природных комплексов и объектов;</w:t>
      </w:r>
    </w:p>
    <w:p w:rsidR="00973D54" w:rsidRDefault="00973D54" w:rsidP="00973D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разрешается:</w:t>
      </w:r>
    </w:p>
    <w:p w:rsidR="00973D54" w:rsidRDefault="00973D54" w:rsidP="00973D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проведение санитарно-оздоровительных мероприятий, рубок лесных насаждений любого возраста с целью разрубки, расчистки квартальных, граничных просек, визиров, содержания дорог противопожарного назначения, прокладки просек, противопожарных разрывов, устройства противопожарных минерализованных полос. Указанные мероприятия осуществляются по согласованию с уполномоченным органом. Разрешенные виды рубок осуществляются в зимнее время по снегу при условии минимального повреждения напочвенного покрова с применением технических средств на колесном ходу. Сплошные рубки при санитарно-оздоровительных мероприятиях осуществляются только в случае, если выборочные рубки не обеспечивают замену лесных насаждений, утративших свои </w:t>
      </w:r>
      <w:proofErr w:type="spellStart"/>
      <w:r>
        <w:rPr>
          <w:rFonts w:ascii="Arial" w:hAnsi="Arial" w:cs="Arial"/>
          <w:sz w:val="20"/>
          <w:szCs w:val="20"/>
        </w:rPr>
        <w:t>средообразующие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водоохранные</w:t>
      </w:r>
      <w:proofErr w:type="spellEnd"/>
      <w:r>
        <w:rPr>
          <w:rFonts w:ascii="Arial" w:hAnsi="Arial" w:cs="Arial"/>
          <w:sz w:val="20"/>
          <w:szCs w:val="20"/>
        </w:rPr>
        <w:t>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функций;</w:t>
      </w:r>
    </w:p>
    <w:p w:rsidR="00973D54" w:rsidRDefault="00973D54" w:rsidP="00973D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проведение всех видов земляных, гидротехнических и строительных работ с целью обеспечения сохранения и восстановления природных комплексов и объектов, осуществления мер пожарной безопасности в лесах и </w:t>
      </w:r>
      <w:proofErr w:type="spellStart"/>
      <w:r>
        <w:rPr>
          <w:rFonts w:ascii="Arial" w:hAnsi="Arial" w:cs="Arial"/>
          <w:sz w:val="20"/>
          <w:szCs w:val="20"/>
        </w:rPr>
        <w:t>лесовосстановления</w:t>
      </w:r>
      <w:proofErr w:type="spellEnd"/>
      <w:r>
        <w:rPr>
          <w:rFonts w:ascii="Arial" w:hAnsi="Arial" w:cs="Arial"/>
          <w:sz w:val="20"/>
          <w:szCs w:val="20"/>
        </w:rPr>
        <w:t xml:space="preserve"> по согласованию с уполномоченным органом;</w:t>
      </w:r>
    </w:p>
    <w:p w:rsidR="00973D54" w:rsidRDefault="00973D54" w:rsidP="00973D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сенокошение;</w:t>
      </w:r>
    </w:p>
    <w:p w:rsidR="00973D54" w:rsidRDefault="00973D54" w:rsidP="00973D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выпас и прогон скота за пределами </w:t>
      </w:r>
      <w:proofErr w:type="spellStart"/>
      <w:r>
        <w:rPr>
          <w:rFonts w:ascii="Arial" w:hAnsi="Arial" w:cs="Arial"/>
          <w:sz w:val="20"/>
          <w:szCs w:val="20"/>
        </w:rPr>
        <w:t>водоохранных</w:t>
      </w:r>
      <w:proofErr w:type="spellEnd"/>
      <w:r>
        <w:rPr>
          <w:rFonts w:ascii="Arial" w:hAnsi="Arial" w:cs="Arial"/>
          <w:sz w:val="20"/>
          <w:szCs w:val="20"/>
        </w:rPr>
        <w:t xml:space="preserve"> зон озер;</w:t>
      </w:r>
    </w:p>
    <w:p w:rsidR="00973D54" w:rsidRDefault="00973D54" w:rsidP="00973D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устройство туристических и рекреационных стоянок, в том числе обустройство мест для установки туристических палаток, установка настилов, навесов, столов, скамеек, устройство оборудованных кострищ в специально отведенных местах;</w:t>
      </w:r>
    </w:p>
    <w:p w:rsidR="00973D54" w:rsidRDefault="00973D54" w:rsidP="00973D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сбор грибов, ягод, иных пищевых лесных ресурсов, лекарственных растений для личного потребления;</w:t>
      </w:r>
    </w:p>
    <w:p w:rsidR="00973D54" w:rsidRDefault="00973D54" w:rsidP="00973D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геоэкологические</w:t>
      </w:r>
      <w:proofErr w:type="spellEnd"/>
      <w:r>
        <w:rPr>
          <w:rFonts w:ascii="Arial" w:hAnsi="Arial" w:cs="Arial"/>
          <w:sz w:val="20"/>
          <w:szCs w:val="20"/>
        </w:rPr>
        <w:t xml:space="preserve"> исследования, </w:t>
      </w:r>
      <w:proofErr w:type="spellStart"/>
      <w:r>
        <w:rPr>
          <w:rFonts w:ascii="Arial" w:hAnsi="Arial" w:cs="Arial"/>
          <w:sz w:val="20"/>
          <w:szCs w:val="20"/>
        </w:rPr>
        <w:t>проводящиеся</w:t>
      </w:r>
      <w:proofErr w:type="spellEnd"/>
      <w:r>
        <w:rPr>
          <w:rFonts w:ascii="Arial" w:hAnsi="Arial" w:cs="Arial"/>
          <w:sz w:val="20"/>
          <w:szCs w:val="20"/>
        </w:rPr>
        <w:t xml:space="preserve"> без нарушения целостности недр по согласованию с уполномоченным органом;</w:t>
      </w:r>
    </w:p>
    <w:p w:rsidR="00973D54" w:rsidRDefault="00973D54" w:rsidP="00973D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научно-исследовательских работ, сбор ботанических, зоологических и минералогических коллекций по согласованию с уполномоченным органом;</w:t>
      </w:r>
    </w:p>
    <w:p w:rsidR="00973D54" w:rsidRDefault="00973D54" w:rsidP="00973D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тренировки по альпинизму и скалолазанию;</w:t>
      </w:r>
    </w:p>
    <w:p w:rsidR="00973D54" w:rsidRDefault="00973D54" w:rsidP="00973D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организация и проведение спортивных и рекреационных мероприятий по согласованию с уполномоченным органом.</w:t>
      </w:r>
    </w:p>
    <w:p w:rsidR="00973D54" w:rsidRDefault="00973D54" w:rsidP="00973D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В целях защиты природных комплексов и объектов Памятника природы от неблагоприятного антропогенного воздействия на территории его охранной зоны вводится режим особой охраны.</w:t>
      </w:r>
    </w:p>
    <w:p w:rsidR="00973D54" w:rsidRDefault="00973D54" w:rsidP="00973D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Запрещается:</w:t>
      </w:r>
    </w:p>
    <w:p w:rsidR="00973D54" w:rsidRDefault="00973D54" w:rsidP="00973D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всех видов рубок, кроме санитарно-оздоровительных мероприятий, рубок лесных насаждений любого возраста с целью разрубки, расчистки квартальных, граничных просек, визиров, прокладки просек, противопожарных разрывов, устройства противопожарных минерализованных полос и с целью строительства, содержания, эксплуатации, ремонта и реконструкции линейных объектов и объектов капитального строительства;</w:t>
      </w:r>
    </w:p>
    <w:p w:rsidR="00973D54" w:rsidRDefault="00973D54" w:rsidP="00973D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формирование и предоставление земельных участков под разработку карьеров, организацию объектов размещения отходов производства и потребления, строительство промышленных предприятий и сооружений;</w:t>
      </w:r>
    </w:p>
    <w:p w:rsidR="00973D54" w:rsidRDefault="00973D54" w:rsidP="00973D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разработка карьеров;</w:t>
      </w:r>
    </w:p>
    <w:p w:rsidR="00973D54" w:rsidRDefault="00973D54" w:rsidP="00973D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взрывные работы.</w:t>
      </w:r>
    </w:p>
    <w:p w:rsidR="00973D54" w:rsidRDefault="00973D54" w:rsidP="00973D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Перечень землепользователей в границах Памятника природы и его охранной зоны:</w:t>
      </w:r>
    </w:p>
    <w:p w:rsidR="00973D54" w:rsidRDefault="00973D54" w:rsidP="00973D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арендаторы лесных участков,</w:t>
      </w:r>
    </w:p>
    <w:p w:rsidR="00973D54" w:rsidRDefault="00973D54" w:rsidP="00973D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крестьянские (фермерские) хозяйства,</w:t>
      </w:r>
    </w:p>
    <w:p w:rsidR="00973D54" w:rsidRDefault="00973D54" w:rsidP="00973D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открытое акционерное общество "Агро-</w:t>
      </w:r>
      <w:proofErr w:type="spellStart"/>
      <w:r>
        <w:rPr>
          <w:rFonts w:ascii="Arial" w:hAnsi="Arial" w:cs="Arial"/>
          <w:sz w:val="20"/>
          <w:szCs w:val="20"/>
        </w:rPr>
        <w:t>Энерго</w:t>
      </w:r>
      <w:proofErr w:type="spellEnd"/>
      <w:r>
        <w:rPr>
          <w:rFonts w:ascii="Arial" w:hAnsi="Arial" w:cs="Arial"/>
          <w:sz w:val="20"/>
          <w:szCs w:val="20"/>
        </w:rPr>
        <w:t>".</w:t>
      </w:r>
    </w:p>
    <w:p w:rsidR="00973D54" w:rsidRDefault="00973D54" w:rsidP="00973D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Объявление территории Памятником природы и охранной зоной Памятника природы не влечет изъятия земельных участков у собственников, землевладельцев, землепользователей и арендаторов.</w:t>
      </w:r>
    </w:p>
    <w:p w:rsidR="00973D54" w:rsidRDefault="00973D54" w:rsidP="00973D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Физические и юридические лица, в том числе собственники, арендаторы земельных участков, входящих в границы Памятника природы и охранной зоны, обязаны соблюдать установленный режим особой охраны.</w:t>
      </w:r>
    </w:p>
    <w:p w:rsidR="00973D54" w:rsidRDefault="00973D54" w:rsidP="00973D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Физические и юридические лица, виновные в нарушении установленного на территории Памятника природы и его охранной зоны режима особой охраны, несут ответственность в соответствии с действующим законодательством.</w:t>
      </w:r>
    </w:p>
    <w:p w:rsidR="00973D54" w:rsidRDefault="00973D54" w:rsidP="00973D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23. Режим особой охраны, границы Памятника природы и его охранной зоны в обязательном порядке учитываются при разработке документов территориального планирования, документации по планировке территории, лесного плана Ленинградской области и лесохозяйственного регламента </w:t>
      </w:r>
      <w:proofErr w:type="spellStart"/>
      <w:r>
        <w:rPr>
          <w:rFonts w:ascii="Arial" w:hAnsi="Arial" w:cs="Arial"/>
          <w:sz w:val="20"/>
          <w:szCs w:val="20"/>
        </w:rPr>
        <w:t>Приозерского</w:t>
      </w:r>
      <w:proofErr w:type="spellEnd"/>
      <w:r>
        <w:rPr>
          <w:rFonts w:ascii="Arial" w:hAnsi="Arial" w:cs="Arial"/>
          <w:sz w:val="20"/>
          <w:szCs w:val="20"/>
        </w:rPr>
        <w:t xml:space="preserve"> лесничества Ленинградской области, природоохранной, землеустроительной и проектной документации.</w:t>
      </w:r>
    </w:p>
    <w:p w:rsidR="00973D54" w:rsidRDefault="00973D54" w:rsidP="00973D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 Финансирование Памятника природы осуществляется за счет средств областного бюджета Ленинградской области и иных не запрещенных действующим законодательством источников.</w:t>
      </w:r>
    </w:p>
    <w:p w:rsidR="00973D54" w:rsidRDefault="00973D54" w:rsidP="00973D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 Охрана Памятника природы осуществляется уполномоченным органом и(или) созданным для этой цели структурным подразделением, наделенным соответствующими полномочиями.</w:t>
      </w:r>
    </w:p>
    <w:p w:rsidR="00973D54" w:rsidRDefault="00973D54" w:rsidP="00973D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 Внесение изменений в настоящий Паспорт, реорганизация и ликвидация Памятника природы и его охранной зоны осуществляются в порядке, установленном действующим законодательством.</w:t>
      </w:r>
    </w:p>
    <w:p w:rsidR="00973D54" w:rsidRDefault="00973D54" w:rsidP="00973D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Схема границ комплексного памятника природы "Озеро Ястребиное" и его охранной зоны и Схема расположения участков, предназначенных для устройства туристических и рекреационных стоянок в границах </w:t>
      </w:r>
      <w:r>
        <w:rPr>
          <w:rFonts w:ascii="Arial" w:hAnsi="Arial" w:cs="Arial"/>
          <w:sz w:val="20"/>
          <w:szCs w:val="20"/>
        </w:rPr>
        <w:lastRenderedPageBreak/>
        <w:t>комплексного памятника природы "Озеро Ястребиное", приведены в приложениях 1 (не приводится) и 2 (не приводится) к настоящему Паспорту.</w:t>
      </w:r>
    </w:p>
    <w:p w:rsidR="00004BBE" w:rsidRDefault="00004BBE">
      <w:bookmarkStart w:id="0" w:name="_GoBack"/>
      <w:bookmarkEnd w:id="0"/>
    </w:p>
    <w:sectPr w:rsidR="00004BBE" w:rsidSect="00DD6C92">
      <w:pgSz w:w="11905" w:h="16838"/>
      <w:pgMar w:top="840" w:right="595" w:bottom="840" w:left="59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DE"/>
    <w:rsid w:val="00004BBE"/>
    <w:rsid w:val="001612DE"/>
    <w:rsid w:val="00696B17"/>
    <w:rsid w:val="0097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15A4A-F715-43F8-AA34-8CD498A4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SPB&amp;n=250473&amp;dst=1001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84390&amp;dst=100150" TargetMode="External"/><Relationship Id="rId5" Type="http://schemas.openxmlformats.org/officeDocument/2006/relationships/hyperlink" Target="https://login.consultant.ru/link/?req=doc&amp;base=LAW&amp;n=449591" TargetMode="External"/><Relationship Id="rId4" Type="http://schemas.openxmlformats.org/officeDocument/2006/relationships/hyperlink" Target="https://login.consultant.ru/link/?req=doc&amp;base=LAW&amp;n=472824&amp;dst=10034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2315</Words>
  <Characters>13199</Characters>
  <Application>Microsoft Office Word</Application>
  <DocSecurity>0</DocSecurity>
  <Lines>109</Lines>
  <Paragraphs>30</Paragraphs>
  <ScaleCrop>false</ScaleCrop>
  <Company/>
  <LinksUpToDate>false</LinksUpToDate>
  <CharactersWithSpaces>15484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Слижевский Джордж Викторович</dc:creator>
  <cp:keywords/>
  <dc:description/>
  <cp:lastModifiedBy>Слижевский Джордж Викторович</cp:lastModifiedBy>
  <cp:revision>3</cp:revision>
  <dcterms:created xsi:type="dcterms:W3CDTF">2024-06-06T10:19:00Z</dcterms:created>
  <dcterms:modified xsi:type="dcterms:W3CDTF">2024-06-06T12:38:00Z</dcterms:modified>
</cp:coreProperties>
</file>