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BD" w:rsidRDefault="00F11ABD" w:rsidP="00F11A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F11ABD" w:rsidRDefault="00F11ABD" w:rsidP="00F11A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F11ABD" w:rsidRDefault="00F11ABD" w:rsidP="00F11A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F11ABD" w:rsidRDefault="00F11ABD" w:rsidP="00F11A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08.04.2010 N 82</w:t>
      </w:r>
    </w:p>
    <w:p w:rsidR="00F11ABD" w:rsidRDefault="00F11ABD" w:rsidP="00F11A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 2)</w:t>
      </w:r>
    </w:p>
    <w:p w:rsidR="00F11ABD" w:rsidRDefault="00F11ABD" w:rsidP="00F11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11ABD" w:rsidRDefault="00F11ABD" w:rsidP="00F11AB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ПОЛОЖЕНИЕ</w:t>
      </w:r>
    </w:p>
    <w:p w:rsidR="00F11ABD" w:rsidRDefault="00F11ABD" w:rsidP="00F11AB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ГОСУДАРСТВЕННОМ ПРИРОДНОМ ЗАКАЗНИКЕ РЕГИОНАЛЬНОГО ЗНАЧЕНИЯ</w:t>
      </w:r>
    </w:p>
    <w:p w:rsidR="00F11ABD" w:rsidRDefault="00F11ABD" w:rsidP="00F11AB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"КУРГАЛЬСКИЙ"</w:t>
      </w:r>
    </w:p>
    <w:p w:rsidR="00F11ABD" w:rsidRDefault="00F11ABD" w:rsidP="00F11A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1ABD" w:rsidRDefault="00F11ABD" w:rsidP="00F11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11ABD" w:rsidRDefault="00F11ABD" w:rsidP="00F11A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</w:t>
      </w:r>
    </w:p>
    <w:p w:rsidR="00F11ABD" w:rsidRDefault="00F11ABD" w:rsidP="00F11A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1ABD" w:rsidRDefault="00F11ABD" w:rsidP="00F11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Настоящее Положение разработано в соответствии с федеральными законами от 14 марта 1995 года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N 33-ФЗ</w:t>
        </w:r>
      </w:hyperlink>
      <w:r>
        <w:rPr>
          <w:rFonts w:ascii="Arial" w:hAnsi="Arial" w:cs="Arial"/>
          <w:sz w:val="20"/>
          <w:szCs w:val="20"/>
        </w:rPr>
        <w:t xml:space="preserve"> "Об особо охраняемых природных территориях" и от 10 января 2002 года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7-ФЗ</w:t>
        </w:r>
      </w:hyperlink>
      <w:r>
        <w:rPr>
          <w:rFonts w:ascii="Arial" w:hAnsi="Arial" w:cs="Arial"/>
          <w:sz w:val="20"/>
          <w:szCs w:val="20"/>
        </w:rPr>
        <w:t xml:space="preserve"> "Об охране окружающей среды".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Государственный природный заказник регионального значения "</w:t>
      </w:r>
      <w:proofErr w:type="spellStart"/>
      <w:r>
        <w:rPr>
          <w:rFonts w:ascii="Arial" w:hAnsi="Arial" w:cs="Arial"/>
          <w:sz w:val="20"/>
          <w:szCs w:val="20"/>
        </w:rPr>
        <w:t>Кургальский</w:t>
      </w:r>
      <w:proofErr w:type="spellEnd"/>
      <w:r>
        <w:rPr>
          <w:rFonts w:ascii="Arial" w:hAnsi="Arial" w:cs="Arial"/>
          <w:sz w:val="20"/>
          <w:szCs w:val="20"/>
        </w:rPr>
        <w:t>" является особо охраняемой природной территорией регионального значения (далее также - ООПТ) и имеет комплексный профиль.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Полное наименование ООПТ - государственный природный заказник регионального значения "</w:t>
      </w:r>
      <w:proofErr w:type="spellStart"/>
      <w:r>
        <w:rPr>
          <w:rFonts w:ascii="Arial" w:hAnsi="Arial" w:cs="Arial"/>
          <w:sz w:val="20"/>
          <w:szCs w:val="20"/>
        </w:rPr>
        <w:t>Кургальский</w:t>
      </w:r>
      <w:proofErr w:type="spellEnd"/>
      <w:r>
        <w:rPr>
          <w:rFonts w:ascii="Arial" w:hAnsi="Arial" w:cs="Arial"/>
          <w:sz w:val="20"/>
          <w:szCs w:val="20"/>
        </w:rPr>
        <w:t>".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Объявление территории государственным природным заказником регионального значения "</w:t>
      </w:r>
      <w:proofErr w:type="spellStart"/>
      <w:r>
        <w:rPr>
          <w:rFonts w:ascii="Arial" w:hAnsi="Arial" w:cs="Arial"/>
          <w:sz w:val="20"/>
          <w:szCs w:val="20"/>
        </w:rPr>
        <w:t>Кургальский</w:t>
      </w:r>
      <w:proofErr w:type="spellEnd"/>
      <w:r>
        <w:rPr>
          <w:rFonts w:ascii="Arial" w:hAnsi="Arial" w:cs="Arial"/>
          <w:sz w:val="20"/>
          <w:szCs w:val="20"/>
        </w:rPr>
        <w:t>" осуществлено без изъятия земельных участков у их пользователей, владельцев и собственников.</w:t>
      </w:r>
    </w:p>
    <w:p w:rsidR="00F11ABD" w:rsidRDefault="00F11ABD" w:rsidP="00F11A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1ABD" w:rsidRDefault="00F11ABD" w:rsidP="00F11A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Цели и задачи создания ООПТ</w:t>
      </w:r>
    </w:p>
    <w:p w:rsidR="00F11ABD" w:rsidRDefault="00F11ABD" w:rsidP="00F11A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1ABD" w:rsidRDefault="00F11ABD" w:rsidP="00F11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ООПТ создана в целях сохранения природных экосистем </w:t>
      </w:r>
      <w:proofErr w:type="spellStart"/>
      <w:r>
        <w:rPr>
          <w:rFonts w:ascii="Arial" w:hAnsi="Arial" w:cs="Arial"/>
          <w:sz w:val="20"/>
          <w:szCs w:val="20"/>
        </w:rPr>
        <w:t>Кургальского</w:t>
      </w:r>
      <w:proofErr w:type="spellEnd"/>
      <w:r>
        <w:rPr>
          <w:rFonts w:ascii="Arial" w:hAnsi="Arial" w:cs="Arial"/>
          <w:sz w:val="20"/>
          <w:szCs w:val="20"/>
        </w:rPr>
        <w:t xml:space="preserve"> полуострова и акватории юго-восточной части Финского залива и поддержания их естественного биологического разнообразия.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Задачами создания ООПТ являются: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охрана миграционных стоянок водоплавающих и околоводных птиц на весеннем и осеннем пролете;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охрана мест массового гнездования и линьки водоплавающих и околоводных птиц;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охрана мест залежек, щенки и кормежки балтийской кольчатой нерпы и мест залежек балтийского серого тюленя;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охрана нерестилищ, зоны подрастания молоди и нагула представителей ихтиофауны, а также транзитных путей мигрирующих представителей ихтиофауны;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охрана естественных и длительно-производных лесов средне-, южно- и подтаежного типов и поддержание их естественной динамики;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охрана болотных и приморских комплексов (мелководий и береговой полосы с приморской и сублиторальной растительностью);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охрана редких и находящихся под угрозой исчезновения объектов растительного и животного мира и их местообитаний;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поддержание биологического разнообразия на территории Ленинградской области.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В границах ООПТ особой охране подлежат: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миграционные стоянки водоплавающих и околоводных птиц на весеннем и осеннем пролете;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места массового гнездования и линьки водоплавающих и околоводных птиц;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места залежек, щенки и кормежки балтийской кольчатой нерпы и места залежек балтийского серого тюленя;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нерестилища, зоны подрастания молоди и нагула представителей ихтиофауны, а также транзитные пути мигрирующих представителей ихтиофауны;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естественные и длительно-производные леса средне-, южно- и подтаежного типов;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болотные и приморские комплексы;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редкие и находящиеся под угрозой исчезновения объекты растительного и животного мира и их местообитания.</w:t>
      </w:r>
    </w:p>
    <w:p w:rsidR="00F11ABD" w:rsidRDefault="00F11ABD" w:rsidP="00F11A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1ABD" w:rsidRDefault="00F11ABD" w:rsidP="00F11A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Местоположение и границы ООПТ</w:t>
      </w:r>
    </w:p>
    <w:p w:rsidR="00F11ABD" w:rsidRDefault="00F11ABD" w:rsidP="00F11A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1ABD" w:rsidRDefault="00F11ABD" w:rsidP="00F11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ООПТ расположена на территории муниципальных образований "</w:t>
      </w:r>
      <w:proofErr w:type="spellStart"/>
      <w:r>
        <w:rPr>
          <w:rFonts w:ascii="Arial" w:hAnsi="Arial" w:cs="Arial"/>
          <w:sz w:val="20"/>
          <w:szCs w:val="20"/>
        </w:rPr>
        <w:t>Усть-Лужское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сельское поселение" и "</w:t>
      </w:r>
      <w:proofErr w:type="spellStart"/>
      <w:r>
        <w:rPr>
          <w:rFonts w:ascii="Arial" w:hAnsi="Arial" w:cs="Arial"/>
          <w:sz w:val="20"/>
          <w:szCs w:val="20"/>
        </w:rPr>
        <w:t>Куземкинское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сельское поселение" </w:t>
      </w:r>
      <w:proofErr w:type="spellStart"/>
      <w:r>
        <w:rPr>
          <w:rFonts w:ascii="Arial" w:hAnsi="Arial" w:cs="Arial"/>
          <w:sz w:val="20"/>
          <w:szCs w:val="20"/>
        </w:rPr>
        <w:t>Кингисеппского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района Ленинградской области, на полуострове </w:t>
      </w:r>
      <w:proofErr w:type="spellStart"/>
      <w:r>
        <w:rPr>
          <w:rFonts w:ascii="Arial" w:hAnsi="Arial" w:cs="Arial"/>
          <w:sz w:val="20"/>
          <w:szCs w:val="20"/>
        </w:rPr>
        <w:t>Кургальский</w:t>
      </w:r>
      <w:proofErr w:type="spellEnd"/>
      <w:r>
        <w:rPr>
          <w:rFonts w:ascii="Arial" w:hAnsi="Arial" w:cs="Arial"/>
          <w:sz w:val="20"/>
          <w:szCs w:val="20"/>
        </w:rPr>
        <w:t xml:space="preserve"> и прилегающей к нему части акватории и островах Финского и Нарвского заливов Балтийского моря.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Площадь ООПТ - 55510 гектаров.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Граница ООПТ проходит (сведения о координатах приведены в системе координат WGS 84):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точки с координатами 59,932099 и 28,027621 (расположенной в проходе Островной) по прямым линиям, соединяющим по порядку точки с координатами 59,927910 и 28,062818, 59,903985 и 28,105569, 59,816945 и 28,129682, 59,777892 и 28,209061, 59,724207 и 28,244395, 59,709829 и 28,281720;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далее по прямой линии в южном направлении до точки пересечения прямой линии, продолжающей в северо-восточном направлении юго-восточную границу квартала 77 </w:t>
      </w:r>
      <w:proofErr w:type="spellStart"/>
      <w:r>
        <w:rPr>
          <w:rFonts w:ascii="Arial" w:hAnsi="Arial" w:cs="Arial"/>
          <w:sz w:val="20"/>
          <w:szCs w:val="20"/>
        </w:rPr>
        <w:t>Усть-Лужского</w:t>
      </w:r>
      <w:proofErr w:type="spellEnd"/>
      <w:r>
        <w:rPr>
          <w:rFonts w:ascii="Arial" w:hAnsi="Arial" w:cs="Arial"/>
          <w:sz w:val="20"/>
          <w:szCs w:val="20"/>
        </w:rPr>
        <w:t xml:space="preserve"> участкового лесничества </w:t>
      </w:r>
      <w:proofErr w:type="spellStart"/>
      <w:r>
        <w:rPr>
          <w:rFonts w:ascii="Arial" w:hAnsi="Arial" w:cs="Arial"/>
          <w:sz w:val="20"/>
          <w:szCs w:val="20"/>
        </w:rPr>
        <w:t>Кингисеппского</w:t>
      </w:r>
      <w:proofErr w:type="spellEnd"/>
      <w:r>
        <w:rPr>
          <w:rFonts w:ascii="Arial" w:hAnsi="Arial" w:cs="Arial"/>
          <w:sz w:val="20"/>
          <w:szCs w:val="20"/>
        </w:rPr>
        <w:t xml:space="preserve"> лесничества Ленинградской области (далее - </w:t>
      </w:r>
      <w:proofErr w:type="spellStart"/>
      <w:r>
        <w:rPr>
          <w:rFonts w:ascii="Arial" w:hAnsi="Arial" w:cs="Arial"/>
          <w:sz w:val="20"/>
          <w:szCs w:val="20"/>
        </w:rPr>
        <w:t>Усть-Лужское</w:t>
      </w:r>
      <w:proofErr w:type="spellEnd"/>
      <w:r>
        <w:rPr>
          <w:rFonts w:ascii="Arial" w:hAnsi="Arial" w:cs="Arial"/>
          <w:sz w:val="20"/>
          <w:szCs w:val="20"/>
        </w:rPr>
        <w:t xml:space="preserve"> лесничество), с границей выдела 1 квартала 81 </w:t>
      </w:r>
      <w:proofErr w:type="spellStart"/>
      <w:r>
        <w:rPr>
          <w:rFonts w:ascii="Arial" w:hAnsi="Arial" w:cs="Arial"/>
          <w:sz w:val="20"/>
          <w:szCs w:val="20"/>
        </w:rPr>
        <w:t>Усть-Лужского</w:t>
      </w:r>
      <w:proofErr w:type="spellEnd"/>
      <w:r>
        <w:rPr>
          <w:rFonts w:ascii="Arial" w:hAnsi="Arial" w:cs="Arial"/>
          <w:sz w:val="20"/>
          <w:szCs w:val="20"/>
        </w:rPr>
        <w:t xml:space="preserve"> лесничества;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далее в юго-западном направлении по прямой линии, продолжающей в северо-восточном направлении юго-восточную границу квартала 77 </w:t>
      </w:r>
      <w:proofErr w:type="spellStart"/>
      <w:r>
        <w:rPr>
          <w:rFonts w:ascii="Arial" w:hAnsi="Arial" w:cs="Arial"/>
          <w:sz w:val="20"/>
          <w:szCs w:val="20"/>
        </w:rPr>
        <w:t>Усть-Лужского</w:t>
      </w:r>
      <w:proofErr w:type="spellEnd"/>
      <w:r>
        <w:rPr>
          <w:rFonts w:ascii="Arial" w:hAnsi="Arial" w:cs="Arial"/>
          <w:sz w:val="20"/>
          <w:szCs w:val="20"/>
        </w:rPr>
        <w:t xml:space="preserve"> лесничества, юго-восточным границам кварталов 77 и 76 </w:t>
      </w:r>
      <w:proofErr w:type="spellStart"/>
      <w:r>
        <w:rPr>
          <w:rFonts w:ascii="Arial" w:hAnsi="Arial" w:cs="Arial"/>
          <w:sz w:val="20"/>
          <w:szCs w:val="20"/>
        </w:rPr>
        <w:t>Усть-Лужского</w:t>
      </w:r>
      <w:proofErr w:type="spellEnd"/>
      <w:r>
        <w:rPr>
          <w:rFonts w:ascii="Arial" w:hAnsi="Arial" w:cs="Arial"/>
          <w:sz w:val="20"/>
          <w:szCs w:val="20"/>
        </w:rPr>
        <w:t xml:space="preserve"> лесничества (исключая квартальные просеки из границ ООПТ) до выдела 14 квартала 76 </w:t>
      </w:r>
      <w:proofErr w:type="spellStart"/>
      <w:r>
        <w:rPr>
          <w:rFonts w:ascii="Arial" w:hAnsi="Arial" w:cs="Arial"/>
          <w:sz w:val="20"/>
          <w:szCs w:val="20"/>
        </w:rPr>
        <w:t>Усть-Лужского</w:t>
      </w:r>
      <w:proofErr w:type="spellEnd"/>
      <w:r>
        <w:rPr>
          <w:rFonts w:ascii="Arial" w:hAnsi="Arial" w:cs="Arial"/>
          <w:sz w:val="20"/>
          <w:szCs w:val="20"/>
        </w:rPr>
        <w:t xml:space="preserve"> лесничества; далее по границам выделов 14, 13, 11, 5, 4, 34 квартала 76 </w:t>
      </w:r>
      <w:proofErr w:type="spellStart"/>
      <w:r>
        <w:rPr>
          <w:rFonts w:ascii="Arial" w:hAnsi="Arial" w:cs="Arial"/>
          <w:sz w:val="20"/>
          <w:szCs w:val="20"/>
        </w:rPr>
        <w:t>Усть-Лужского</w:t>
      </w:r>
      <w:proofErr w:type="spellEnd"/>
      <w:r>
        <w:rPr>
          <w:rFonts w:ascii="Arial" w:hAnsi="Arial" w:cs="Arial"/>
          <w:sz w:val="20"/>
          <w:szCs w:val="20"/>
        </w:rPr>
        <w:t xml:space="preserve"> лесничества (исключая указанные выделы из границ ООПТ) до реки </w:t>
      </w:r>
      <w:proofErr w:type="spellStart"/>
      <w:r>
        <w:rPr>
          <w:rFonts w:ascii="Arial" w:hAnsi="Arial" w:cs="Arial"/>
          <w:sz w:val="20"/>
          <w:szCs w:val="20"/>
        </w:rPr>
        <w:t>Выбья</w:t>
      </w:r>
      <w:proofErr w:type="spellEnd"/>
      <w:r>
        <w:rPr>
          <w:rFonts w:ascii="Arial" w:hAnsi="Arial" w:cs="Arial"/>
          <w:sz w:val="20"/>
          <w:szCs w:val="20"/>
        </w:rPr>
        <w:t xml:space="preserve">; далее по прямой линии через реку </w:t>
      </w:r>
      <w:proofErr w:type="spellStart"/>
      <w:r>
        <w:rPr>
          <w:rFonts w:ascii="Arial" w:hAnsi="Arial" w:cs="Arial"/>
          <w:sz w:val="20"/>
          <w:szCs w:val="20"/>
        </w:rPr>
        <w:t>Выбья</w:t>
      </w:r>
      <w:proofErr w:type="spellEnd"/>
      <w:r>
        <w:rPr>
          <w:rFonts w:ascii="Arial" w:hAnsi="Arial" w:cs="Arial"/>
          <w:sz w:val="20"/>
          <w:szCs w:val="20"/>
        </w:rPr>
        <w:t xml:space="preserve"> до восточного угла выдела 29 квартала 65 </w:t>
      </w:r>
      <w:proofErr w:type="spellStart"/>
      <w:r>
        <w:rPr>
          <w:rFonts w:ascii="Arial" w:hAnsi="Arial" w:cs="Arial"/>
          <w:sz w:val="20"/>
          <w:szCs w:val="20"/>
        </w:rPr>
        <w:t>Усть-Лужского</w:t>
      </w:r>
      <w:proofErr w:type="spellEnd"/>
      <w:r>
        <w:rPr>
          <w:rFonts w:ascii="Arial" w:hAnsi="Arial" w:cs="Arial"/>
          <w:sz w:val="20"/>
          <w:szCs w:val="20"/>
        </w:rPr>
        <w:t xml:space="preserve"> лесничества; далее по границам выделов 29, 10, 7, 6 квартала 65 </w:t>
      </w:r>
      <w:proofErr w:type="spellStart"/>
      <w:r>
        <w:rPr>
          <w:rFonts w:ascii="Arial" w:hAnsi="Arial" w:cs="Arial"/>
          <w:sz w:val="20"/>
          <w:szCs w:val="20"/>
        </w:rPr>
        <w:t>Усть-Лужского</w:t>
      </w:r>
      <w:proofErr w:type="spellEnd"/>
      <w:r>
        <w:rPr>
          <w:rFonts w:ascii="Arial" w:hAnsi="Arial" w:cs="Arial"/>
          <w:sz w:val="20"/>
          <w:szCs w:val="20"/>
        </w:rPr>
        <w:t xml:space="preserve"> лесничества (исключая указанные выделы из границ ООПТ) и прямой линии, продолжающей в западном направлении северную границу выдела 6 квартала 65 </w:t>
      </w:r>
      <w:proofErr w:type="spellStart"/>
      <w:r>
        <w:rPr>
          <w:rFonts w:ascii="Arial" w:hAnsi="Arial" w:cs="Arial"/>
          <w:sz w:val="20"/>
          <w:szCs w:val="20"/>
        </w:rPr>
        <w:t>Усть-Лужского</w:t>
      </w:r>
      <w:proofErr w:type="spellEnd"/>
      <w:r>
        <w:rPr>
          <w:rFonts w:ascii="Arial" w:hAnsi="Arial" w:cs="Arial"/>
          <w:sz w:val="20"/>
          <w:szCs w:val="20"/>
        </w:rPr>
        <w:t xml:space="preserve"> лесничества, пересекая автомобильную дорогу А-121, до границы квартала 64 </w:t>
      </w:r>
      <w:proofErr w:type="spellStart"/>
      <w:r>
        <w:rPr>
          <w:rFonts w:ascii="Arial" w:hAnsi="Arial" w:cs="Arial"/>
          <w:sz w:val="20"/>
          <w:szCs w:val="20"/>
        </w:rPr>
        <w:t>Усть-Лужского</w:t>
      </w:r>
      <w:proofErr w:type="spellEnd"/>
      <w:r>
        <w:rPr>
          <w:rFonts w:ascii="Arial" w:hAnsi="Arial" w:cs="Arial"/>
          <w:sz w:val="20"/>
          <w:szCs w:val="20"/>
        </w:rPr>
        <w:t xml:space="preserve"> лесничества;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далее по границе кварталов 64, 63, 290, 70, 73, 176, 178, 182, 185, 186, 187, 191, 195, 206, 212, 218, 223, 233, 251, 263, 291, 280 </w:t>
      </w:r>
      <w:proofErr w:type="spellStart"/>
      <w:r>
        <w:rPr>
          <w:rFonts w:ascii="Arial" w:hAnsi="Arial" w:cs="Arial"/>
          <w:sz w:val="20"/>
          <w:szCs w:val="20"/>
        </w:rPr>
        <w:t>Усть-Лужского</w:t>
      </w:r>
      <w:proofErr w:type="spellEnd"/>
      <w:r>
        <w:rPr>
          <w:rFonts w:ascii="Arial" w:hAnsi="Arial" w:cs="Arial"/>
          <w:sz w:val="20"/>
          <w:szCs w:val="20"/>
        </w:rPr>
        <w:t xml:space="preserve"> лесничества (включая указанные кварталы, а также участки автомобильной дороги А-121, пересекающие кварталы 70, 73 и 176 </w:t>
      </w:r>
      <w:proofErr w:type="spellStart"/>
      <w:r>
        <w:rPr>
          <w:rFonts w:ascii="Arial" w:hAnsi="Arial" w:cs="Arial"/>
          <w:sz w:val="20"/>
          <w:szCs w:val="20"/>
        </w:rPr>
        <w:t>Усть-Лужского</w:t>
      </w:r>
      <w:proofErr w:type="spellEnd"/>
      <w:r>
        <w:rPr>
          <w:rFonts w:ascii="Arial" w:hAnsi="Arial" w:cs="Arial"/>
          <w:sz w:val="20"/>
          <w:szCs w:val="20"/>
        </w:rPr>
        <w:t xml:space="preserve"> лесничества, в границы ООПТ, исключая квартальные просеки) до реки </w:t>
      </w:r>
      <w:proofErr w:type="spellStart"/>
      <w:r>
        <w:rPr>
          <w:rFonts w:ascii="Arial" w:hAnsi="Arial" w:cs="Arial"/>
          <w:sz w:val="20"/>
          <w:szCs w:val="20"/>
        </w:rPr>
        <w:t>Россонь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далее по правому берегу реки </w:t>
      </w:r>
      <w:proofErr w:type="spellStart"/>
      <w:r>
        <w:rPr>
          <w:rFonts w:ascii="Arial" w:hAnsi="Arial" w:cs="Arial"/>
          <w:sz w:val="20"/>
          <w:szCs w:val="20"/>
        </w:rPr>
        <w:t>Россонь</w:t>
      </w:r>
      <w:proofErr w:type="spellEnd"/>
      <w:r>
        <w:rPr>
          <w:rFonts w:ascii="Arial" w:hAnsi="Arial" w:cs="Arial"/>
          <w:sz w:val="20"/>
          <w:szCs w:val="20"/>
        </w:rPr>
        <w:t xml:space="preserve"> до старицы, уходящей в сторону озера </w:t>
      </w:r>
      <w:proofErr w:type="spellStart"/>
      <w:r>
        <w:rPr>
          <w:rFonts w:ascii="Arial" w:hAnsi="Arial" w:cs="Arial"/>
          <w:sz w:val="20"/>
          <w:szCs w:val="20"/>
        </w:rPr>
        <w:t>Вайкне</w:t>
      </w:r>
      <w:proofErr w:type="spellEnd"/>
      <w:r>
        <w:rPr>
          <w:rFonts w:ascii="Arial" w:hAnsi="Arial" w:cs="Arial"/>
          <w:sz w:val="20"/>
          <w:szCs w:val="20"/>
        </w:rPr>
        <w:t xml:space="preserve">; далее по берегу указанной старицы до пересечения с прямой линией, продолжающей в северо-восточном направлении юго-восточную границу квартала 270 </w:t>
      </w:r>
      <w:proofErr w:type="spellStart"/>
      <w:r>
        <w:rPr>
          <w:rFonts w:ascii="Arial" w:hAnsi="Arial" w:cs="Arial"/>
          <w:sz w:val="20"/>
          <w:szCs w:val="20"/>
        </w:rPr>
        <w:t>Усть-Лужского</w:t>
      </w:r>
      <w:proofErr w:type="spellEnd"/>
      <w:r>
        <w:rPr>
          <w:rFonts w:ascii="Arial" w:hAnsi="Arial" w:cs="Arial"/>
          <w:sz w:val="20"/>
          <w:szCs w:val="20"/>
        </w:rPr>
        <w:t xml:space="preserve"> лесничества, далее по указанной прямой линии через старицу до квартала 270 </w:t>
      </w:r>
      <w:proofErr w:type="spellStart"/>
      <w:r>
        <w:rPr>
          <w:rFonts w:ascii="Arial" w:hAnsi="Arial" w:cs="Arial"/>
          <w:sz w:val="20"/>
          <w:szCs w:val="20"/>
        </w:rPr>
        <w:t>Усть-Лужского</w:t>
      </w:r>
      <w:proofErr w:type="spellEnd"/>
      <w:r>
        <w:rPr>
          <w:rFonts w:ascii="Arial" w:hAnsi="Arial" w:cs="Arial"/>
          <w:sz w:val="20"/>
          <w:szCs w:val="20"/>
        </w:rPr>
        <w:t xml:space="preserve"> лесничества;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далее по границам кварталов 270, 281, 282, 283 </w:t>
      </w:r>
      <w:proofErr w:type="spellStart"/>
      <w:r>
        <w:rPr>
          <w:rFonts w:ascii="Arial" w:hAnsi="Arial" w:cs="Arial"/>
          <w:sz w:val="20"/>
          <w:szCs w:val="20"/>
        </w:rPr>
        <w:t>Усть-Лужского</w:t>
      </w:r>
      <w:proofErr w:type="spellEnd"/>
      <w:r>
        <w:rPr>
          <w:rFonts w:ascii="Arial" w:hAnsi="Arial" w:cs="Arial"/>
          <w:sz w:val="20"/>
          <w:szCs w:val="20"/>
        </w:rPr>
        <w:t xml:space="preserve"> лесничества (включая указанные кварталы в границы ООПТ, исключая квартальные просеки) до устья реки Нарва;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далее по прямой линии на запад до государственной границы с Эстонской Республикой и по государственной границе с Эстонской Республикой в западном направлении до точки, наиболее приближенной к точке с координатами 59,478336 и 28,014755;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далее от точки государственной границы с Эстонской Республикой, наиболее приближенной к точке с координатами 59,478336 и 28,014755, по прямым линиям, соединяющим по порядку точки с координатами </w:t>
      </w:r>
      <w:r>
        <w:rPr>
          <w:rFonts w:ascii="Arial" w:hAnsi="Arial" w:cs="Arial"/>
          <w:sz w:val="20"/>
          <w:szCs w:val="20"/>
        </w:rPr>
        <w:lastRenderedPageBreak/>
        <w:t>59,511173 и 28,047623, 59,530950 и 28,030512, 59,540371; 28,039432, 59,561156; 28,000620, 59,600092; 27,998423, 59,604542 и 27,969131, 59,621214 и 27,948176, 59,654273 и 27,952289, 59,660463 и 27,922594, 59,724922 и 27,844474, 59,754364 и 27,837608, 59,776672 и 27,950338, 59,778275 и 27,986949, 59,803491 и 28,016789, 59,922900 и 28,005014, 59,932099; 28,027621.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границы ООПТ не входят территории населенных пунктов поселка Курголово и деревень </w:t>
      </w:r>
      <w:proofErr w:type="spellStart"/>
      <w:r>
        <w:rPr>
          <w:rFonts w:ascii="Arial" w:hAnsi="Arial" w:cs="Arial"/>
          <w:sz w:val="20"/>
          <w:szCs w:val="20"/>
        </w:rPr>
        <w:t>Липово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Гакково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Тисколово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Кирьямо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Конново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Усть-Лужского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>
        <w:rPr>
          <w:rFonts w:ascii="Arial" w:hAnsi="Arial" w:cs="Arial"/>
          <w:sz w:val="20"/>
          <w:szCs w:val="20"/>
        </w:rPr>
        <w:t>Кингисеппского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района Ленинградской области в границах согласно проекту генерального плана муниципального образования </w:t>
      </w:r>
      <w:proofErr w:type="spellStart"/>
      <w:r>
        <w:rPr>
          <w:rFonts w:ascii="Arial" w:hAnsi="Arial" w:cs="Arial"/>
          <w:sz w:val="20"/>
          <w:szCs w:val="20"/>
        </w:rPr>
        <w:t>Усть-Лужское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сельское поселение </w:t>
      </w:r>
      <w:proofErr w:type="spellStart"/>
      <w:r>
        <w:rPr>
          <w:rFonts w:ascii="Arial" w:hAnsi="Arial" w:cs="Arial"/>
          <w:sz w:val="20"/>
          <w:szCs w:val="20"/>
        </w:rPr>
        <w:t>Кингисеппского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района Ленинградской области (номер документа в Федеральной геоинформационной системе территориального планирования - 154178664, дата выгрузки документа в систему - 14 мая 2015 года), а также территории выделов 6 и 28 квартала 9 </w:t>
      </w:r>
      <w:proofErr w:type="spellStart"/>
      <w:r>
        <w:rPr>
          <w:rFonts w:ascii="Arial" w:hAnsi="Arial" w:cs="Arial"/>
          <w:sz w:val="20"/>
          <w:szCs w:val="20"/>
        </w:rPr>
        <w:t>Усть-Лужского</w:t>
      </w:r>
      <w:proofErr w:type="spellEnd"/>
      <w:r>
        <w:rPr>
          <w:rFonts w:ascii="Arial" w:hAnsi="Arial" w:cs="Arial"/>
          <w:sz w:val="20"/>
          <w:szCs w:val="20"/>
        </w:rPr>
        <w:t xml:space="preserve"> лесничества (маяк </w:t>
      </w:r>
      <w:proofErr w:type="spellStart"/>
      <w:r>
        <w:rPr>
          <w:rFonts w:ascii="Arial" w:hAnsi="Arial" w:cs="Arial"/>
          <w:sz w:val="20"/>
          <w:szCs w:val="20"/>
        </w:rPr>
        <w:t>Кайболово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Схема границ ООПТ приведена в приложении (не приводится) к настоящему Положению.</w:t>
      </w:r>
    </w:p>
    <w:p w:rsidR="00F11ABD" w:rsidRDefault="00F11ABD" w:rsidP="00F11A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1ABD" w:rsidRDefault="00F11ABD" w:rsidP="00F11A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Режим особой охраны ООПТ</w:t>
      </w:r>
    </w:p>
    <w:p w:rsidR="00F11ABD" w:rsidRDefault="00F11ABD" w:rsidP="00F11A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1ABD" w:rsidRDefault="00F11ABD" w:rsidP="00F11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9"/>
      <w:bookmarkEnd w:id="1"/>
      <w:r>
        <w:rPr>
          <w:rFonts w:ascii="Arial" w:hAnsi="Arial" w:cs="Arial"/>
          <w:sz w:val="20"/>
          <w:szCs w:val="20"/>
        </w:rPr>
        <w:t>4.1. На ООПТ запрещается любая деятельность, если она противоречит целям создания ООПТ или причиняет вред природным комплексам и их компонентам, в том числе: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0"/>
      <w:bookmarkEnd w:id="2"/>
      <w:r>
        <w:rPr>
          <w:rFonts w:ascii="Arial" w:hAnsi="Arial" w:cs="Arial"/>
          <w:sz w:val="20"/>
          <w:szCs w:val="20"/>
        </w:rPr>
        <w:t>1) строительство и реконструкция зданий, строений, сооружений, за исключением следующих случаев: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обеспечения функционирования ООПТ,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строительства и реконструкции линейных объектов,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реконструкции существующих на момент создания ООПТ зданий, строений, сооружений, осуществляемой без увеличения площади территории, занимаемой указанными зданиями, строениями, сооружениями,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осуществления деятельности, связанной с сохранением и охраной объектов культурного наследия,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размещения объектов навигации водных путей, объектов, связанных с защитой, охраной и содержанием Государственной границы Российской Федерации;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6"/>
      <w:bookmarkEnd w:id="3"/>
      <w:r>
        <w:rPr>
          <w:rFonts w:ascii="Arial" w:hAnsi="Arial" w:cs="Arial"/>
          <w:sz w:val="20"/>
          <w:szCs w:val="20"/>
        </w:rPr>
        <w:t>2) проведение всех видов рубок, иное уничтожение и повреждение растительности, за исключением следующих случаев;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проведения санитарно-оздоровительных мероприятий, разрубки, расчистки квартальных, граничных просек, визиров, проведения работ, связанных с содержанием дорог противопожарного назначения, устройством противопожарных минерализованных полос,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обеспечения функционирования ООПТ,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осуществления деятельности, предусмотренной в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подпунктах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75" w:history="1">
        <w:r>
          <w:rPr>
            <w:rFonts w:ascii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83" w:history="1">
        <w:r>
          <w:rPr>
            <w:rFonts w:ascii="Arial" w:hAnsi="Arial" w:cs="Arial"/>
            <w:color w:val="0000FF"/>
            <w:sz w:val="20"/>
            <w:szCs w:val="20"/>
          </w:rPr>
          <w:t>9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86" w:history="1">
        <w:r>
          <w:rPr>
            <w:rFonts w:ascii="Arial" w:hAnsi="Arial" w:cs="Arial"/>
            <w:color w:val="0000FF"/>
            <w:sz w:val="20"/>
            <w:szCs w:val="20"/>
          </w:rPr>
          <w:t>12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87" w:history="1">
        <w:r>
          <w:rPr>
            <w:rFonts w:ascii="Arial" w:hAnsi="Arial" w:cs="Arial"/>
            <w:color w:val="0000FF"/>
            <w:sz w:val="20"/>
            <w:szCs w:val="20"/>
          </w:rPr>
          <w:t>13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обеспечения безопасной эксплуатации зданий, строений, сооружений, а также проведения инженерных изысканий, выполняемых для подготовки проектной документации по объектам, допустимым к размещению в соответствии с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подпунктом 1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и(или) строительства, реконструкции таких объектов,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использования лесов для осуществления рекреационной деятельности на лесных участках в соответствии с договорами аренды лесных участков, действующими на момент утверждения настоящего Положения,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осуществления деятельности, связанной с сохранением и охраной объектов культурного наследия,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случаев, связанных с эксплуатацией объектов навигации водных путей, защитой, охраной и содержанием Государственной границы Российской Федерации, проведением аварийно-спасательных работ;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заготовка живицы, заготовка и сбор </w:t>
      </w:r>
      <w:proofErr w:type="spellStart"/>
      <w:r>
        <w:rPr>
          <w:rFonts w:ascii="Arial" w:hAnsi="Arial" w:cs="Arial"/>
          <w:sz w:val="20"/>
          <w:szCs w:val="20"/>
        </w:rPr>
        <w:t>недревесных</w:t>
      </w:r>
      <w:proofErr w:type="spellEnd"/>
      <w:r>
        <w:rPr>
          <w:rFonts w:ascii="Arial" w:hAnsi="Arial" w:cs="Arial"/>
          <w:sz w:val="20"/>
          <w:szCs w:val="20"/>
        </w:rPr>
        <w:t xml:space="preserve"> лесных ресурсов, пищевых лесных ресурсов и лекарственных растений;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75"/>
      <w:bookmarkEnd w:id="4"/>
      <w:r>
        <w:rPr>
          <w:rFonts w:ascii="Arial" w:hAnsi="Arial" w:cs="Arial"/>
          <w:sz w:val="20"/>
          <w:szCs w:val="20"/>
        </w:rPr>
        <w:lastRenderedPageBreak/>
        <w:t xml:space="preserve">4) </w:t>
      </w:r>
      <w:proofErr w:type="spellStart"/>
      <w:r>
        <w:rPr>
          <w:rFonts w:ascii="Arial" w:hAnsi="Arial" w:cs="Arial"/>
          <w:sz w:val="20"/>
          <w:szCs w:val="20"/>
        </w:rPr>
        <w:t>лесовосстановление</w:t>
      </w:r>
      <w:proofErr w:type="spellEnd"/>
      <w:r>
        <w:rPr>
          <w:rFonts w:ascii="Arial" w:hAnsi="Arial" w:cs="Arial"/>
          <w:sz w:val="20"/>
          <w:szCs w:val="20"/>
        </w:rPr>
        <w:t xml:space="preserve"> путем создания лесных культур, за исключением случаев проведения сплошных санитарных рубок после гибели лесных массивов от пожаров, ветровалов, вредителей, болезней леса;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использование токсичных химических препаратов;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деятельность, приводящая к уничтожению объектов животного мира, причинению им вреда, изъятие из среды их обитания, в том числе сбор яиц птиц, за исключением: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случаев, когда такая деятельность связана с сохранением и восстановлением природных комплексов и объектов ООПТ, проведением научно-исследовательских работ, регулированием численности отдельных объектов животного мира,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промышленного и прибрежного рыболовства в границах рыбопромысловых участков, предоставленных на момент утверждения настоящего Положения, любительского рыболовства,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случаев уничтожения почвенных беспозвоночных животных при уничтожении почвы, подстилки (в составе почвы) при осуществлении деятельности, предусмотренной в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подпунктах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66" w:history="1">
        <w:r>
          <w:rPr>
            <w:rFonts w:ascii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75" w:history="1">
        <w:r>
          <w:rPr>
            <w:rFonts w:ascii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83" w:history="1">
        <w:r>
          <w:rPr>
            <w:rFonts w:ascii="Arial" w:hAnsi="Arial" w:cs="Arial"/>
            <w:color w:val="0000FF"/>
            <w:sz w:val="20"/>
            <w:szCs w:val="20"/>
          </w:rPr>
          <w:t>9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86" w:history="1">
        <w:r>
          <w:rPr>
            <w:rFonts w:ascii="Arial" w:hAnsi="Arial" w:cs="Arial"/>
            <w:color w:val="0000FF"/>
            <w:sz w:val="20"/>
            <w:szCs w:val="20"/>
          </w:rPr>
          <w:t>12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87" w:history="1">
        <w:r>
          <w:rPr>
            <w:rFonts w:ascii="Arial" w:hAnsi="Arial" w:cs="Arial"/>
            <w:color w:val="0000FF"/>
            <w:sz w:val="20"/>
            <w:szCs w:val="20"/>
          </w:rPr>
          <w:t>13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пункта;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деятельность, приводящая к изменению среды обитания объектов животного мира и ухудшению условий их размножения, нагула, отдыха и путей миграции;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сенокошение ранее 1 июля;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83"/>
      <w:bookmarkEnd w:id="5"/>
      <w:r>
        <w:rPr>
          <w:rFonts w:ascii="Arial" w:hAnsi="Arial" w:cs="Arial"/>
          <w:sz w:val="20"/>
          <w:szCs w:val="20"/>
        </w:rPr>
        <w:t>9) использование территории для любого сельскохозяйственного использования и производства, включая ведение фермерского и личного подсобного хозяйства, ведения садоводства, огородничества и дачного хозяйства, в том числе гражданами в индивидуальном порядке, за исключением случаев, когда такая деятельность осуществляется при землепользовании земельных участков, для которых на момент создания ООПТ установлены целевое назначение (категория земель) и вид разрешенного использования, предусматривающие возможность такого использования территории;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84"/>
      <w:bookmarkEnd w:id="6"/>
      <w:r>
        <w:rPr>
          <w:rFonts w:ascii="Arial" w:hAnsi="Arial" w:cs="Arial"/>
          <w:sz w:val="20"/>
          <w:szCs w:val="20"/>
        </w:rPr>
        <w:t xml:space="preserve">10) использование территории для содержания объектов животного мира в </w:t>
      </w:r>
      <w:proofErr w:type="spellStart"/>
      <w:r>
        <w:rPr>
          <w:rFonts w:ascii="Arial" w:hAnsi="Arial" w:cs="Arial"/>
          <w:sz w:val="20"/>
          <w:szCs w:val="20"/>
        </w:rPr>
        <w:t>полувольных</w:t>
      </w:r>
      <w:proofErr w:type="spellEnd"/>
      <w:r>
        <w:rPr>
          <w:rFonts w:ascii="Arial" w:hAnsi="Arial" w:cs="Arial"/>
          <w:sz w:val="20"/>
          <w:szCs w:val="20"/>
        </w:rPr>
        <w:t xml:space="preserve"> условиях, выпуска их в естественную природную среду, за исключением случаев сохранения и восстановления природных комплексов и объектов ООПТ;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интродукция растений, иных организмов;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86"/>
      <w:bookmarkEnd w:id="7"/>
      <w:r>
        <w:rPr>
          <w:rFonts w:ascii="Arial" w:hAnsi="Arial" w:cs="Arial"/>
          <w:sz w:val="20"/>
          <w:szCs w:val="20"/>
        </w:rPr>
        <w:t>12) разведка и добыча полезных ископаемых, геологическое изучение недр, за исключением регионального геологического изучения, проводимого без существенного нарушения целостности недр, растительного и почвенного покровов;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87"/>
      <w:bookmarkEnd w:id="8"/>
      <w:r>
        <w:rPr>
          <w:rFonts w:ascii="Arial" w:hAnsi="Arial" w:cs="Arial"/>
          <w:sz w:val="20"/>
          <w:szCs w:val="20"/>
        </w:rPr>
        <w:t xml:space="preserve">13) проведение буровых работ, дноуглубительных и иных работ, связанных с изменением дна и берегов водных объектов, за исключением осуществления деятельности, предусмотренной в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подпунктах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86" w:history="1">
        <w:r>
          <w:rPr>
            <w:rFonts w:ascii="Arial" w:hAnsi="Arial" w:cs="Arial"/>
            <w:color w:val="0000FF"/>
            <w:sz w:val="20"/>
            <w:szCs w:val="20"/>
          </w:rPr>
          <w:t>12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проведение взрывных работ;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14) складирование и размещение строительных и иных материалов, грунтов, конструкций, не связанные с осуществлением деятельности, предусмотренной в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подпунктах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6" w:history="1">
        <w:r>
          <w:rPr>
            <w:rFonts w:ascii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захламление и загрязнение территории, размещение отходов производства и потребления, загрязнение и замусоривание водных объектов, загрязнение почв;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15) движение и стоянка механических транспортных средств, в том числе тяжелой техники, по лесным дорогам и вне других дорог общего и необщего пользования, за исключением следующих случаев: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осуществления деятельности по охране и обеспечению функционирования ООПТ,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осуществления государственного контроля и надзора,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проведения научно-исследовательских работ,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осуществления охраны, защиты, воспроизводства лесов и иных лесохозяйственных мероприятий,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осуществления деятельности, предусмотренной в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подпунктах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66" w:history="1">
        <w:r>
          <w:rPr>
            <w:rFonts w:ascii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75" w:history="1">
        <w:r>
          <w:rPr>
            <w:rFonts w:ascii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83" w:history="1">
        <w:r>
          <w:rPr>
            <w:rFonts w:ascii="Arial" w:hAnsi="Arial" w:cs="Arial"/>
            <w:color w:val="0000FF"/>
            <w:sz w:val="20"/>
            <w:szCs w:val="20"/>
          </w:rPr>
          <w:t>9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84" w:history="1">
        <w:r>
          <w:rPr>
            <w:rFonts w:ascii="Arial" w:hAnsi="Arial" w:cs="Arial"/>
            <w:color w:val="0000FF"/>
            <w:sz w:val="20"/>
            <w:szCs w:val="20"/>
          </w:rPr>
          <w:t>10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86" w:history="1">
        <w:r>
          <w:rPr>
            <w:rFonts w:ascii="Arial" w:hAnsi="Arial" w:cs="Arial"/>
            <w:color w:val="0000FF"/>
            <w:sz w:val="20"/>
            <w:szCs w:val="20"/>
          </w:rPr>
          <w:t>12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87" w:history="1">
        <w:r>
          <w:rPr>
            <w:rFonts w:ascii="Arial" w:hAnsi="Arial" w:cs="Arial"/>
            <w:color w:val="0000FF"/>
            <w:sz w:val="20"/>
            <w:szCs w:val="20"/>
          </w:rPr>
          <w:t>13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движения и стоянки механических транспортных средств на расположенных в границах ООПТ земельных участках и к ним, осуществляемые в соответствии с </w:t>
      </w:r>
      <w:hyperlink w:anchor="Par121" w:history="1">
        <w:r>
          <w:rPr>
            <w:rFonts w:ascii="Arial" w:hAnsi="Arial" w:cs="Arial"/>
            <w:color w:val="0000FF"/>
            <w:sz w:val="20"/>
            <w:szCs w:val="20"/>
          </w:rPr>
          <w:t>пунктом 4.4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обеспечения безопасной эксплуатации зданий, строений, сооружений, а также проведения инженерных изысканий, выполняемых для подготовки проектной документации по объектам, допустимым к размещению в соответствии с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подпунктом 1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и(или) строительства, реконструкции таких объектов,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осуществления деятельности, связанной с сохранением и охраной объектов культурного наследия,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случаев, связанных с эксплуатацией объектов навигации водных путей, защитой, охраной и содержанием Государственной границы Российской Федерации, проведением аварийно-спасательных работ;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16) движение на моторных судах, за исключением следующих случаев: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осуществления деятельности по охране и обеспечению функционирования ООПТ,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осуществления государственного контроля и надзора,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движения на моторных судах, приводимых в движение электромоторами,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промышленного и прибрежного рыболовства в границах рыбопромысловых участков, предоставленных на момент утверждения настоящего Положения,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осуществления деятельности, предусмотренной в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подпунктах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66" w:history="1">
        <w:r>
          <w:rPr>
            <w:rFonts w:ascii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75" w:history="1">
        <w:r>
          <w:rPr>
            <w:rFonts w:ascii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84" w:history="1">
        <w:r>
          <w:rPr>
            <w:rFonts w:ascii="Arial" w:hAnsi="Arial" w:cs="Arial"/>
            <w:color w:val="0000FF"/>
            <w:sz w:val="20"/>
            <w:szCs w:val="20"/>
          </w:rPr>
          <w:t>10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86" w:history="1">
        <w:r>
          <w:rPr>
            <w:rFonts w:ascii="Arial" w:hAnsi="Arial" w:cs="Arial"/>
            <w:color w:val="0000FF"/>
            <w:sz w:val="20"/>
            <w:szCs w:val="20"/>
          </w:rPr>
          <w:t>12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87" w:history="1">
        <w:r>
          <w:rPr>
            <w:rFonts w:ascii="Arial" w:hAnsi="Arial" w:cs="Arial"/>
            <w:color w:val="0000FF"/>
            <w:sz w:val="20"/>
            <w:szCs w:val="20"/>
          </w:rPr>
          <w:t>13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обеспечения безопасной эксплуатации зданий, строений, сооружений, а также проведения инженерных изысканий, выполняемых для подготовки проектной документации по объектам, допустимым к размещению в соответствии с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подпунктом 1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и(или) строительства, реконструкции таких объектов,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случаев, связанных с эксплуатацией объектов навигации водных путей, защитой, охраной и содержанием Государственной границы Российской Федерации, проведением аварийно-спасательных работ;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17) устройство туристических и иных стоянок и маршрутов, проведение массовых развлекательных и иных мероприятий, в том числе проводимых на водных объектах, за исключением: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случаев, связанных с реализацией эколого-просветительских функций ООПТ,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случаев использования лесов для осуществления рекреационной деятельности на основании договоров аренды лесных участков, действующих на момент утверждения настоящего Положения;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18) разведение костров, пуск палов;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19) пребывание на участке ООПТ, ограниченном прямыми линиями, соединяющими по порядку точки с координатами 59,846606 и 28,012537, 59,847789 и 28,121137, 59,816945 и 28,129682, 59,788585 и 28,116388, 59,788153 и 28,102839, 59,782001 и 28,079310, 59,803491 и 28,016789, 59,846606 и 28,012537, - с 15 апреля по 15 июня и с 20 августа по 1 ноября, на островах </w:t>
      </w:r>
      <w:proofErr w:type="spellStart"/>
      <w:r>
        <w:rPr>
          <w:rFonts w:ascii="Arial" w:hAnsi="Arial" w:cs="Arial"/>
          <w:sz w:val="20"/>
          <w:szCs w:val="20"/>
        </w:rPr>
        <w:t>Борислуда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Кирьясари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Реймосаар</w:t>
      </w:r>
      <w:proofErr w:type="spellEnd"/>
      <w:r>
        <w:rPr>
          <w:rFonts w:ascii="Arial" w:hAnsi="Arial" w:cs="Arial"/>
          <w:sz w:val="20"/>
          <w:szCs w:val="20"/>
        </w:rPr>
        <w:t xml:space="preserve"> и Мучной, безымянных островах в бухтах </w:t>
      </w:r>
      <w:proofErr w:type="spellStart"/>
      <w:r>
        <w:rPr>
          <w:rFonts w:ascii="Arial" w:hAnsi="Arial" w:cs="Arial"/>
          <w:sz w:val="20"/>
          <w:szCs w:val="20"/>
        </w:rPr>
        <w:t>Тисколовская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Кирьямо</w:t>
      </w:r>
      <w:proofErr w:type="spellEnd"/>
      <w:r>
        <w:rPr>
          <w:rFonts w:ascii="Arial" w:hAnsi="Arial" w:cs="Arial"/>
          <w:sz w:val="20"/>
          <w:szCs w:val="20"/>
        </w:rPr>
        <w:t xml:space="preserve">, участках тростниковых зарослей и сплавин, расположенных вдоль берегов Финского и Нарвского заливов от мыса </w:t>
      </w:r>
      <w:proofErr w:type="spellStart"/>
      <w:r>
        <w:rPr>
          <w:rFonts w:ascii="Arial" w:hAnsi="Arial" w:cs="Arial"/>
          <w:sz w:val="20"/>
          <w:szCs w:val="20"/>
        </w:rPr>
        <w:t>Пихлисаар</w:t>
      </w:r>
      <w:proofErr w:type="spellEnd"/>
      <w:r>
        <w:rPr>
          <w:rFonts w:ascii="Arial" w:hAnsi="Arial" w:cs="Arial"/>
          <w:sz w:val="20"/>
          <w:szCs w:val="20"/>
        </w:rPr>
        <w:t xml:space="preserve"> до мыса </w:t>
      </w:r>
      <w:proofErr w:type="spellStart"/>
      <w:r>
        <w:rPr>
          <w:rFonts w:ascii="Arial" w:hAnsi="Arial" w:cs="Arial"/>
          <w:sz w:val="20"/>
          <w:szCs w:val="20"/>
        </w:rPr>
        <w:t>Кайболово</w:t>
      </w:r>
      <w:proofErr w:type="spellEnd"/>
      <w:r>
        <w:rPr>
          <w:rFonts w:ascii="Arial" w:hAnsi="Arial" w:cs="Arial"/>
          <w:sz w:val="20"/>
          <w:szCs w:val="20"/>
        </w:rPr>
        <w:t xml:space="preserve">, участках тростниковых зарослей и сплавин, расположенных вдоль берега бухты </w:t>
      </w:r>
      <w:proofErr w:type="spellStart"/>
      <w:r>
        <w:rPr>
          <w:rFonts w:ascii="Arial" w:hAnsi="Arial" w:cs="Arial"/>
          <w:sz w:val="20"/>
          <w:szCs w:val="20"/>
        </w:rPr>
        <w:t>Тисколовская</w:t>
      </w:r>
      <w:proofErr w:type="spellEnd"/>
      <w:r>
        <w:rPr>
          <w:rFonts w:ascii="Arial" w:hAnsi="Arial" w:cs="Arial"/>
          <w:sz w:val="20"/>
          <w:szCs w:val="20"/>
        </w:rPr>
        <w:t>, и участке ООПТ, ограниченном прямыми линиями, соединяющими по порядку точки с координатами 59,932099 и 28,027621, 59,927910 и 28,062818, 59,903985 и 28,105569, 59,847789 и 28,121137, 59,846606 и 28,012537, 59,922900 и 28,005014, 59,932099 и 28,027621, - с 15 апреля по 1 ноября, на участке ООПТ, ограниченном прямыми линиями, соединяющими по порядку точки с координатами 59,717268 и 27,922927, 59,717268 и 27,994198, 59,681295 и 27,994198, 59,681295 и 27,922927, - с 15 апреля по 15 июня, за исключением следующих случаев: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осуществления деятельности по охране и обеспечению функционирования ООПТ,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осуществления государственного контроля и надзора,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проведения научно-исследовательских работ,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промышленного и прибрежного рыболовства в границах рыбопромысловых участков, предоставленных на момент утверждения настоящего Положения,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передвижения по реке </w:t>
      </w:r>
      <w:proofErr w:type="spellStart"/>
      <w:r>
        <w:rPr>
          <w:rFonts w:ascii="Arial" w:hAnsi="Arial" w:cs="Arial"/>
          <w:sz w:val="20"/>
          <w:szCs w:val="20"/>
        </w:rPr>
        <w:t>Липовка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случаев, связанных с эксплуатацией объектов навигации водных путей, защитой, охраной и содержанием Государственной границы Российской Федерации, проведением аварийно-спасательных работ;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20) использование полигона на островах </w:t>
      </w:r>
      <w:proofErr w:type="spellStart"/>
      <w:r>
        <w:rPr>
          <w:rFonts w:ascii="Arial" w:hAnsi="Arial" w:cs="Arial"/>
          <w:sz w:val="20"/>
          <w:szCs w:val="20"/>
        </w:rPr>
        <w:t>Кургальского</w:t>
      </w:r>
      <w:proofErr w:type="spellEnd"/>
      <w:r>
        <w:rPr>
          <w:rFonts w:ascii="Arial" w:hAnsi="Arial" w:cs="Arial"/>
          <w:sz w:val="20"/>
          <w:szCs w:val="20"/>
        </w:rPr>
        <w:t xml:space="preserve"> Рифа для учебных бомбометаний и стрельб с 1 апреля по 15 июля и с 1 сентября по 31 октября.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Сплошные рубки при санитарно-оздоровительных мероприятиях осуществляются только в случае, если выборочные рубки не обеспечивают замену лесных насаждений, утративших свои </w:t>
      </w:r>
      <w:proofErr w:type="spellStart"/>
      <w:r>
        <w:rPr>
          <w:rFonts w:ascii="Arial" w:hAnsi="Arial" w:cs="Arial"/>
          <w:sz w:val="20"/>
          <w:szCs w:val="20"/>
        </w:rPr>
        <w:t>средообразующие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водоохранные</w:t>
      </w:r>
      <w:proofErr w:type="spellEnd"/>
      <w:r>
        <w:rPr>
          <w:rFonts w:ascii="Arial" w:hAnsi="Arial" w:cs="Arial"/>
          <w:sz w:val="20"/>
          <w:szCs w:val="20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функций.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Деятельность, допустимая к осуществлению на ООПТ в соответствии с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пунктом 4.1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осуществляется при условии обеспечения сохранения природных комплексов и объектов, подлежащих охране в границах ООПТ.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21"/>
      <w:bookmarkEnd w:id="9"/>
      <w:r>
        <w:rPr>
          <w:rFonts w:ascii="Arial" w:hAnsi="Arial" w:cs="Arial"/>
          <w:sz w:val="20"/>
          <w:szCs w:val="20"/>
        </w:rPr>
        <w:t>4.4. Движение механических транспортных средств к расположенным в границах ООПТ земельным участкам допускается в целях обеспечения доступа физических и юридических лиц к земельным участкам и осуществляется в соответствии с установленными сервитутами или (в случае отсутствия сервитута) по проездам (дорогам) к соответствующим земельным участкам.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Движение механических транспортных средств по расположенным в границах ООПТ земельным участкам осуществляется в целях обеспечения необходимого перемещения транспортных средств в границах земельных участков по проездам (дорогам).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Стоянка механических транспортных средств на расположенных в границах ООПТ земельных участках осуществляется на существующих проездах (дорогах) и(или) специально оборудованных площадках.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Физические и юридические лица, в том числе собственники, владельцы и пользователи земельных участков, расположенных в границах ООПТ, обязаны соблюдать установленный режим особой охраны ООПТ.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нарушения установленного режима особой охраны ООПТ указанные лица несут установленную законом ответственность.</w:t>
      </w:r>
    </w:p>
    <w:p w:rsidR="00F11ABD" w:rsidRDefault="00F11ABD" w:rsidP="00F11A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1ABD" w:rsidRDefault="00F11ABD" w:rsidP="00F11A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Государственное управление в области охраны</w:t>
      </w:r>
    </w:p>
    <w:p w:rsidR="00F11ABD" w:rsidRDefault="00F11ABD" w:rsidP="00F11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использования ООПТ. Обеспечение функционирования ООПТ</w:t>
      </w:r>
    </w:p>
    <w:p w:rsidR="00F11ABD" w:rsidRDefault="00F11ABD" w:rsidP="00F11A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1ABD" w:rsidRDefault="00F11ABD" w:rsidP="00F11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Государственное управление в области охраны и использования ООПТ осуществляет Комитет по природным ресурсам Ленинградской области.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Обеспечение функционирования ООПТ осуществляет Ленинградское областное государственное казенное учреждение "Управление лесами Ленинградской области" в пределах своей компетенции.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5.3. Режим особой охраны ООПТ и ее границы в обязательном порядке учитываются при разработке документов территориального планирования, документации по планировке территории, лесного плана Ленинградской области и лесохозяйственного регламента </w:t>
      </w:r>
      <w:proofErr w:type="spellStart"/>
      <w:r>
        <w:rPr>
          <w:rFonts w:ascii="Arial" w:hAnsi="Arial" w:cs="Arial"/>
          <w:sz w:val="20"/>
          <w:szCs w:val="20"/>
        </w:rPr>
        <w:t>Кингисеппского</w:t>
      </w:r>
      <w:proofErr w:type="spellEnd"/>
      <w:r>
        <w:rPr>
          <w:rFonts w:ascii="Arial" w:hAnsi="Arial" w:cs="Arial"/>
          <w:sz w:val="20"/>
          <w:szCs w:val="20"/>
        </w:rPr>
        <w:t xml:space="preserve"> лесничества Ленинградской области, природоохранной, землеустроительной и проектной документации.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Финансирование деятельности, связанной с управлением, обеспечением функционирования и охраной ООПТ, осуществляется за счет средств областного бюджета Ленинградской области и иных не запрещенных действующим законодательством источников.</w:t>
      </w:r>
    </w:p>
    <w:p w:rsidR="00F11ABD" w:rsidRDefault="00F11ABD" w:rsidP="00F11A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Внесение изменений в настоящее Положение, а также реорганизация и ликвидация ООПТ осуществляются в порядке, установленном действующим законодательством.</w:t>
      </w:r>
    </w:p>
    <w:p w:rsidR="00004BBE" w:rsidRPr="00F11ABD" w:rsidRDefault="00004BBE" w:rsidP="00F11ABD"/>
    <w:sectPr w:rsidR="00004BBE" w:rsidRPr="00F11ABD" w:rsidSect="00016CF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DE"/>
    <w:rsid w:val="00004BBE"/>
    <w:rsid w:val="000A3FE9"/>
    <w:rsid w:val="001612DE"/>
    <w:rsid w:val="0054482B"/>
    <w:rsid w:val="00696B17"/>
    <w:rsid w:val="00943534"/>
    <w:rsid w:val="00BB3CFA"/>
    <w:rsid w:val="00C0610A"/>
    <w:rsid w:val="00D9377B"/>
    <w:rsid w:val="00E66AB7"/>
    <w:rsid w:val="00F1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15A4A-F715-43F8-AA34-8CD498A4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54306" TargetMode="External"/><Relationship Id="rId4" Type="http://schemas.openxmlformats.org/officeDocument/2006/relationships/hyperlink" Target="https://login.consultant.ru/link/?req=doc&amp;base=LAW&amp;n=472824&amp;dst=1004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3043</Words>
  <Characters>17347</Characters>
  <Application>Microsoft Office Word</Application>
  <DocSecurity>0</DocSecurity>
  <Lines>144</Lines>
  <Paragraphs>40</Paragraphs>
  <ScaleCrop>false</ScaleCrop>
  <Company/>
  <LinksUpToDate>false</LinksUpToDate>
  <CharactersWithSpaces>20350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Слижевский Джордж Викторович</dc:creator>
  <cp:keywords/>
  <dc:description/>
  <cp:lastModifiedBy>Слижевский Джордж Викторович</cp:lastModifiedBy>
  <cp:revision>10</cp:revision>
  <dcterms:created xsi:type="dcterms:W3CDTF">2024-06-06T10:19:00Z</dcterms:created>
  <dcterms:modified xsi:type="dcterms:W3CDTF">2024-06-10T08:02:00Z</dcterms:modified>
</cp:coreProperties>
</file>