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C49" w:rsidRDefault="00B24C49" w:rsidP="00B24C49">
      <w:pPr>
        <w:pStyle w:val="ConsPlusNormal"/>
        <w:jc w:val="right"/>
        <w:outlineLvl w:val="1"/>
      </w:pPr>
      <w:r>
        <w:t>УТВЕРЖДЕНО</w:t>
      </w:r>
    </w:p>
    <w:p w:rsidR="00B24C49" w:rsidRDefault="00B24C49" w:rsidP="00B24C49">
      <w:pPr>
        <w:pStyle w:val="ConsPlusNormal"/>
        <w:jc w:val="right"/>
      </w:pPr>
      <w:r>
        <w:t>постановлением правительства</w:t>
      </w:r>
    </w:p>
    <w:p w:rsidR="00B24C49" w:rsidRDefault="00B24C49" w:rsidP="00B24C49">
      <w:pPr>
        <w:pStyle w:val="ConsPlusNormal"/>
        <w:jc w:val="right"/>
      </w:pPr>
      <w:r>
        <w:t>Ленинградской области</w:t>
      </w:r>
    </w:p>
    <w:p w:rsidR="00B24C49" w:rsidRDefault="00B24C49" w:rsidP="00B24C49">
      <w:pPr>
        <w:pStyle w:val="ConsPlusNormal"/>
        <w:jc w:val="right"/>
      </w:pPr>
      <w:r>
        <w:t>от 26.12.1996 N 494</w:t>
      </w:r>
    </w:p>
    <w:p w:rsidR="00B24C49" w:rsidRDefault="00B24C49" w:rsidP="00B24C49">
      <w:pPr>
        <w:pStyle w:val="ConsPlusNormal"/>
        <w:jc w:val="both"/>
      </w:pPr>
    </w:p>
    <w:p w:rsidR="00B24C49" w:rsidRDefault="00B24C49" w:rsidP="00B24C49">
      <w:pPr>
        <w:pStyle w:val="ConsPlusTitle"/>
        <w:jc w:val="center"/>
      </w:pPr>
      <w:r>
        <w:t>ПОЛОЖЕНИЕ</w:t>
      </w:r>
    </w:p>
    <w:p w:rsidR="00B24C49" w:rsidRDefault="00B24C49" w:rsidP="00B24C49">
      <w:pPr>
        <w:pStyle w:val="ConsPlusTitle"/>
        <w:jc w:val="center"/>
      </w:pPr>
      <w:r>
        <w:t>О ГОСУДАРСТВЕННОМ ПРИРОДНОМ ГИДРОЛОГИЧЕСКОМ ЗАКАЗНИКЕ</w:t>
      </w:r>
    </w:p>
    <w:p w:rsidR="00B24C49" w:rsidRDefault="00B24C49" w:rsidP="00B24C49">
      <w:pPr>
        <w:pStyle w:val="ConsPlusTitle"/>
        <w:jc w:val="center"/>
      </w:pPr>
      <w:r>
        <w:t>"ГЛЕБОВСКОЕ БОЛОТО"</w:t>
      </w:r>
    </w:p>
    <w:p w:rsidR="00B24C49" w:rsidRDefault="00B24C49" w:rsidP="00B24C49">
      <w:pPr>
        <w:pStyle w:val="ConsPlusNormal"/>
        <w:spacing w:after="1"/>
      </w:pPr>
    </w:p>
    <w:p w:rsidR="00B24C49" w:rsidRDefault="00B24C49" w:rsidP="00B24C49">
      <w:pPr>
        <w:pStyle w:val="ConsPlusNormal"/>
        <w:jc w:val="both"/>
      </w:pPr>
      <w:bookmarkStart w:id="0" w:name="_GoBack"/>
      <w:bookmarkEnd w:id="0"/>
    </w:p>
    <w:p w:rsidR="00B24C49" w:rsidRDefault="00B24C49" w:rsidP="00B24C49">
      <w:pPr>
        <w:pStyle w:val="ConsPlusNormal"/>
        <w:ind w:firstLine="540"/>
        <w:jc w:val="both"/>
      </w:pPr>
      <w:r>
        <w:t xml:space="preserve">1. Настоящее Положение разработано на основании приказа Минприроды РФ от 14.12.1992 N 33 "Об утверждении типовых положений о государственных природных заказниках и памятниках природы", Федерального </w:t>
      </w:r>
      <w:hyperlink r:id="rId4" w:tooltip="Федеральный закон от 14.03.1995 N 33-ФЗ (ред. от 23.03.2024) &quot;Об особо охраняемых природных территориях&quot; {КонсультантПлюс}">
        <w:r>
          <w:rPr>
            <w:color w:val="0000FF"/>
          </w:rPr>
          <w:t>закона</w:t>
        </w:r>
      </w:hyperlink>
      <w:r>
        <w:t xml:space="preserve"> РФ от 15.02.1995 "Об особо охраняемых природных территориях" и паспорта данной ООПТ.</w:t>
      </w:r>
    </w:p>
    <w:p w:rsidR="00B24C49" w:rsidRDefault="00B24C49" w:rsidP="00B24C49">
      <w:pPr>
        <w:pStyle w:val="ConsPlusNormal"/>
        <w:spacing w:before="200"/>
        <w:ind w:firstLine="540"/>
        <w:jc w:val="both"/>
      </w:pPr>
      <w:r>
        <w:t xml:space="preserve">2. Заказник организован на основании решения </w:t>
      </w:r>
      <w:proofErr w:type="spellStart"/>
      <w:r>
        <w:t>Леноблисполкома</w:t>
      </w:r>
      <w:proofErr w:type="spellEnd"/>
      <w:r>
        <w:t xml:space="preserve"> от 29.03.1976 N 145 "О создании заказников и признании памятниками природы ценных природных объектов на территории Ленинградской области" и постановления Правительства Ленинградской области N 494 от 26.12.1996.</w:t>
      </w:r>
    </w:p>
    <w:p w:rsidR="00B24C49" w:rsidRDefault="00B24C49" w:rsidP="00B24C49">
      <w:pPr>
        <w:pStyle w:val="ConsPlusNormal"/>
        <w:spacing w:before="200"/>
        <w:ind w:firstLine="540"/>
        <w:jc w:val="both"/>
      </w:pPr>
      <w:r>
        <w:t>3. Заказник имеет региональное значение.</w:t>
      </w:r>
    </w:p>
    <w:p w:rsidR="00B24C49" w:rsidRDefault="00B24C49" w:rsidP="00B24C49">
      <w:pPr>
        <w:pStyle w:val="ConsPlusNormal"/>
        <w:spacing w:before="200"/>
        <w:ind w:firstLine="540"/>
        <w:jc w:val="both"/>
      </w:pPr>
      <w:r>
        <w:t xml:space="preserve">4. Расположен в Гатчинском, </w:t>
      </w:r>
      <w:proofErr w:type="spellStart"/>
      <w:r>
        <w:t>Лужском</w:t>
      </w:r>
      <w:proofErr w:type="spellEnd"/>
      <w:r>
        <w:t xml:space="preserve"> и </w:t>
      </w:r>
      <w:proofErr w:type="spellStart"/>
      <w:r>
        <w:t>Тосненском</w:t>
      </w:r>
      <w:proofErr w:type="spellEnd"/>
      <w:r>
        <w:t xml:space="preserve"> районах Ленинградской области, в 12 км на восток от железнодорожной станции Новинка Витебского направления.</w:t>
      </w:r>
    </w:p>
    <w:p w:rsidR="00B24C49" w:rsidRDefault="00B24C49" w:rsidP="00B24C49">
      <w:pPr>
        <w:pStyle w:val="ConsPlusNormal"/>
        <w:spacing w:before="200"/>
        <w:ind w:firstLine="540"/>
        <w:jc w:val="both"/>
      </w:pPr>
      <w:r>
        <w:t>5. Цель создания заказника - сохранение типичного для Северо-Запада крупного болотного массива, играющего существенную роль в поддержании гидрологического режима рек Оредеж и Тосно. На него возлагаются задачи:</w:t>
      </w:r>
    </w:p>
    <w:p w:rsidR="00B24C49" w:rsidRDefault="00B24C49" w:rsidP="00B24C49">
      <w:pPr>
        <w:pStyle w:val="ConsPlusNormal"/>
        <w:spacing w:before="200"/>
        <w:ind w:firstLine="540"/>
        <w:jc w:val="both"/>
      </w:pPr>
      <w:r>
        <w:t>- охрана болотной системы,</w:t>
      </w:r>
    </w:p>
    <w:p w:rsidR="00B24C49" w:rsidRDefault="00B24C49" w:rsidP="00B24C49">
      <w:pPr>
        <w:pStyle w:val="ConsPlusNormal"/>
        <w:spacing w:before="200"/>
        <w:ind w:firstLine="540"/>
        <w:jc w:val="both"/>
      </w:pPr>
      <w:r>
        <w:t>- охрана озерно-речной сети,</w:t>
      </w:r>
    </w:p>
    <w:p w:rsidR="00B24C49" w:rsidRDefault="00B24C49" w:rsidP="00B24C49">
      <w:pPr>
        <w:pStyle w:val="ConsPlusNormal"/>
        <w:spacing w:before="200"/>
        <w:ind w:firstLine="540"/>
        <w:jc w:val="both"/>
      </w:pPr>
      <w:r>
        <w:t>- охрана лесов со значительной примесью широколиственных пород,</w:t>
      </w:r>
    </w:p>
    <w:p w:rsidR="00B24C49" w:rsidRDefault="00B24C49" w:rsidP="00B24C49">
      <w:pPr>
        <w:pStyle w:val="ConsPlusNormal"/>
        <w:spacing w:before="200"/>
        <w:ind w:firstLine="540"/>
        <w:jc w:val="both"/>
      </w:pPr>
      <w:r>
        <w:t>- охрана мест обитания тетеревиных птиц.</w:t>
      </w:r>
    </w:p>
    <w:p w:rsidR="00B24C49" w:rsidRDefault="00B24C49" w:rsidP="00B24C49">
      <w:pPr>
        <w:pStyle w:val="ConsPlusNormal"/>
        <w:spacing w:before="200"/>
        <w:ind w:firstLine="540"/>
        <w:jc w:val="both"/>
      </w:pPr>
      <w:r>
        <w:t>6. Площадь - 14700 га.</w:t>
      </w:r>
    </w:p>
    <w:p w:rsidR="00B24C49" w:rsidRDefault="00B24C49" w:rsidP="00B24C49">
      <w:pPr>
        <w:pStyle w:val="ConsPlusNormal"/>
        <w:spacing w:before="200"/>
        <w:ind w:firstLine="540"/>
        <w:jc w:val="both"/>
      </w:pPr>
      <w:r>
        <w:t>7. Границы:</w:t>
      </w:r>
    </w:p>
    <w:p w:rsidR="00B24C49" w:rsidRDefault="00B24C49" w:rsidP="00B24C49">
      <w:pPr>
        <w:pStyle w:val="ConsPlusNormal"/>
        <w:spacing w:before="200"/>
        <w:ind w:firstLine="540"/>
        <w:jc w:val="both"/>
      </w:pPr>
      <w:r>
        <w:t xml:space="preserve">северная - по северной просеке кв. 180 Новинского лесничества </w:t>
      </w:r>
      <w:proofErr w:type="spellStart"/>
      <w:r>
        <w:t>Вырицкого</w:t>
      </w:r>
      <w:proofErr w:type="spellEnd"/>
      <w:r>
        <w:t xml:space="preserve"> лесхоза;</w:t>
      </w:r>
    </w:p>
    <w:p w:rsidR="00B24C49" w:rsidRDefault="00B24C49" w:rsidP="00B24C49">
      <w:pPr>
        <w:pStyle w:val="ConsPlusNormal"/>
        <w:spacing w:before="200"/>
        <w:ind w:firstLine="540"/>
        <w:jc w:val="both"/>
      </w:pPr>
      <w:r>
        <w:t xml:space="preserve">восточная - по восточной просеке кв. 180, по северной и восточной просекам кв. 81, по восточным просекам кварталов 94, 106, 130, 135, 139 Каменского лесничества </w:t>
      </w:r>
      <w:proofErr w:type="spellStart"/>
      <w:r>
        <w:t>Любанского</w:t>
      </w:r>
      <w:proofErr w:type="spellEnd"/>
      <w:r>
        <w:t xml:space="preserve"> лесхоза до р. Черная, вверх по течению этой реки до устья р. </w:t>
      </w:r>
      <w:proofErr w:type="spellStart"/>
      <w:r>
        <w:t>Веретенка</w:t>
      </w:r>
      <w:proofErr w:type="spellEnd"/>
      <w:r>
        <w:t xml:space="preserve">, вверх по ее течению и по Толстовской канаве до ее пересечения с северной просекой кв. 142 </w:t>
      </w:r>
      <w:proofErr w:type="spellStart"/>
      <w:r>
        <w:t>Дубовицкого</w:t>
      </w:r>
      <w:proofErr w:type="spellEnd"/>
      <w:r>
        <w:t xml:space="preserve"> лесничества </w:t>
      </w:r>
      <w:proofErr w:type="spellStart"/>
      <w:r>
        <w:t>Любанского</w:t>
      </w:r>
      <w:proofErr w:type="spellEnd"/>
      <w:r>
        <w:t xml:space="preserve"> лесхоза, по северной и восточной просекам этого квартала до северной просеки кв. 31 </w:t>
      </w:r>
      <w:proofErr w:type="spellStart"/>
      <w:r>
        <w:t>Печковского</w:t>
      </w:r>
      <w:proofErr w:type="spellEnd"/>
      <w:r>
        <w:t xml:space="preserve"> лесничества </w:t>
      </w:r>
      <w:proofErr w:type="spellStart"/>
      <w:r>
        <w:t>Лужского</w:t>
      </w:r>
      <w:proofErr w:type="spellEnd"/>
      <w:r>
        <w:t xml:space="preserve"> лесхоза, по северной и западной просекам кв. 31, до южной просеки кв. 30 </w:t>
      </w:r>
      <w:proofErr w:type="spellStart"/>
      <w:r>
        <w:t>Печковского</w:t>
      </w:r>
      <w:proofErr w:type="spellEnd"/>
      <w:r>
        <w:t xml:space="preserve"> лесничества </w:t>
      </w:r>
      <w:proofErr w:type="spellStart"/>
      <w:r>
        <w:t>Лужского</w:t>
      </w:r>
      <w:proofErr w:type="spellEnd"/>
      <w:r>
        <w:t xml:space="preserve"> лесхоза;</w:t>
      </w:r>
    </w:p>
    <w:p w:rsidR="00B24C49" w:rsidRDefault="00B24C49" w:rsidP="00B24C49">
      <w:pPr>
        <w:pStyle w:val="ConsPlusNormal"/>
        <w:spacing w:before="200"/>
        <w:ind w:firstLine="540"/>
        <w:jc w:val="both"/>
      </w:pPr>
      <w:r>
        <w:t xml:space="preserve">южная - по южным просекам кварталов 30, 29, 28, 27, 16 и 15 </w:t>
      </w:r>
      <w:proofErr w:type="spellStart"/>
      <w:r>
        <w:t>Печковского</w:t>
      </w:r>
      <w:proofErr w:type="spellEnd"/>
      <w:r>
        <w:t xml:space="preserve"> лесничества </w:t>
      </w:r>
      <w:proofErr w:type="spellStart"/>
      <w:r>
        <w:t>Лужского</w:t>
      </w:r>
      <w:proofErr w:type="spellEnd"/>
      <w:r>
        <w:t xml:space="preserve"> лесхоза;</w:t>
      </w:r>
    </w:p>
    <w:p w:rsidR="00B24C49" w:rsidRDefault="00B24C49" w:rsidP="00B24C49">
      <w:pPr>
        <w:pStyle w:val="ConsPlusNormal"/>
        <w:spacing w:before="200"/>
        <w:ind w:firstLine="540"/>
        <w:jc w:val="both"/>
      </w:pPr>
      <w:r>
        <w:t xml:space="preserve">западная - по западным просекам кварталов 15, 7 и северной просеке кв. 7 </w:t>
      </w:r>
      <w:proofErr w:type="spellStart"/>
      <w:r>
        <w:t>Печковского</w:t>
      </w:r>
      <w:proofErr w:type="spellEnd"/>
      <w:r>
        <w:t xml:space="preserve"> лесничества </w:t>
      </w:r>
      <w:proofErr w:type="spellStart"/>
      <w:r>
        <w:t>Лужского</w:t>
      </w:r>
      <w:proofErr w:type="spellEnd"/>
      <w:r>
        <w:t xml:space="preserve"> лесхоза до пересечения с лесной дорогой урочище Остров - урочище Абрамов Клин; по этой дороге на север через урочище Абрамов Клин до дороги пос. Дальний - дер. </w:t>
      </w:r>
      <w:proofErr w:type="spellStart"/>
      <w:r>
        <w:t>Нестерково</w:t>
      </w:r>
      <w:proofErr w:type="spellEnd"/>
      <w:r>
        <w:t xml:space="preserve">; по этой дороге на север до моста через р. Оредеж и далее по левому берегу р. Оредеж вверх по течению до юго-западного угла кв. 182 Новинского лесничества </w:t>
      </w:r>
      <w:proofErr w:type="spellStart"/>
      <w:r>
        <w:t>Вырицкого</w:t>
      </w:r>
      <w:proofErr w:type="spellEnd"/>
      <w:r>
        <w:t xml:space="preserve"> лесхоза, по западной и северной просекам этого же квартала и по западным просекам кварталов 181, 180 Новинского лесничества </w:t>
      </w:r>
      <w:proofErr w:type="spellStart"/>
      <w:r>
        <w:t>Вырицкого</w:t>
      </w:r>
      <w:proofErr w:type="spellEnd"/>
      <w:r>
        <w:t xml:space="preserve"> лесхоза до северной просеки кв. 180.</w:t>
      </w:r>
    </w:p>
    <w:p w:rsidR="00B24C49" w:rsidRDefault="00B24C49" w:rsidP="00B24C49">
      <w:pPr>
        <w:pStyle w:val="ConsPlusNormal"/>
        <w:spacing w:before="200"/>
        <w:ind w:firstLine="540"/>
        <w:jc w:val="both"/>
      </w:pPr>
      <w:r>
        <w:t xml:space="preserve">8. Государственное управление в области охраны и использования особо охраняемой природной территории осуществляет Комитет по природным ресурсам Ленинградской области. Обеспечение </w:t>
      </w:r>
      <w:r>
        <w:lastRenderedPageBreak/>
        <w:t>функционирования особо охраняемой природной территории осуществляет Ленинградское областное государственное казенное учреждение "Управление лесами Ленинградской области".</w:t>
      </w:r>
    </w:p>
    <w:p w:rsidR="00B24C49" w:rsidRDefault="00B24C49" w:rsidP="00B24C49">
      <w:pPr>
        <w:pStyle w:val="ConsPlusNormal"/>
        <w:jc w:val="both"/>
      </w:pPr>
      <w:r>
        <w:t xml:space="preserve">(п. 8 в ред. </w:t>
      </w:r>
      <w:hyperlink r:id="rId5" w:tooltip="Постановление Правительства Ленинградской области от 06.05.2016 N 138 &quot;О внесении изменений в отдельные нормативные правовые акты Ленинградской области об особо охраняемых природных территориях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06.05.2016 N 138)</w:t>
      </w:r>
    </w:p>
    <w:p w:rsidR="00B24C49" w:rsidRDefault="00B24C49" w:rsidP="00B24C49">
      <w:pPr>
        <w:pStyle w:val="ConsPlusNormal"/>
        <w:spacing w:before="200"/>
        <w:ind w:firstLine="540"/>
        <w:jc w:val="both"/>
      </w:pPr>
      <w:r>
        <w:t>9. Объявление территории природным заказником не влечет изъятия земельного участка у собственников земли, землевладельцев, землепользователей и арендаторов.</w:t>
      </w:r>
    </w:p>
    <w:p w:rsidR="00B24C49" w:rsidRDefault="00B24C49" w:rsidP="00B24C49">
      <w:pPr>
        <w:pStyle w:val="ConsPlusNormal"/>
        <w:spacing w:before="200"/>
        <w:ind w:firstLine="540"/>
        <w:jc w:val="both"/>
      </w:pPr>
      <w:r>
        <w:t xml:space="preserve">10. Утратил силу. - </w:t>
      </w:r>
      <w:hyperlink r:id="rId6" w:tooltip="Постановление Правительства Ленинградской области от 06.05.2016 N 138 &quot;О внесении изменений в отдельные нормативные правовые акты Ленинградской области об особо охраняемых природных территориях&quot; {КонсультантПлюс}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06.05.2016 N 138.</w:t>
      </w:r>
    </w:p>
    <w:p w:rsidR="00B24C49" w:rsidRDefault="00B24C49" w:rsidP="00B24C49">
      <w:pPr>
        <w:pStyle w:val="ConsPlusNormal"/>
        <w:spacing w:before="200"/>
        <w:ind w:firstLine="540"/>
        <w:jc w:val="both"/>
      </w:pPr>
      <w:r>
        <w:t xml:space="preserve">11. Исключен. - </w:t>
      </w:r>
      <w:hyperlink r:id="rId7" w:tooltip="Постановление Правительства Ленинградской области от 26.01.2005 N 8 &quot;О внесении изменений в некоторые постановления Правительства Ленинградской области в сфере особо охраняемых природных территорий Ленинградской области&quot; {КонсультантПлюс}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26.01.2005 N 8.</w:t>
      </w:r>
    </w:p>
    <w:p w:rsidR="00B24C49" w:rsidRDefault="00B24C49" w:rsidP="00B24C49">
      <w:pPr>
        <w:pStyle w:val="ConsPlusNormal"/>
        <w:spacing w:before="200"/>
        <w:ind w:firstLine="540"/>
        <w:jc w:val="both"/>
      </w:pPr>
      <w:r>
        <w:t>12. С целью защиты природных комплексов заказника от неблагоприятного антропогенного воздействия, на его территории вводится режим ограниченного хозяйственного пользования. На его территории</w:t>
      </w:r>
    </w:p>
    <w:p w:rsidR="00B24C49" w:rsidRDefault="00B24C49" w:rsidP="00B24C49">
      <w:pPr>
        <w:pStyle w:val="ConsPlusNormal"/>
        <w:spacing w:before="200"/>
        <w:ind w:firstLine="540"/>
        <w:jc w:val="both"/>
      </w:pPr>
      <w:r>
        <w:t>запрещаются:</w:t>
      </w:r>
    </w:p>
    <w:p w:rsidR="00B24C49" w:rsidRDefault="00B24C49" w:rsidP="00B24C49">
      <w:pPr>
        <w:pStyle w:val="ConsPlusNormal"/>
        <w:spacing w:before="200"/>
        <w:ind w:firstLine="540"/>
        <w:jc w:val="both"/>
      </w:pPr>
      <w:r>
        <w:t>- любые виды рубок леса, за исключением санитарных рубок (в случае гибели насаждений от пожаров, ветровалов, вредителей и болезней), и очистки леса от внелесосечной захламленности, проводимых в зимнее время по снегу,</w:t>
      </w:r>
    </w:p>
    <w:p w:rsidR="00B24C49" w:rsidRDefault="00B24C49" w:rsidP="00B24C49">
      <w:pPr>
        <w:pStyle w:val="ConsPlusNormal"/>
        <w:jc w:val="both"/>
      </w:pPr>
      <w:r>
        <w:t xml:space="preserve">(в ред. </w:t>
      </w:r>
      <w:hyperlink r:id="rId8" w:tooltip="Постановление правительства Ленинградской области от 27.11.2002 N 213 (ред. от 03.12.2003) &quot;О внесении изменений и дополнений в постановление правительства Ленинградской области от 26 декабря 1996 года N 494 &quot;О приведении в соответствие с новым природоохранным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27.11.2002 N 213)</w:t>
      </w:r>
    </w:p>
    <w:p w:rsidR="00B24C49" w:rsidRDefault="00B24C49" w:rsidP="00B24C49">
      <w:pPr>
        <w:pStyle w:val="ConsPlusNormal"/>
        <w:spacing w:before="200"/>
        <w:ind w:firstLine="540"/>
        <w:jc w:val="both"/>
      </w:pPr>
      <w:r>
        <w:t>- проезд автотранспорта по территории заказника, кроме подъезда к местам, отведенным для стоянок машин,</w:t>
      </w:r>
    </w:p>
    <w:p w:rsidR="00B24C49" w:rsidRDefault="00B24C49" w:rsidP="00B24C49">
      <w:pPr>
        <w:pStyle w:val="ConsPlusNormal"/>
        <w:spacing w:before="200"/>
        <w:ind w:firstLine="540"/>
        <w:jc w:val="both"/>
      </w:pPr>
      <w:r>
        <w:t>- все виды мелиоративных работ, нарушающие гидрологический режим болотной системы,</w:t>
      </w:r>
    </w:p>
    <w:p w:rsidR="00B24C49" w:rsidRDefault="00B24C49" w:rsidP="00B24C49">
      <w:pPr>
        <w:pStyle w:val="ConsPlusNormal"/>
        <w:spacing w:before="200"/>
        <w:ind w:firstLine="540"/>
        <w:jc w:val="both"/>
      </w:pPr>
      <w:r>
        <w:t>- разработка полезных ископаемых, добыча торфа,</w:t>
      </w:r>
    </w:p>
    <w:p w:rsidR="00B24C49" w:rsidRDefault="00B24C49" w:rsidP="00B24C49">
      <w:pPr>
        <w:pStyle w:val="ConsPlusNormal"/>
        <w:spacing w:before="200"/>
        <w:ind w:firstLine="540"/>
        <w:jc w:val="both"/>
      </w:pPr>
      <w:r>
        <w:t>- отвод и аренда земель под любое строительство, организацию садоводств и огородничеств, кроме отвода земель нелесного фонда для ведения крестьянских и личных подсобных хозяйств и социального строительства, при согласовании в установленном порядке с организацией, в управлении которой находится заказник, при выполнении обоснования, включающего оценку воздействия планируемых работ на охраняемые природные объекты, в том числе на гидрологический режим болотных массивов, и согласовании его в установленном порядке,</w:t>
      </w:r>
    </w:p>
    <w:p w:rsidR="00B24C49" w:rsidRDefault="00B24C49" w:rsidP="00B24C49">
      <w:pPr>
        <w:pStyle w:val="ConsPlusNormal"/>
        <w:jc w:val="both"/>
      </w:pPr>
      <w:r>
        <w:t xml:space="preserve">(в ред. </w:t>
      </w:r>
      <w:hyperlink r:id="rId9" w:tooltip="Постановление правительства Ленинградской области от 27.11.2002 N 213 (ред. от 03.12.2003) &quot;О внесении изменений и дополнений в постановление правительства Ленинградской области от 26 декабря 1996 года N 494 &quot;О приведении в соответствие с новым природоохранным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27.11.2002 N 213)</w:t>
      </w:r>
    </w:p>
    <w:p w:rsidR="00B24C49" w:rsidRDefault="00B24C49" w:rsidP="00B24C49">
      <w:pPr>
        <w:pStyle w:val="ConsPlusNormal"/>
        <w:spacing w:before="200"/>
        <w:ind w:firstLine="540"/>
        <w:jc w:val="both"/>
      </w:pPr>
      <w:r>
        <w:t>- разведение костров в период с 1.05 по 15.10,</w:t>
      </w:r>
    </w:p>
    <w:p w:rsidR="00B24C49" w:rsidRDefault="00B24C49" w:rsidP="00B24C49">
      <w:pPr>
        <w:pStyle w:val="ConsPlusNormal"/>
        <w:spacing w:before="200"/>
        <w:ind w:firstLine="540"/>
        <w:jc w:val="both"/>
      </w:pPr>
      <w:r>
        <w:t>- пуск палов,</w:t>
      </w:r>
    </w:p>
    <w:p w:rsidR="00B24C49" w:rsidRDefault="00B24C49" w:rsidP="00B24C49">
      <w:pPr>
        <w:pStyle w:val="ConsPlusNormal"/>
        <w:spacing w:before="200"/>
        <w:ind w:firstLine="540"/>
        <w:jc w:val="both"/>
      </w:pPr>
      <w:r>
        <w:t>- весенняя и осенняя охота на боровую дичь,</w:t>
      </w:r>
    </w:p>
    <w:p w:rsidR="00B24C49" w:rsidRDefault="00B24C49" w:rsidP="00B24C49">
      <w:pPr>
        <w:pStyle w:val="ConsPlusNormal"/>
        <w:spacing w:before="200"/>
        <w:ind w:firstLine="540"/>
        <w:jc w:val="both"/>
      </w:pPr>
      <w:r>
        <w:t xml:space="preserve">- выпас и прогон скота в </w:t>
      </w:r>
      <w:proofErr w:type="spellStart"/>
      <w:r>
        <w:t>водоохранной</w:t>
      </w:r>
      <w:proofErr w:type="spellEnd"/>
      <w:r>
        <w:t xml:space="preserve"> зоне озер и болот или в полосе шириной 500 метров от уреза воды или края болота при неустановленной </w:t>
      </w:r>
      <w:proofErr w:type="spellStart"/>
      <w:r>
        <w:t>водоохранной</w:t>
      </w:r>
      <w:proofErr w:type="spellEnd"/>
      <w:r>
        <w:t xml:space="preserve"> зоне,</w:t>
      </w:r>
    </w:p>
    <w:p w:rsidR="00B24C49" w:rsidRDefault="00B24C49" w:rsidP="00B24C49">
      <w:pPr>
        <w:pStyle w:val="ConsPlusNormal"/>
        <w:jc w:val="both"/>
      </w:pPr>
      <w:r>
        <w:t xml:space="preserve">(абзац введен </w:t>
      </w:r>
      <w:hyperlink r:id="rId10" w:tooltip="Постановление правительства Ленинградской области от 27.11.2002 N 213 (ред. от 03.12.2003) &quot;О внесении изменений и дополнений в постановление правительства Ленинградской области от 26 декабря 1996 года N 494 &quot;О приведении в соответствие с новым природоохранным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27.11.2002 N 213)</w:t>
      </w:r>
    </w:p>
    <w:p w:rsidR="00B24C49" w:rsidRDefault="00B24C49" w:rsidP="00B24C49">
      <w:pPr>
        <w:pStyle w:val="ConsPlusNormal"/>
        <w:spacing w:before="200"/>
        <w:ind w:firstLine="540"/>
        <w:jc w:val="both"/>
      </w:pPr>
      <w:r>
        <w:t>- проведение всех видов рубок, кроме санитарных (в случае гибели насаждений от пожаров, ветровалов, вредителей и болезней), и очистка леса от внелесосечной захламленности, проводимых в зимнее время года по снегу;</w:t>
      </w:r>
    </w:p>
    <w:p w:rsidR="00B24C49" w:rsidRDefault="00B24C49" w:rsidP="00B24C49">
      <w:pPr>
        <w:pStyle w:val="ConsPlusNormal"/>
        <w:jc w:val="both"/>
      </w:pPr>
      <w:r>
        <w:t xml:space="preserve">(абзац введен </w:t>
      </w:r>
      <w:hyperlink r:id="rId11" w:tooltip="Постановление правительства Ленинградской области от 27.11.2002 N 213 (ред. от 03.12.2003) &quot;О внесении изменений и дополнений в постановление правительства Ленинградской области от 26 декабря 1996 года N 494 &quot;О приведении в соответствие с новым природоохранным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27.11.2002 N 213)</w:t>
      </w:r>
    </w:p>
    <w:p w:rsidR="00B24C49" w:rsidRDefault="00B24C49" w:rsidP="00B24C49">
      <w:pPr>
        <w:pStyle w:val="ConsPlusNormal"/>
        <w:spacing w:before="200"/>
        <w:ind w:firstLine="540"/>
        <w:jc w:val="both"/>
      </w:pPr>
      <w:r>
        <w:t>разрешаются:</w:t>
      </w:r>
    </w:p>
    <w:p w:rsidR="00B24C49" w:rsidRDefault="00B24C49" w:rsidP="00B24C49">
      <w:pPr>
        <w:pStyle w:val="ConsPlusNormal"/>
        <w:spacing w:before="200"/>
        <w:ind w:firstLine="540"/>
        <w:jc w:val="both"/>
      </w:pPr>
      <w:r>
        <w:t>- санитарные рубки и рубки ухода,</w:t>
      </w:r>
    </w:p>
    <w:p w:rsidR="00B24C49" w:rsidRDefault="00B24C49" w:rsidP="00B24C49">
      <w:pPr>
        <w:pStyle w:val="ConsPlusNormal"/>
        <w:spacing w:before="200"/>
        <w:ind w:firstLine="540"/>
        <w:jc w:val="both"/>
      </w:pPr>
      <w:r>
        <w:t>- отвод земель не лесного фонда для крестьянских и личных подсобных хозяйств,</w:t>
      </w:r>
    </w:p>
    <w:p w:rsidR="00B24C49" w:rsidRDefault="00B24C49" w:rsidP="00B24C49">
      <w:pPr>
        <w:pStyle w:val="ConsPlusNormal"/>
        <w:spacing w:before="200"/>
        <w:ind w:firstLine="540"/>
        <w:jc w:val="both"/>
      </w:pPr>
      <w:r>
        <w:t>- сбор ягод и грибов,</w:t>
      </w:r>
    </w:p>
    <w:p w:rsidR="00B24C49" w:rsidRDefault="00B24C49" w:rsidP="00B24C49">
      <w:pPr>
        <w:pStyle w:val="ConsPlusNormal"/>
        <w:spacing w:before="200"/>
        <w:ind w:firstLine="540"/>
        <w:jc w:val="both"/>
      </w:pPr>
      <w:r>
        <w:t>- научная работа и экскурсии со школьниками и студентами,</w:t>
      </w:r>
    </w:p>
    <w:p w:rsidR="00B24C49" w:rsidRDefault="00B24C49" w:rsidP="00B24C49">
      <w:pPr>
        <w:pStyle w:val="ConsPlusNormal"/>
        <w:spacing w:before="200"/>
        <w:ind w:firstLine="540"/>
        <w:jc w:val="both"/>
      </w:pPr>
      <w:r>
        <w:t xml:space="preserve">- проведение всех видов рубок, разрешенных на данной особо охраняемой природной территории, в </w:t>
      </w:r>
      <w:r>
        <w:lastRenderedPageBreak/>
        <w:t>зимнее время по снегу,</w:t>
      </w:r>
    </w:p>
    <w:p w:rsidR="00B24C49" w:rsidRDefault="00B24C49" w:rsidP="00B24C49">
      <w:pPr>
        <w:pStyle w:val="ConsPlusNormal"/>
        <w:jc w:val="both"/>
      </w:pPr>
      <w:r>
        <w:t xml:space="preserve">(абзац введен </w:t>
      </w:r>
      <w:hyperlink r:id="rId12" w:tooltip="Постановление правительства Ленинградской области от 27.11.2002 N 213 (ред. от 03.12.2003) &quot;О внесении изменений и дополнений в постановление правительства Ленинградской области от 26 декабря 1996 года N 494 &quot;О приведении в соответствие с новым природоохранным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27.11.2002 N 213)</w:t>
      </w:r>
    </w:p>
    <w:p w:rsidR="00B24C49" w:rsidRDefault="00B24C49" w:rsidP="00B24C49">
      <w:pPr>
        <w:pStyle w:val="ConsPlusNormal"/>
        <w:spacing w:before="200"/>
        <w:ind w:firstLine="540"/>
        <w:jc w:val="both"/>
      </w:pPr>
      <w:r>
        <w:t>- проведение санитарных рубок (в случае гибели насаждений от пожаров, ветровалов, вредителей и болезней) и очистка леса от внелесосечной захламленности в зимнее время по снегу,</w:t>
      </w:r>
    </w:p>
    <w:p w:rsidR="00B24C49" w:rsidRDefault="00B24C49" w:rsidP="00B24C49">
      <w:pPr>
        <w:pStyle w:val="ConsPlusNormal"/>
        <w:jc w:val="both"/>
      </w:pPr>
      <w:r>
        <w:t xml:space="preserve">(абзац введен </w:t>
      </w:r>
      <w:hyperlink r:id="rId13" w:tooltip="Постановление правительства Ленинградской области от 27.11.2002 N 213 (ред. от 03.12.2003) &quot;О внесении изменений и дополнений в постановление правительства Ленинградской области от 26 декабря 1996 года N 494 &quot;О приведении в соответствие с новым природоохранным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27.11.2002 N 213)</w:t>
      </w:r>
    </w:p>
    <w:p w:rsidR="00B24C49" w:rsidRDefault="00B24C49" w:rsidP="00B24C49">
      <w:pPr>
        <w:pStyle w:val="ConsPlusNormal"/>
        <w:spacing w:before="200"/>
        <w:ind w:firstLine="540"/>
        <w:jc w:val="both"/>
      </w:pPr>
      <w:r>
        <w:t>- санитарные рубки (в случае гибели насаждений от пожаров, ветровалов, вредителей и болезней) и очистка леса от внелесосечной захламленности в зимнее время по снегу,</w:t>
      </w:r>
    </w:p>
    <w:p w:rsidR="00B24C49" w:rsidRDefault="00B24C49" w:rsidP="00B24C49">
      <w:pPr>
        <w:pStyle w:val="ConsPlusNormal"/>
        <w:jc w:val="both"/>
      </w:pPr>
      <w:r>
        <w:t xml:space="preserve">(абзац введен </w:t>
      </w:r>
      <w:hyperlink r:id="rId14" w:tooltip="Постановление правительства Ленинградской области от 27.11.2002 N 213 (ред. от 03.12.2003) &quot;О внесении изменений и дополнений в постановление правительства Ленинградской области от 26 декабря 1996 года N 494 &quot;О приведении в соответствие с новым природоохранным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27.11.2002 N 213)</w:t>
      </w:r>
    </w:p>
    <w:p w:rsidR="00B24C49" w:rsidRDefault="00B24C49" w:rsidP="00B24C49">
      <w:pPr>
        <w:pStyle w:val="ConsPlusNormal"/>
        <w:spacing w:before="200"/>
        <w:ind w:firstLine="540"/>
        <w:jc w:val="both"/>
      </w:pPr>
      <w:r>
        <w:t>- распашка земель под сельскохозяйственные культуры на территории акционерного общества "Гермес".</w:t>
      </w:r>
    </w:p>
    <w:p w:rsidR="00B24C49" w:rsidRDefault="00B24C49" w:rsidP="00B24C49">
      <w:pPr>
        <w:pStyle w:val="ConsPlusNormal"/>
        <w:jc w:val="both"/>
      </w:pPr>
      <w:r>
        <w:t xml:space="preserve">(абзац введен </w:t>
      </w:r>
      <w:hyperlink r:id="rId15" w:tooltip="Постановление правительства Ленинградской области от 27.11.2002 N 213 (ред. от 03.12.2003) &quot;О внесении изменений и дополнений в постановление правительства Ленинградской области от 26 декабря 1996 года N 494 &quot;О приведении в соответствие с новым природоохранным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27.11.2002 N 213)</w:t>
      </w:r>
    </w:p>
    <w:p w:rsidR="00B24C49" w:rsidRDefault="00B24C49" w:rsidP="00B24C49">
      <w:pPr>
        <w:pStyle w:val="ConsPlusNormal"/>
        <w:spacing w:before="200"/>
        <w:ind w:firstLine="540"/>
        <w:jc w:val="both"/>
      </w:pPr>
      <w:r>
        <w:t>Рекомендуемые мероприятия:</w:t>
      </w:r>
    </w:p>
    <w:p w:rsidR="00B24C49" w:rsidRDefault="00B24C49" w:rsidP="00B24C49">
      <w:pPr>
        <w:pStyle w:val="ConsPlusNormal"/>
        <w:spacing w:before="200"/>
        <w:ind w:firstLine="540"/>
        <w:jc w:val="both"/>
      </w:pPr>
      <w:r>
        <w:t>- разработка и организация учебно-познавательного маршрута для школьников и студентов.</w:t>
      </w:r>
    </w:p>
    <w:p w:rsidR="00B24C49" w:rsidRDefault="00B24C49" w:rsidP="00B24C49">
      <w:pPr>
        <w:pStyle w:val="ConsPlusNormal"/>
        <w:spacing w:before="200"/>
        <w:ind w:firstLine="540"/>
        <w:jc w:val="both"/>
      </w:pPr>
      <w:r>
        <w:t>13. Указанный режим обязаны соблюдать все без исключения физические и юридические лица, в том числе собственники, владельцы, пользователи и арендаторы участков земли и акватории рек и озер, входящих в границы заказника.</w:t>
      </w:r>
    </w:p>
    <w:p w:rsidR="00B24C49" w:rsidRDefault="00B24C49" w:rsidP="00B24C49">
      <w:pPr>
        <w:pStyle w:val="ConsPlusNormal"/>
        <w:spacing w:before="200"/>
        <w:ind w:firstLine="540"/>
        <w:jc w:val="both"/>
      </w:pPr>
      <w:r>
        <w:t>14. Лица и организации, виновные в нарушении режима, привлекаются к административной, уголовной и иной ответственности, в соответствии с действующим законодательством РФ. Режим заказника учитывается при разработке районных схем земле- и лесоустройства, в районной планировке.</w:t>
      </w:r>
    </w:p>
    <w:p w:rsidR="00B24C49" w:rsidRDefault="00B24C49" w:rsidP="00B24C49">
      <w:pPr>
        <w:pStyle w:val="ConsPlusNormal"/>
        <w:spacing w:before="200"/>
        <w:ind w:firstLine="540"/>
        <w:jc w:val="both"/>
      </w:pPr>
      <w:r>
        <w:t>15. Изменение границ, режима хозяйственного пользования и статуса заказника, а также реорганизация и ликвидация осуществляются в том же порядке, что и образование заказника.</w:t>
      </w:r>
    </w:p>
    <w:p w:rsidR="00B24C49" w:rsidRDefault="00B24C49" w:rsidP="00B24C49">
      <w:pPr>
        <w:pStyle w:val="ConsPlusNormal"/>
        <w:spacing w:before="200"/>
        <w:ind w:firstLine="540"/>
        <w:jc w:val="both"/>
      </w:pPr>
      <w:r>
        <w:t xml:space="preserve">16. Исключен. - </w:t>
      </w:r>
      <w:hyperlink r:id="rId16" w:tooltip="Постановление правительства Ленинградской области от 03.12.2003 N 239 &quot;О внесении изменений в постановление правительства Ленинградской области от 26 декабря 1996 года N 494 &quot;О приведении в соответствие с новым природоохранным законодательством Российской Феде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03.12.2003 N 239.</w:t>
      </w:r>
    </w:p>
    <w:p w:rsidR="00B24C49" w:rsidRDefault="00B24C49" w:rsidP="00B24C49">
      <w:pPr>
        <w:pStyle w:val="ConsPlusNormal"/>
        <w:spacing w:before="200"/>
        <w:ind w:firstLine="540"/>
        <w:jc w:val="both"/>
      </w:pPr>
      <w:r>
        <w:t xml:space="preserve">Примечание утратило силу. - </w:t>
      </w:r>
      <w:hyperlink r:id="rId17" w:tooltip="Постановление Правительства Ленинградской области от 06.05.2016 N 138 &quot;О внесении изменений в отдельные нормативные правовые акты Ленинградской области об особо охраняемых природных территориях&quot; {КонсультантПлюс}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06.05.2016 N 138.</w:t>
      </w:r>
    </w:p>
    <w:p w:rsidR="00004BBE" w:rsidRPr="002545ED" w:rsidRDefault="00004BBE" w:rsidP="002545ED"/>
    <w:sectPr w:rsidR="00004BBE" w:rsidRPr="002545ED" w:rsidSect="00F819B6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2DE"/>
    <w:rsid w:val="00004BBE"/>
    <w:rsid w:val="000A3FE9"/>
    <w:rsid w:val="001612DE"/>
    <w:rsid w:val="002545ED"/>
    <w:rsid w:val="0054482B"/>
    <w:rsid w:val="00696B17"/>
    <w:rsid w:val="00943534"/>
    <w:rsid w:val="00953893"/>
    <w:rsid w:val="00B24C49"/>
    <w:rsid w:val="00BB3CFA"/>
    <w:rsid w:val="00C0610A"/>
    <w:rsid w:val="00D9377B"/>
    <w:rsid w:val="00E66AB7"/>
    <w:rsid w:val="00F06706"/>
    <w:rsid w:val="00F1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15A4A-F715-43F8-AA34-8CD498A41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C49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CF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B3CF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SPB&amp;n=44782&amp;dst=100051" TargetMode="External"/><Relationship Id="rId13" Type="http://schemas.openxmlformats.org/officeDocument/2006/relationships/hyperlink" Target="https://login.consultant.ru/link/?req=doc&amp;base=SPB&amp;n=44782&amp;dst=100027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SPB&amp;n=53355&amp;dst=100005" TargetMode="External"/><Relationship Id="rId12" Type="http://schemas.openxmlformats.org/officeDocument/2006/relationships/hyperlink" Target="https://login.consultant.ru/link/?req=doc&amp;base=SPB&amp;n=44782&amp;dst=100007" TargetMode="External"/><Relationship Id="rId17" Type="http://schemas.openxmlformats.org/officeDocument/2006/relationships/hyperlink" Target="https://login.consultant.ru/link/?req=doc&amp;base=SPB&amp;n=172999&amp;dst=10001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SPB&amp;n=43988&amp;dst=100010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SPB&amp;n=172999&amp;dst=100013" TargetMode="External"/><Relationship Id="rId11" Type="http://schemas.openxmlformats.org/officeDocument/2006/relationships/hyperlink" Target="https://login.consultant.ru/link/?req=doc&amp;base=SPB&amp;n=44782&amp;dst=100025" TargetMode="External"/><Relationship Id="rId5" Type="http://schemas.openxmlformats.org/officeDocument/2006/relationships/hyperlink" Target="https://login.consultant.ru/link/?req=doc&amp;base=SPB&amp;n=172999&amp;dst=100011" TargetMode="External"/><Relationship Id="rId15" Type="http://schemas.openxmlformats.org/officeDocument/2006/relationships/hyperlink" Target="https://login.consultant.ru/link/?req=doc&amp;base=SPB&amp;n=44782&amp;dst=100056" TargetMode="External"/><Relationship Id="rId10" Type="http://schemas.openxmlformats.org/officeDocument/2006/relationships/hyperlink" Target="https://login.consultant.ru/link/?req=doc&amp;base=SPB&amp;n=44782&amp;dst=100015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login.consultant.ru/link/?req=doc&amp;base=LAW&amp;n=472824&amp;dst=100208" TargetMode="External"/><Relationship Id="rId9" Type="http://schemas.openxmlformats.org/officeDocument/2006/relationships/hyperlink" Target="https://login.consultant.ru/link/?req=doc&amp;base=SPB&amp;n=44782&amp;dst=100053" TargetMode="External"/><Relationship Id="rId14" Type="http://schemas.openxmlformats.org/officeDocument/2006/relationships/hyperlink" Target="https://login.consultant.ru/link/?req=doc&amp;base=SPB&amp;n=44782&amp;dst=1000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1828</Words>
  <Characters>10423</Characters>
  <Application>Microsoft Office Word</Application>
  <DocSecurity>0</DocSecurity>
  <Lines>86</Lines>
  <Paragraphs>24</Paragraphs>
  <ScaleCrop>false</ScaleCrop>
  <Company/>
  <LinksUpToDate>false</LinksUpToDate>
  <CharactersWithSpaces>12227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Слижевский Джордж Викторович</dc:creator>
  <cp:keywords/>
  <dc:description/>
  <cp:lastModifiedBy>Слижевский Джордж Викторович</cp:lastModifiedBy>
  <cp:revision>14</cp:revision>
  <dcterms:created xsi:type="dcterms:W3CDTF">2024-06-06T10:19:00Z</dcterms:created>
  <dcterms:modified xsi:type="dcterms:W3CDTF">2024-06-10T13:09:00Z</dcterms:modified>
</cp:coreProperties>
</file>