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38" w:rsidRDefault="00440238">
      <w:pPr>
        <w:pStyle w:val="ConsPlusTitlePage"/>
      </w:pPr>
    </w:p>
    <w:p w:rsidR="00440238" w:rsidRDefault="00440238">
      <w:pPr>
        <w:pStyle w:val="ConsPlusNormal"/>
        <w:jc w:val="both"/>
        <w:outlineLvl w:val="0"/>
      </w:pPr>
    </w:p>
    <w:p w:rsidR="00440238" w:rsidRDefault="00440238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440238" w:rsidRDefault="00440238">
      <w:pPr>
        <w:pStyle w:val="ConsPlusTitle"/>
        <w:jc w:val="center"/>
      </w:pPr>
    </w:p>
    <w:p w:rsidR="00440238" w:rsidRDefault="00440238">
      <w:pPr>
        <w:pStyle w:val="ConsPlusTitle"/>
        <w:jc w:val="center"/>
      </w:pPr>
      <w:r>
        <w:t>ПОСТАНОВЛЕНИЕ</w:t>
      </w:r>
    </w:p>
    <w:p w:rsidR="00440238" w:rsidRDefault="00440238">
      <w:pPr>
        <w:pStyle w:val="ConsPlusTitle"/>
        <w:jc w:val="center"/>
      </w:pPr>
      <w:r>
        <w:t>от 28 января 2008 г. N 9</w:t>
      </w:r>
    </w:p>
    <w:p w:rsidR="00440238" w:rsidRDefault="00440238">
      <w:pPr>
        <w:pStyle w:val="ConsPlusTitle"/>
        <w:jc w:val="center"/>
      </w:pPr>
    </w:p>
    <w:p w:rsidR="00440238" w:rsidRDefault="00440238">
      <w:pPr>
        <w:pStyle w:val="ConsPlusTitle"/>
        <w:jc w:val="center"/>
      </w:pPr>
      <w:r>
        <w:t>О ГОСУДАРСТВЕННОМ ПРИРОДНОМ КОМПЛЕКСНОМ ЗАКАЗНИКЕ</w:t>
      </w:r>
    </w:p>
    <w:p w:rsidR="00440238" w:rsidRDefault="00440238">
      <w:pPr>
        <w:pStyle w:val="ConsPlusTitle"/>
        <w:jc w:val="center"/>
      </w:pPr>
      <w:r>
        <w:t>РЕГИОНАЛЬНОГО ЗНАЧЕНИЯ "ГЛАДЫШЕВСКИЙ" НА ТЕРРИТОРИИ</w:t>
      </w:r>
    </w:p>
    <w:p w:rsidR="00440238" w:rsidRDefault="00440238">
      <w:pPr>
        <w:pStyle w:val="ConsPlusTitle"/>
        <w:jc w:val="center"/>
      </w:pPr>
      <w:r>
        <w:t>ЛЕНИНГРАДСКОЙ ОБЛАСТИ</w:t>
      </w:r>
    </w:p>
    <w:p w:rsidR="00440238" w:rsidRDefault="004402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02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238" w:rsidRDefault="004402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238" w:rsidRDefault="004402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0238" w:rsidRDefault="004402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0238" w:rsidRDefault="004402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440238" w:rsidRDefault="004402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07.06.2008 </w:t>
            </w:r>
            <w:hyperlink r:id="rId5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28.05.2009 </w:t>
            </w:r>
            <w:hyperlink r:id="rId6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25.02.2010 </w:t>
            </w:r>
            <w:hyperlink r:id="rId7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,</w:t>
            </w:r>
          </w:p>
          <w:p w:rsidR="00440238" w:rsidRDefault="004402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29.08.2024 </w:t>
            </w:r>
            <w:hyperlink r:id="rId8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>,</w:t>
            </w:r>
          </w:p>
          <w:p w:rsidR="00440238" w:rsidRDefault="0044023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9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Ленинградского областного суда</w:t>
            </w:r>
          </w:p>
          <w:p w:rsidR="00440238" w:rsidRDefault="00440238">
            <w:pPr>
              <w:pStyle w:val="ConsPlusNormal"/>
              <w:jc w:val="center"/>
            </w:pPr>
            <w:r>
              <w:rPr>
                <w:color w:val="392C69"/>
              </w:rPr>
              <w:t>от 25.12.2008 N 3-173/08)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238" w:rsidRDefault="00440238">
            <w:pPr>
              <w:pStyle w:val="ConsPlusNormal"/>
            </w:pPr>
          </w:p>
        </w:tc>
      </w:tr>
    </w:tbl>
    <w:p w:rsidR="00440238" w:rsidRDefault="00440238">
      <w:pPr>
        <w:pStyle w:val="ConsPlusNormal"/>
        <w:jc w:val="center"/>
      </w:pPr>
    </w:p>
    <w:p w:rsidR="00440238" w:rsidRDefault="00440238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14 марта 1995 года </w:t>
      </w:r>
      <w:hyperlink r:id="rId10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 и от 10 января 2002 года </w:t>
      </w:r>
      <w:hyperlink r:id="rId11">
        <w:r>
          <w:rPr>
            <w:color w:val="0000FF"/>
          </w:rPr>
          <w:t>N 7-ФЗ</w:t>
        </w:r>
      </w:hyperlink>
      <w:r>
        <w:t xml:space="preserve"> "Об охране окружающей среды",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26 декабря 2005 года N 336 "Об утверждении Примерного положения о государственных природных заказниках регионального значения в Ленинградской области и Примерного положения о памятниках природы регионального</w:t>
      </w:r>
      <w:proofErr w:type="gramEnd"/>
      <w:r>
        <w:t xml:space="preserve"> значения в Ленинградской области" Правительство Ленинградской области постановляет:</w:t>
      </w:r>
    </w:p>
    <w:p w:rsidR="00440238" w:rsidRDefault="0044023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Ленобласти от 07.06.2008 N 167)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ind w:firstLine="540"/>
        <w:jc w:val="both"/>
      </w:pPr>
      <w:r>
        <w:t>1. Государственный природный комплексный заказник регионального значения "</w:t>
      </w:r>
      <w:proofErr w:type="spellStart"/>
      <w:r>
        <w:t>Гладышевский</w:t>
      </w:r>
      <w:proofErr w:type="spellEnd"/>
      <w:r>
        <w:t>" является особо охраняемой природной территорией регионального значения.</w:t>
      </w:r>
    </w:p>
    <w:p w:rsidR="00440238" w:rsidRDefault="0044023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Ленобласти от 07.06.2008 N 167)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2. Установить, что финансирование Заказника на территории Ленинградской области осуществляется за счет средств областного бюджета Ленинградской области и иных не запрещенных действующим законодательством источников.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Ленобласти от 28.05.2009 N 151.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3. Утвердить прилагаемое </w:t>
      </w:r>
      <w:hyperlink w:anchor="P60">
        <w:r>
          <w:rPr>
            <w:color w:val="0000FF"/>
          </w:rPr>
          <w:t>Положение</w:t>
        </w:r>
      </w:hyperlink>
      <w:r>
        <w:t xml:space="preserve"> о государственном природном комплексном заказнике регионального значения "</w:t>
      </w:r>
      <w:proofErr w:type="spellStart"/>
      <w:r>
        <w:t>Гладышевский</w:t>
      </w:r>
      <w:proofErr w:type="spellEnd"/>
      <w:r>
        <w:t>" на территории Ленинградской области.</w:t>
      </w:r>
    </w:p>
    <w:p w:rsidR="00440238" w:rsidRDefault="0044023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Ленобласти от 25.02.2010 N 36)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- председателя комитета по агропромышленному и </w:t>
      </w:r>
      <w:proofErr w:type="spellStart"/>
      <w:r>
        <w:t>рыбохозяйственному</w:t>
      </w:r>
      <w:proofErr w:type="spellEnd"/>
      <w:r>
        <w:t xml:space="preserve"> комплексу </w:t>
      </w:r>
      <w:proofErr w:type="spellStart"/>
      <w:r>
        <w:t>Яхнюка</w:t>
      </w:r>
      <w:proofErr w:type="spellEnd"/>
      <w:r>
        <w:t xml:space="preserve"> С.В.</w:t>
      </w:r>
    </w:p>
    <w:p w:rsidR="00440238" w:rsidRDefault="00440238">
      <w:pPr>
        <w:pStyle w:val="ConsPlusNormal"/>
        <w:jc w:val="both"/>
      </w:pPr>
      <w:r>
        <w:t xml:space="preserve">(п. 4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Ленобласти от 25.02.2010 N 36)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jc w:val="right"/>
      </w:pPr>
      <w:r>
        <w:t>Губернатор</w:t>
      </w:r>
    </w:p>
    <w:p w:rsidR="00440238" w:rsidRDefault="00440238">
      <w:pPr>
        <w:pStyle w:val="ConsPlusNormal"/>
        <w:jc w:val="right"/>
      </w:pPr>
      <w:r>
        <w:t>Ленинградской области</w:t>
      </w:r>
    </w:p>
    <w:p w:rsidR="00440238" w:rsidRDefault="00440238">
      <w:pPr>
        <w:pStyle w:val="ConsPlusNormal"/>
        <w:jc w:val="right"/>
      </w:pPr>
      <w:proofErr w:type="spellStart"/>
      <w:r>
        <w:t>В.Сердюков</w:t>
      </w:r>
      <w:proofErr w:type="spellEnd"/>
    </w:p>
    <w:p w:rsidR="00440238" w:rsidRDefault="00440238">
      <w:pPr>
        <w:pStyle w:val="ConsPlusNormal"/>
        <w:jc w:val="right"/>
      </w:pPr>
    </w:p>
    <w:p w:rsidR="00440238" w:rsidRDefault="00440238">
      <w:pPr>
        <w:pStyle w:val="ConsPlusNormal"/>
        <w:jc w:val="right"/>
      </w:pPr>
    </w:p>
    <w:p w:rsidR="00440238" w:rsidRDefault="00440238">
      <w:pPr>
        <w:pStyle w:val="ConsPlusNormal"/>
        <w:jc w:val="right"/>
      </w:pPr>
    </w:p>
    <w:p w:rsidR="00440238" w:rsidRDefault="00440238">
      <w:pPr>
        <w:pStyle w:val="ConsPlusNormal"/>
        <w:jc w:val="right"/>
      </w:pPr>
    </w:p>
    <w:p w:rsidR="00440238" w:rsidRDefault="00440238">
      <w:pPr>
        <w:pStyle w:val="ConsPlusNormal"/>
        <w:jc w:val="right"/>
      </w:pPr>
    </w:p>
    <w:p w:rsidR="00440238" w:rsidRDefault="00440238">
      <w:pPr>
        <w:pStyle w:val="ConsPlusNormal"/>
        <w:jc w:val="right"/>
        <w:outlineLvl w:val="0"/>
      </w:pPr>
      <w:r>
        <w:lastRenderedPageBreak/>
        <w:t>УТВЕРЖДЕНО</w:t>
      </w:r>
    </w:p>
    <w:p w:rsidR="00440238" w:rsidRDefault="00440238">
      <w:pPr>
        <w:pStyle w:val="ConsPlusNormal"/>
        <w:jc w:val="right"/>
      </w:pPr>
      <w:r>
        <w:t>постановлением Правительства</w:t>
      </w:r>
    </w:p>
    <w:p w:rsidR="00440238" w:rsidRDefault="00440238">
      <w:pPr>
        <w:pStyle w:val="ConsPlusNormal"/>
        <w:jc w:val="right"/>
      </w:pPr>
      <w:r>
        <w:t>Ленинградской области</w:t>
      </w:r>
    </w:p>
    <w:p w:rsidR="00440238" w:rsidRDefault="00440238">
      <w:pPr>
        <w:pStyle w:val="ConsPlusNormal"/>
        <w:jc w:val="right"/>
      </w:pPr>
      <w:r>
        <w:t>от 28.01.2008 N 9</w:t>
      </w:r>
    </w:p>
    <w:p w:rsidR="00440238" w:rsidRDefault="00440238">
      <w:pPr>
        <w:pStyle w:val="ConsPlusNormal"/>
        <w:jc w:val="right"/>
      </w:pPr>
      <w:r>
        <w:t>(приложение)</w:t>
      </w:r>
    </w:p>
    <w:p w:rsidR="00440238" w:rsidRDefault="00440238">
      <w:pPr>
        <w:pStyle w:val="ConsPlusNormal"/>
        <w:jc w:val="both"/>
      </w:pPr>
    </w:p>
    <w:p w:rsidR="00440238" w:rsidRDefault="00440238">
      <w:pPr>
        <w:pStyle w:val="ConsPlusTitle"/>
        <w:jc w:val="center"/>
      </w:pPr>
      <w:r>
        <w:t>ПОЛОЖЕНИЕ</w:t>
      </w:r>
    </w:p>
    <w:p w:rsidR="00440238" w:rsidRDefault="00440238">
      <w:pPr>
        <w:pStyle w:val="ConsPlusTitle"/>
        <w:jc w:val="center"/>
      </w:pPr>
      <w:r>
        <w:t xml:space="preserve">ОБ УПРАВЛЕНИИ </w:t>
      </w:r>
      <w:proofErr w:type="gramStart"/>
      <w:r>
        <w:t>ГОСУДАРСТВЕННЫМ</w:t>
      </w:r>
      <w:proofErr w:type="gramEnd"/>
      <w:r>
        <w:t xml:space="preserve"> ПРИРОДНЫМ КОМПЛЕКСНЫМ</w:t>
      </w:r>
    </w:p>
    <w:p w:rsidR="00440238" w:rsidRDefault="00440238">
      <w:pPr>
        <w:pStyle w:val="ConsPlusTitle"/>
        <w:jc w:val="center"/>
      </w:pPr>
      <w:r>
        <w:t>ЗАКАЗНИКОМ РЕГИОНАЛЬНОГО ЗНАЧЕНИЯ "ГЛАДЫШЕВСКИЙ"</w:t>
      </w:r>
    </w:p>
    <w:p w:rsidR="00440238" w:rsidRDefault="00440238">
      <w:pPr>
        <w:pStyle w:val="ConsPlusTitle"/>
        <w:jc w:val="center"/>
      </w:pPr>
      <w:r>
        <w:t>НА ТЕРРИТОРИИ ЛЕНИНГРАДСКОЙ ОБЛАСТИ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jc w:val="center"/>
      </w:pPr>
      <w:proofErr w:type="gramStart"/>
      <w:r>
        <w:t>(Утратило силу.</w:t>
      </w:r>
      <w:proofErr w:type="gramEnd"/>
      <w:r>
        <w:t xml:space="preserve">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Ленобласти</w:t>
      </w:r>
    </w:p>
    <w:p w:rsidR="00440238" w:rsidRDefault="00440238">
      <w:pPr>
        <w:pStyle w:val="ConsPlusNormal"/>
        <w:jc w:val="center"/>
      </w:pPr>
      <w:r>
        <w:t>от 28.05.2009 N 151)</w:t>
      </w:r>
    </w:p>
    <w:p w:rsidR="00440238" w:rsidRDefault="00440238">
      <w:pPr>
        <w:pStyle w:val="ConsPlusNormal"/>
        <w:jc w:val="right"/>
      </w:pPr>
    </w:p>
    <w:p w:rsidR="00440238" w:rsidRDefault="00440238">
      <w:pPr>
        <w:pStyle w:val="ConsPlusNormal"/>
        <w:jc w:val="right"/>
      </w:pPr>
    </w:p>
    <w:p w:rsidR="00440238" w:rsidRDefault="00440238">
      <w:pPr>
        <w:pStyle w:val="ConsPlusNormal"/>
        <w:jc w:val="right"/>
      </w:pPr>
    </w:p>
    <w:p w:rsidR="00440238" w:rsidRDefault="00440238">
      <w:pPr>
        <w:pStyle w:val="ConsPlusNormal"/>
        <w:jc w:val="right"/>
      </w:pPr>
    </w:p>
    <w:p w:rsidR="00440238" w:rsidRDefault="00440238">
      <w:pPr>
        <w:pStyle w:val="ConsPlusNormal"/>
        <w:jc w:val="right"/>
      </w:pPr>
    </w:p>
    <w:p w:rsidR="00440238" w:rsidRDefault="00440238">
      <w:pPr>
        <w:pStyle w:val="ConsPlusNormal"/>
        <w:jc w:val="right"/>
        <w:outlineLvl w:val="0"/>
      </w:pPr>
      <w:r>
        <w:t>УТВЕРЖДЕНО</w:t>
      </w:r>
    </w:p>
    <w:p w:rsidR="00440238" w:rsidRDefault="00440238">
      <w:pPr>
        <w:pStyle w:val="ConsPlusNormal"/>
        <w:jc w:val="right"/>
      </w:pPr>
      <w:r>
        <w:t>постановлением Правительства</w:t>
      </w:r>
    </w:p>
    <w:p w:rsidR="00440238" w:rsidRDefault="00440238">
      <w:pPr>
        <w:pStyle w:val="ConsPlusNormal"/>
        <w:jc w:val="right"/>
      </w:pPr>
      <w:r>
        <w:t>Ленинградской области</w:t>
      </w:r>
    </w:p>
    <w:p w:rsidR="00440238" w:rsidRDefault="00440238">
      <w:pPr>
        <w:pStyle w:val="ConsPlusNormal"/>
        <w:jc w:val="right"/>
      </w:pPr>
      <w:r>
        <w:t>от 28.01.2008 N 9</w:t>
      </w:r>
    </w:p>
    <w:p w:rsidR="00440238" w:rsidRDefault="00440238">
      <w:pPr>
        <w:pStyle w:val="ConsPlusNormal"/>
        <w:jc w:val="right"/>
      </w:pPr>
      <w:r>
        <w:t>(приложение)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Title"/>
        <w:jc w:val="center"/>
      </w:pPr>
      <w:bookmarkStart w:id="0" w:name="P60"/>
      <w:bookmarkEnd w:id="0"/>
      <w:r>
        <w:t>ПОЛОЖЕНИЕ</w:t>
      </w:r>
    </w:p>
    <w:p w:rsidR="00440238" w:rsidRDefault="00440238">
      <w:pPr>
        <w:pStyle w:val="ConsPlusTitle"/>
        <w:jc w:val="center"/>
      </w:pPr>
      <w:r>
        <w:t>О ГОСУДАРСТВЕННОМ ПРИРОДНОМ КОМПЛЕКСНОМ ЗАКАЗНИКЕ</w:t>
      </w:r>
    </w:p>
    <w:p w:rsidR="00440238" w:rsidRDefault="00440238">
      <w:pPr>
        <w:pStyle w:val="ConsPlusTitle"/>
        <w:jc w:val="center"/>
      </w:pPr>
      <w:r>
        <w:t>РЕГИОНАЛЬНОГО ЗНАЧЕНИЯ "ГЛАДЫШЕВСКИЙ"</w:t>
      </w:r>
    </w:p>
    <w:p w:rsidR="00440238" w:rsidRDefault="00440238">
      <w:pPr>
        <w:pStyle w:val="ConsPlusTitle"/>
        <w:jc w:val="center"/>
      </w:pPr>
      <w:r>
        <w:t>НА ТЕРРИТОРИИ ЛЕНИНГРАДСКОЙ ОБЛАСТИ</w:t>
      </w:r>
    </w:p>
    <w:p w:rsidR="00440238" w:rsidRDefault="004402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02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238" w:rsidRDefault="004402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238" w:rsidRDefault="004402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0238" w:rsidRDefault="004402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0238" w:rsidRDefault="004402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440238" w:rsidRDefault="00440238">
            <w:pPr>
              <w:pStyle w:val="ConsPlusNormal"/>
              <w:jc w:val="center"/>
            </w:pPr>
            <w:r>
              <w:rPr>
                <w:color w:val="392C69"/>
              </w:rPr>
              <w:t>от 29.08.2024 N 595)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238" w:rsidRDefault="00440238">
            <w:pPr>
              <w:pStyle w:val="ConsPlusNormal"/>
            </w:pPr>
          </w:p>
        </w:tc>
      </w:tr>
    </w:tbl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Title"/>
        <w:jc w:val="center"/>
        <w:outlineLvl w:val="1"/>
      </w:pPr>
      <w:r>
        <w:t>1. Общие положения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ind w:firstLine="540"/>
        <w:jc w:val="both"/>
      </w:pPr>
      <w:r>
        <w:t xml:space="preserve">1.1. </w:t>
      </w:r>
      <w:proofErr w:type="gramStart"/>
      <w:r>
        <w:t>Положение о государственном природном комплексном заказнике регионального значения "</w:t>
      </w:r>
      <w:proofErr w:type="spellStart"/>
      <w:r>
        <w:t>Гладышевский</w:t>
      </w:r>
      <w:proofErr w:type="spellEnd"/>
      <w:r>
        <w:t xml:space="preserve">" на территории Ленинградской области разработано в соответствии с требованиями федеральных законов от 10 января 2002 года </w:t>
      </w:r>
      <w:hyperlink r:id="rId20">
        <w:r>
          <w:rPr>
            <w:color w:val="0000FF"/>
          </w:rPr>
          <w:t>N 7-ФЗ</w:t>
        </w:r>
      </w:hyperlink>
      <w:r>
        <w:t xml:space="preserve"> "Об охране окружающей среды", от 14 марта 1995 года </w:t>
      </w:r>
      <w:hyperlink r:id="rId21">
        <w:r>
          <w:rPr>
            <w:color w:val="0000FF"/>
          </w:rPr>
          <w:t>N 33-ФЗ</w:t>
        </w:r>
      </w:hyperlink>
      <w:r>
        <w:t xml:space="preserve"> "Об особо охраняемых природных территориях", от 24 апреля 1995 года </w:t>
      </w:r>
      <w:hyperlink r:id="rId22">
        <w:r>
          <w:rPr>
            <w:color w:val="0000FF"/>
          </w:rPr>
          <w:t>N 52-ФЗ</w:t>
        </w:r>
      </w:hyperlink>
      <w:r>
        <w:t xml:space="preserve"> "О животном мире", от 20 декабря 2004 года </w:t>
      </w:r>
      <w:hyperlink r:id="rId23">
        <w:r>
          <w:rPr>
            <w:color w:val="0000FF"/>
          </w:rPr>
          <w:t>N 166-ФЗ</w:t>
        </w:r>
        <w:proofErr w:type="gramEnd"/>
      </w:hyperlink>
      <w:r>
        <w:t xml:space="preserve"> "</w:t>
      </w:r>
      <w:proofErr w:type="gramStart"/>
      <w:r>
        <w:t xml:space="preserve">О рыболовстве и сохранении водных биологических ресурсов", от 24 июля 2009 года </w:t>
      </w:r>
      <w:hyperlink r:id="rId24">
        <w:r>
          <w:rPr>
            <w:color w:val="0000FF"/>
          </w:rPr>
          <w:t>N 209-ФЗ</w:t>
        </w:r>
      </w:hyperlink>
      <w:r>
        <w:t xml:space="preserve"> "Об охоте и о сохранении охотничьих ресурсов и о внесении изменений в отдельные законодательные акты Российской Федерации", от 25 декабря 2018 года </w:t>
      </w:r>
      <w:hyperlink r:id="rId25">
        <w:r>
          <w:rPr>
            <w:color w:val="0000FF"/>
          </w:rPr>
          <w:t>N 475-ФЗ</w:t>
        </w:r>
      </w:hyperlink>
      <w:r>
        <w:t xml:space="preserve"> "О любительском рыболовстве и о внесении изменений в отдельные законодательные акты Российской Федерации", Лесного </w:t>
      </w:r>
      <w:hyperlink r:id="rId26">
        <w:r>
          <w:rPr>
            <w:color w:val="0000FF"/>
          </w:rPr>
          <w:t>кодекса</w:t>
        </w:r>
      </w:hyperlink>
      <w:r>
        <w:t xml:space="preserve"> Российской Федерации, Земельного </w:t>
      </w:r>
      <w:hyperlink r:id="rId27">
        <w:r>
          <w:rPr>
            <w:color w:val="0000FF"/>
          </w:rPr>
          <w:t>кодекса</w:t>
        </w:r>
      </w:hyperlink>
      <w:r>
        <w:t xml:space="preserve"> Российской Федерации, Водного</w:t>
      </w:r>
      <w:proofErr w:type="gramEnd"/>
      <w:r>
        <w:t xml:space="preserve"> </w:t>
      </w:r>
      <w:hyperlink r:id="rId28">
        <w:r>
          <w:rPr>
            <w:color w:val="0000FF"/>
          </w:rPr>
          <w:t>кодекса</w:t>
        </w:r>
      </w:hyperlink>
      <w:r>
        <w:t xml:space="preserve"> Российской Федерации, Градостроительного </w:t>
      </w:r>
      <w:hyperlink r:id="rId29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1.2. Государственный природный комплексный заказник "</w:t>
      </w:r>
      <w:proofErr w:type="spellStart"/>
      <w:r>
        <w:t>Гладышевский</w:t>
      </w:r>
      <w:proofErr w:type="spellEnd"/>
      <w:r>
        <w:t xml:space="preserve">" образован </w:t>
      </w:r>
      <w:hyperlink r:id="rId30">
        <w:r>
          <w:rPr>
            <w:color w:val="0000FF"/>
          </w:rPr>
          <w:t>распоряжением</w:t>
        </w:r>
      </w:hyperlink>
      <w:r>
        <w:t xml:space="preserve"> Губернатора Санкт-Петербурга и Губернатора Ленинградской области от 26 июля 1996 года N 103-р/89-рг "Об организации комплексного заказника "</w:t>
      </w:r>
      <w:proofErr w:type="spellStart"/>
      <w:r>
        <w:t>Гладышевский</w:t>
      </w:r>
      <w:proofErr w:type="spellEnd"/>
      <w:r>
        <w:t>".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1.3. Заказник является особо охраняемой природной территорией регионального значения.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lastRenderedPageBreak/>
        <w:t>Полное наименование: государственный природный комплексный заказник регионального значения "</w:t>
      </w:r>
      <w:proofErr w:type="spellStart"/>
      <w:r>
        <w:t>Гладышевский</w:t>
      </w:r>
      <w:proofErr w:type="spellEnd"/>
      <w:r>
        <w:t>".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Сокращенное наименование: заказник "</w:t>
      </w:r>
      <w:proofErr w:type="spellStart"/>
      <w:r>
        <w:t>Гладышевский</w:t>
      </w:r>
      <w:proofErr w:type="spellEnd"/>
      <w:r>
        <w:t>" (далее - заказник, ООПТ).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Заказник имеет профиль комплексного и создан с целью сохранения, восстановления и воспроизводства ценных видов лососевых рыб и моллюсков; сохранения, поддержания и восстановления озерно-речной системы - среды обитания ценных лососевых рыб и моллюсков; сохранения и поддержания биологического разнообразия; сохранения охраняемых видов растений и мест их произрастания; сохранения охраняемых видов животных и мест их обитания;</w:t>
      </w:r>
      <w:proofErr w:type="gramEnd"/>
      <w:r>
        <w:t xml:space="preserve"> сохранения в естественном состоянии озера </w:t>
      </w:r>
      <w:proofErr w:type="spellStart"/>
      <w:r>
        <w:t>Гладышевское</w:t>
      </w:r>
      <w:proofErr w:type="spellEnd"/>
      <w:r>
        <w:t xml:space="preserve">, рек </w:t>
      </w:r>
      <w:proofErr w:type="spellStart"/>
      <w:r>
        <w:t>Гладышевка</w:t>
      </w:r>
      <w:proofErr w:type="spellEnd"/>
      <w:r>
        <w:t xml:space="preserve"> и Великая, системы питающих их ручьев и территории их </w:t>
      </w:r>
      <w:proofErr w:type="spellStart"/>
      <w:r>
        <w:t>водоохранных</w:t>
      </w:r>
      <w:proofErr w:type="spellEnd"/>
      <w:r>
        <w:t xml:space="preserve"> зон.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1.5. Особо охраняемыми объектами являются водные объекты: озеро </w:t>
      </w:r>
      <w:proofErr w:type="spellStart"/>
      <w:r>
        <w:t>Гладышевское</w:t>
      </w:r>
      <w:proofErr w:type="spellEnd"/>
      <w:r>
        <w:t xml:space="preserve">, реки </w:t>
      </w:r>
      <w:proofErr w:type="spellStart"/>
      <w:r>
        <w:t>Гладышевка</w:t>
      </w:r>
      <w:proofErr w:type="spellEnd"/>
      <w:r>
        <w:t xml:space="preserve"> и Великая, система питающих их ручьев, включая </w:t>
      </w:r>
      <w:proofErr w:type="spellStart"/>
      <w:r>
        <w:t>водоохранные</w:t>
      </w:r>
      <w:proofErr w:type="spellEnd"/>
      <w:r>
        <w:t xml:space="preserve"> зоны, болота; нерестово-выростные угодья лососевых рыб; охраняемые виды растений и животных; места произрастания охраняемых видов растений, места обитания охраняемых видов животных.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1.6. Заказник образован без ограничения срока действия и без изъятия земельных участков у пользователей, владельцев и собственников.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1.7. Управление заказником, а также выполнение задач, возложенных на заказник, осуществляется органами исполнительной власти Ленинградской области, уполномоченными на реализацию полномочий и функций в сфере отношений в области организации,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регионального значения, и уполномоченным государственным учреждением в соответствии с законодательством Российской Федерации и Ленинградской области.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1.8. Финансирование заказника осуществляется за счет средств бюджета Ленинградской области и иных не запрещенных действующим законодательством источников.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1.9. Границы и особенности режима особой охраны территории заказника учитываются при разработке планов и перспектив экономического и социального развития, лесохозяйственных регламентов и проектов освоения лесов, подготовке документов территориального планирования, проведении лесоустройства и инвентаризации земель.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Title"/>
        <w:jc w:val="center"/>
        <w:outlineLvl w:val="1"/>
      </w:pPr>
      <w:r>
        <w:t>2. Задачи заказника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ind w:firstLine="540"/>
        <w:jc w:val="both"/>
      </w:pPr>
      <w:r>
        <w:t>На заказник возлагаются следующие задачи: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1) сохранение природных комплексов и объектов;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2) сохранение, восстановление и воспроизводство ценных в хозяйственном, научном и эстетическом отношении рыб (лососевых) и объектов животного мира, в том числе редких и находящихся под угрозой исчезновения;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3) сохранение и воспроизводство исчезающих видов моллюсков (европейской жемчужницы);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4) поддержание в естественном состоянии среды их обитания и общего экологического баланса;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5) осуществление государственного экологического мониторинга (государственного мониторинга окружающей среды);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6) проведение научных исследований;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lastRenderedPageBreak/>
        <w:t>7) экологическое просвещение и развитие познавательного туризма.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Title"/>
        <w:jc w:val="center"/>
        <w:outlineLvl w:val="1"/>
      </w:pPr>
      <w:r>
        <w:t>3. Местоположение и площадь заказника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ind w:firstLine="540"/>
        <w:jc w:val="both"/>
      </w:pPr>
      <w:r>
        <w:t xml:space="preserve">Заказник расположен в Выборгском районе Ленинградской области (муниципальное образование </w:t>
      </w:r>
      <w:proofErr w:type="spellStart"/>
      <w:r>
        <w:t>Полянское</w:t>
      </w:r>
      <w:proofErr w:type="spellEnd"/>
      <w:r>
        <w:t xml:space="preserve"> сельское поселение) и в Курортном районе Санкт-Петербурга на площади 8419 га (в Ленинградской области - 7654 га (в том числе акватория озера </w:t>
      </w:r>
      <w:proofErr w:type="spellStart"/>
      <w:r>
        <w:t>Гладышевское</w:t>
      </w:r>
      <w:proofErr w:type="spellEnd"/>
      <w:r>
        <w:t xml:space="preserve"> - 510,6 га), в г. Санкт-Петербурге - 765 га).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Title"/>
        <w:jc w:val="center"/>
        <w:outlineLvl w:val="1"/>
      </w:pPr>
      <w:r>
        <w:t>4. Описание границ заказника</w:t>
      </w:r>
    </w:p>
    <w:p w:rsidR="00440238" w:rsidRDefault="00440238">
      <w:pPr>
        <w:pStyle w:val="ConsPlusTitle"/>
        <w:jc w:val="center"/>
      </w:pPr>
      <w:r>
        <w:t>на территории Ленинградской области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ind w:firstLine="540"/>
        <w:jc w:val="both"/>
      </w:pPr>
      <w:proofErr w:type="gramStart"/>
      <w:r>
        <w:t xml:space="preserve">Северная граница проходит от пересечения северной границы квартала 43 Полянского участкового лесничества Рощинского лесничества с восточной границей коллективного садоводства </w:t>
      </w:r>
      <w:proofErr w:type="spellStart"/>
      <w:r>
        <w:t>Приветнинского</w:t>
      </w:r>
      <w:proofErr w:type="spellEnd"/>
      <w:r>
        <w:t xml:space="preserve"> </w:t>
      </w:r>
      <w:proofErr w:type="spellStart"/>
      <w:r>
        <w:t>карьероуправления</w:t>
      </w:r>
      <w:proofErr w:type="spellEnd"/>
      <w:r>
        <w:t xml:space="preserve"> по северной границе кварталов 43-47 Полянского участкового лесничества Рощинского лесничества, далее по линии, соединяющей северные границы кварталов 47 и 48 Полянского участкового лесничества Рощинского лесничества, проходящей по землям СПК "Поляны" и южной границе квартала 36 Полянского у</w:t>
      </w:r>
      <w:bookmarkStart w:id="1" w:name="_GoBack"/>
      <w:bookmarkEnd w:id="1"/>
      <w:r>
        <w:t>часткового лесничества Рощинского</w:t>
      </w:r>
      <w:proofErr w:type="gramEnd"/>
      <w:r>
        <w:t xml:space="preserve"> лесничества, далее по северной границе квартала 48 Полянского участкового лесничества Рощинского лесничества до северо-восточного угла квартала 48 Полянского участкового лесничества Рощинского лесничества.</w:t>
      </w:r>
    </w:p>
    <w:p w:rsidR="00440238" w:rsidRDefault="00440238">
      <w:pPr>
        <w:pStyle w:val="ConsPlusNormal"/>
        <w:spacing w:before="220"/>
        <w:ind w:firstLine="540"/>
        <w:jc w:val="both"/>
      </w:pPr>
      <w:proofErr w:type="gramStart"/>
      <w:r>
        <w:t>Восточная граница проходит от северо-восточного угла квартала 48 Полянского участкового лесничества Рощинского лесничества общим направлением на юг по восточным границам кварталов 48, 63, 85 и 92 Полянского участкового лесничества Рощинского лесничества до пересечения с северной границей поселка Горьковское, затем по северной и западной границам поселка Горьковское до пересечения с северной границей квартала 110 Полянского участкового лесничества Рощинского лесничества, далее по</w:t>
      </w:r>
      <w:proofErr w:type="gramEnd"/>
      <w:r>
        <w:t xml:space="preserve"> </w:t>
      </w:r>
      <w:proofErr w:type="gramStart"/>
      <w:r>
        <w:t xml:space="preserve">западной границе квартала 107, по северным границам кварталов 107 и 108, восточной границе квартала 108, северной границе квартала 109 Полянского участкового лесничества Рощинского лесничества, далее по северным границам кварталов 20 и 21, восточным границам кварталов 21 и 25, южной границе квартала 25, западной границе квартала 29 </w:t>
      </w:r>
      <w:proofErr w:type="spellStart"/>
      <w:r>
        <w:t>Линдуловского</w:t>
      </w:r>
      <w:proofErr w:type="spellEnd"/>
      <w:r>
        <w:t xml:space="preserve"> участкового лесничества Рощинского лесничества, далее по северной, восточной и южной границам садоводческого товарищества</w:t>
      </w:r>
      <w:proofErr w:type="gramEnd"/>
      <w:r>
        <w:t xml:space="preserve"> "Лесовод" до восточной границы квартала 33 </w:t>
      </w:r>
      <w:proofErr w:type="spellStart"/>
      <w:r>
        <w:t>Линдуловского</w:t>
      </w:r>
      <w:proofErr w:type="spellEnd"/>
      <w:r>
        <w:t xml:space="preserve"> участкового лесничества Рощинского лесничества и далее по восточной границе в южном направлении до административной границы города Санкт-Петербурга, далее по административной границе города Санкт-Петербурга до юго-западного угла квартала 133 Полянского участкового лесничества Рощинского лесничества.</w:t>
      </w:r>
    </w:p>
    <w:p w:rsidR="00440238" w:rsidRDefault="00440238">
      <w:pPr>
        <w:pStyle w:val="ConsPlusNormal"/>
        <w:spacing w:before="220"/>
        <w:ind w:firstLine="540"/>
        <w:jc w:val="both"/>
      </w:pPr>
      <w:proofErr w:type="gramStart"/>
      <w:r>
        <w:t>Южная граница проходит от юго-западного угла квартала 133 Полянского участкового лесничества Рощинского лесничества по южным границам кварталов 132, 131, 130 и 129 Полянского участкового лесничества Рощинского лесничества, далее на север по западной границе квартала 129 Полянского участкового лесничества Рощинского лесничества до пересечения с южной границей квартала 36 Октябрьского участкового лесничества Рощинского лесничества, далее по южным границам кварталов 36 и 35</w:t>
      </w:r>
      <w:proofErr w:type="gramEnd"/>
      <w:r>
        <w:t xml:space="preserve"> Октябрьского участкового лесничества Рощинского лесничества, далее по западной границе квартала 35, южной и западной границам квартала 22, южной границе квартала 10 Октябрьского участкового лесничества Рощинского лесничества до юго-западного угла квартала 10 Октябрьского участкового лесничества Рощинского лесничества.</w:t>
      </w:r>
    </w:p>
    <w:p w:rsidR="00440238" w:rsidRDefault="00440238">
      <w:pPr>
        <w:pStyle w:val="ConsPlusNormal"/>
        <w:spacing w:before="220"/>
        <w:ind w:firstLine="540"/>
        <w:jc w:val="both"/>
      </w:pPr>
      <w:proofErr w:type="gramStart"/>
      <w:r>
        <w:t xml:space="preserve">Западная граница проходит от юго-западного угла квартала 10 Октябрьского участкового лесничества Рощинского лесничества общим направлением на север по западным границам кварталов 10 и 6 Октябрьского участкового лесничества Рощинского лесничества, по южной и западной границам квартала 98 Полянского участкового лесничества Рощинского лесничества до северо-западного угла квартала 98 Полянского участкового лесничества Рощинского лесничества, </w:t>
      </w:r>
      <w:r>
        <w:lastRenderedPageBreak/>
        <w:t>далее общим направлением на север по восточной границе квартала</w:t>
      </w:r>
      <w:proofErr w:type="gramEnd"/>
      <w:r>
        <w:t xml:space="preserve"> </w:t>
      </w:r>
      <w:proofErr w:type="gramStart"/>
      <w:r>
        <w:t xml:space="preserve">88 Полянского участкового лесничества Рощинского лесничества до пересечения с линией, связывающей западные границы кварталов 98 и 81 Полянского участкового лесничества Рощинского лесничества, далее по этой линии на север, по западным границам кварталов 81, 58 и 43 Полянского участкового лесничества Рощинского лесничества до пересечения с проселочной дорогой, далее на северо-восток по проселочной дороге, по южной и восточной границам коллективного садоводства </w:t>
      </w:r>
      <w:proofErr w:type="spellStart"/>
      <w:r>
        <w:t>Приветнинского</w:t>
      </w:r>
      <w:proofErr w:type="spellEnd"/>
      <w:proofErr w:type="gramEnd"/>
      <w:r>
        <w:t xml:space="preserve"> </w:t>
      </w:r>
      <w:proofErr w:type="spellStart"/>
      <w:r>
        <w:t>карьероуправления</w:t>
      </w:r>
      <w:proofErr w:type="spellEnd"/>
      <w:r>
        <w:t xml:space="preserve"> до пересечения с северной границей квартала 43 Полянского участкового лесничества Рощинского лесничества.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Title"/>
        <w:jc w:val="center"/>
        <w:outlineLvl w:val="1"/>
      </w:pPr>
      <w:r>
        <w:t>5. Режим особой охраны территории заказника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ind w:firstLine="540"/>
        <w:jc w:val="both"/>
      </w:pPr>
      <w:r>
        <w:t xml:space="preserve">5.1. </w:t>
      </w:r>
      <w:proofErr w:type="gramStart"/>
      <w:r>
        <w:t>В целях сохранения биологического разнообразия и контроля рекреационной нагрузки на природные комплексы и объекты, расположенные на территории заказника, и частичного возмещения ущерба, причиняемого природным комплексам и объектам в процессе временного пользования посетителями рекреационными ресурсами и услугами, за посещение территории заказника постоянно или временно может взиматься плата на условиях и в порядке, установленных нормативно-правовым актом Правительства Ленинградской области.</w:t>
      </w:r>
      <w:proofErr w:type="gramEnd"/>
    </w:p>
    <w:p w:rsidR="00440238" w:rsidRDefault="00440238">
      <w:pPr>
        <w:pStyle w:val="ConsPlusNormal"/>
        <w:spacing w:before="220"/>
        <w:ind w:firstLine="540"/>
        <w:jc w:val="both"/>
      </w:pPr>
      <w:r>
        <w:t>5.2. На территории заказника запрещается любая деятельность, если она противоречит целям и задачам создания заказника или причиняет вред его природным комплексам и их компонентам, в том числе: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1) проведение всех видов рубок, иное уничтожение и повреждение растительности, за исключением случаев: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а) проведения санитарно-оздоровительных мероприятий (уборка неликвидной древесины, ликвидация последствий стихийных природных явлений (ветровалы, ураганы, пожары и другое), удаление аварийных деревьев и захламленности);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б) эксплуатации, ремонта и реконструкции существующей в границах заказника дорожной сети (лесные дороги, дороги общего пользования, иные дороги необщего пользования), коммуникаций и инженерных объектов в границах заказника;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в) разрубки, расчистки квартальных, граничных просек, визиров, осуществления мер противопожарного обустройства, прокладки линий электропередач, прочих коммуникаций и других линейных объектов;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г) сохранения и восстановления природных комплексов и объектов заказника;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д) обеспечения безопасной эксплуатации зданий, строений, сооружений, а также проведения инженерных изысканий, выполняемых для подготовки проектной документации по объектам, допустимым к размещению в границах заказника;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е) обустройства экологических троп, маршрутов, рекреационных стоянок, эколого-просветительских и туристических </w:t>
      </w:r>
      <w:proofErr w:type="gramStart"/>
      <w:r>
        <w:t>визит-центров</w:t>
      </w:r>
      <w:proofErr w:type="gramEnd"/>
      <w:r>
        <w:t>, иных объектов экологической инфраструктуры, нестационарных и вспомогательных объектов;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ж) сплошные рубки при санитарно-оздоровительных мероприятиях осуществляются только в случае, если выборочные рубки не обеспечивают замену лесных насаждений, утрачивающих свои </w:t>
      </w:r>
      <w:proofErr w:type="spellStart"/>
      <w:r>
        <w:t>средообразующие</w:t>
      </w:r>
      <w:proofErr w:type="spellEnd"/>
      <w:r>
        <w:t xml:space="preserve">, </w:t>
      </w:r>
      <w:proofErr w:type="spellStart"/>
      <w:r>
        <w:t>водоохранные</w:t>
      </w:r>
      <w:proofErr w:type="spellEnd"/>
      <w:r>
        <w:t>, санитарно-гигиенические, оздоровительные и иные полезные функции, на лесные насаждения, обеспечивающие сохранение целевого назначения защитных лесов и выполняемых ими полезных функций;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2) строительство, реконструкция и капитальный ремонт объектов капитального (некапитального) строительства, не связанных с выполнением задач, возложенных на заказник, за исключением: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lastRenderedPageBreak/>
        <w:t>а) данной деятельности в границах населенных пунктов, включенных в состав заказника;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б) обеспечения охраны и использования заказника;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в) реконструкции и </w:t>
      </w:r>
      <w:proofErr w:type="gramStart"/>
      <w:r>
        <w:t>эксплуатации</w:t>
      </w:r>
      <w:proofErr w:type="gramEnd"/>
      <w:r>
        <w:t xml:space="preserve"> существующих в границах заказника линейных объектов;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г) строительства новых линейных объектов, необходимых для осуществления разрешенных видов деятельности </w:t>
      </w:r>
      <w:proofErr w:type="gramStart"/>
      <w:r>
        <w:t>и(</w:t>
      </w:r>
      <w:proofErr w:type="gramEnd"/>
      <w:r>
        <w:t>или) обеспечения жизнедеятельности населенных пунктов, расположенных в границах заказника, если отсутствуют иные варианты их эксплуатации и размещения;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д) строительства новых зданий, строений, сооружений, необходимых для осуществления разрешенных видов деятельности, указанных в </w:t>
      </w:r>
      <w:hyperlink w:anchor="P204">
        <w:r>
          <w:rPr>
            <w:color w:val="0000FF"/>
          </w:rPr>
          <w:t>пункте 6.1 раздела 6</w:t>
        </w:r>
      </w:hyperlink>
      <w:r>
        <w:t xml:space="preserve"> настоящего Положения, и с учетом соблюдения предельных параметров, на земельных участках, расположенных в границах заказника, если отсутствуют иные варианты их эксплуатации и размещения;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е) осуществления деятельности, связанной с сохранением и охраной объектов культурного наследия;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ж) обустройства экологических троп, маршрутов, рекреационных стоянок, эколого-просветительских и туристических </w:t>
      </w:r>
      <w:proofErr w:type="gramStart"/>
      <w:r>
        <w:t>визит-центров</w:t>
      </w:r>
      <w:proofErr w:type="gramEnd"/>
      <w:r>
        <w:t>, иных объектов экологической инфраструктуры, нестационарных и вспомогательных объектов;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з) размещения сооружений и объектов для целей обеспечения охраны и использования заказника;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и) проведения противопожарных мероприятий в лесах;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лесовосстановление</w:t>
      </w:r>
      <w:proofErr w:type="spellEnd"/>
      <w:r>
        <w:t xml:space="preserve"> путем создания лесных культур, за исключением случаев проведения сплошных санитарных рубок после гибели лесных массивов от пожаров, ветровалов, вредителей, болезней леса;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4) складирование и использование ядохимикатов, минеральных удобрений и химических средств защиты растений и стимуляторов роста, использование токсичных химических препаратов для охраны и защиты лесов, в том числе в научных целях;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5) проведение гидромелиоративных и ирригационных работ, кроме восстановительных на угодьях совхоза "Поляны" и АО "</w:t>
      </w:r>
      <w:proofErr w:type="spellStart"/>
      <w:r>
        <w:t>Расватту</w:t>
      </w:r>
      <w:proofErr w:type="spellEnd"/>
      <w:r>
        <w:t>"; в случаях выделения из совхоза "Поляны" и АО "</w:t>
      </w:r>
      <w:proofErr w:type="spellStart"/>
      <w:r>
        <w:t>Расватту</w:t>
      </w:r>
      <w:proofErr w:type="spellEnd"/>
      <w:r>
        <w:t xml:space="preserve">" самостоятельных землепользователей (землевладельцев) необходимо учитывать недопустимость мелиорации на участках до 200 метров от уреза воды рек и в </w:t>
      </w:r>
      <w:proofErr w:type="spellStart"/>
      <w:r>
        <w:t>водоохранной</w:t>
      </w:r>
      <w:proofErr w:type="spellEnd"/>
      <w:r>
        <w:t xml:space="preserve"> зоне озера </w:t>
      </w:r>
      <w:proofErr w:type="spellStart"/>
      <w:r>
        <w:t>Гладышевское</w:t>
      </w:r>
      <w:proofErr w:type="spellEnd"/>
      <w:r>
        <w:t xml:space="preserve"> и участках с крутыми склонами в сторону реки </w:t>
      </w:r>
      <w:proofErr w:type="spellStart"/>
      <w:r>
        <w:t>Гладышевка</w:t>
      </w:r>
      <w:proofErr w:type="spellEnd"/>
      <w:r>
        <w:t>: левый и правый берега реки - все земли совхоза "Поляны";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6) деятельность, влекущая за собой изменения гидрологического режима земель и водных объектов;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7) проведение взрывных работ, разведка и добыча полезных ископаемых, а также выполнение иных работ, связанных с пользованием недрами, за исключением добычи подземных вод для целей питьевого и хозяйственно-бытового водоснабжения на земельных участках, расположенных в границах заказника;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8) сплав древесины по водотокам и водоемам;</w:t>
      </w:r>
    </w:p>
    <w:p w:rsidR="00440238" w:rsidRDefault="00440238">
      <w:pPr>
        <w:pStyle w:val="ConsPlusNormal"/>
        <w:spacing w:before="220"/>
        <w:ind w:firstLine="540"/>
        <w:jc w:val="both"/>
      </w:pPr>
      <w:proofErr w:type="gramStart"/>
      <w:r>
        <w:t xml:space="preserve">9) изменение существующих видов разрешенного использования земельных участков и объектов капитального строительства, установленных на момент организации заказника (25 февраля 2010 года), на виды разрешенного использования земельных участков и объектов капитального строительства, не соответствующие видам разрешенного использования земельных </w:t>
      </w:r>
      <w:r>
        <w:lastRenderedPageBreak/>
        <w:t xml:space="preserve">участков и объектов капитального строительства, установленным </w:t>
      </w:r>
      <w:hyperlink w:anchor="P204">
        <w:r>
          <w:rPr>
            <w:color w:val="0000FF"/>
          </w:rPr>
          <w:t>пунктом 6.1 раздела 6</w:t>
        </w:r>
      </w:hyperlink>
      <w:r>
        <w:t xml:space="preserve"> настоящего Положения, а также изменение направления хозяйственной деятельности землепользователей;</w:t>
      </w:r>
      <w:proofErr w:type="gramEnd"/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10) сброс сточных вод, в том числе после очистки, в водоемы и водотоки (вопросы сброса сточных вод из уже существующих очистных сооружений должны рассматриваться в каждом конкретном случае, в зависимости от влияния очистных сооружений на состояние водоема, для чего регулярно проводится санитарный </w:t>
      </w:r>
      <w:proofErr w:type="gramStart"/>
      <w:r>
        <w:t>контроль за</w:t>
      </w:r>
      <w:proofErr w:type="gramEnd"/>
      <w:r>
        <w:t xml:space="preserve"> состоянием очистных сооружений в оздоровительных лагерях);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11) изъятие земель лесного фонда;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12) выпас скота, кроме существующих мест выпаса скота на угодьях совхоза "Поляны" и АО "</w:t>
      </w:r>
      <w:proofErr w:type="spellStart"/>
      <w:r>
        <w:t>Расватту</w:t>
      </w:r>
      <w:proofErr w:type="spellEnd"/>
      <w:r>
        <w:t xml:space="preserve">" (для совхоза "Поляны" - к югу от озера </w:t>
      </w:r>
      <w:proofErr w:type="spellStart"/>
      <w:r>
        <w:t>Гладышевское</w:t>
      </w:r>
      <w:proofErr w:type="spellEnd"/>
      <w:r>
        <w:t xml:space="preserve"> и в верховьях реки </w:t>
      </w:r>
      <w:proofErr w:type="spellStart"/>
      <w:r>
        <w:t>Гладышевка</w:t>
      </w:r>
      <w:proofErr w:type="spellEnd"/>
      <w:r>
        <w:t>, правый берег), а также в зоне 500 метров от уреза воды;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13) перевод пастбищ и сенокосных лугов в пахотные земли в </w:t>
      </w:r>
      <w:proofErr w:type="spellStart"/>
      <w:r>
        <w:t>водоохранных</w:t>
      </w:r>
      <w:proofErr w:type="spellEnd"/>
      <w:r>
        <w:t xml:space="preserve"> зонах, поймах рек, крутых склонах в сторону реки </w:t>
      </w:r>
      <w:proofErr w:type="spellStart"/>
      <w:r>
        <w:t>Гладышевка</w:t>
      </w:r>
      <w:proofErr w:type="spellEnd"/>
      <w:r>
        <w:t xml:space="preserve">, в частности, на сельскохозяйственных угодьях по правому берегу верховья реки </w:t>
      </w:r>
      <w:proofErr w:type="spellStart"/>
      <w:r>
        <w:t>Гладышевка</w:t>
      </w:r>
      <w:proofErr w:type="spellEnd"/>
      <w:r>
        <w:t>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14) создание скотомогильников, объектов размещения отходов производства и потребления, радиоактивных, химических, взрывчатых, токсичных, отравляющих и ядовитых веществ, складирование и размещение строительных и иных материалов, грунтов, конструкций, не связанные с осуществлением разрешенных видов деятельности, загрязнение, замусоривание и захламление водных объектов, почв, а также сброс сточных вод.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Сброс, размещение и складирование отходов производства и потребления, побочных продуктов производства, вторичного сырья и иных загрязняющих веществ, в том числе радиоактивных отходов, в поверхностные и подземные водные объекты, на водосборные площади, в недра и на почву.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Использование передвижных, стационарных и иных объектов, оказывающих негативное воздействие на окружающую среду;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15) расширение видов хозяйственной деятельности существующих объектов, противоречащее целям заказника;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16) размещение складов горюче-смазочных материалов и мойка транспортных средств в </w:t>
      </w:r>
      <w:proofErr w:type="spellStart"/>
      <w:r>
        <w:t>водоохранных</w:t>
      </w:r>
      <w:proofErr w:type="spellEnd"/>
      <w:r>
        <w:t xml:space="preserve"> зонах;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17) использование на акватории рек и озер водных мотоциклов (гидроциклов), маломерных моторных судов (кроме органов, уполномоченных на проведение государственного контроля и надзора и обеспечивающих охрану заказника, а также в целях проведения научно-исследовательских работ и случаев использования электромоторов), кроме отдельных случаев производственной необходимости;</w:t>
      </w:r>
    </w:p>
    <w:p w:rsidR="00440238" w:rsidRDefault="00440238">
      <w:pPr>
        <w:pStyle w:val="ConsPlusNormal"/>
        <w:spacing w:before="220"/>
        <w:ind w:firstLine="540"/>
        <w:jc w:val="both"/>
      </w:pPr>
      <w:bookmarkStart w:id="2" w:name="P144"/>
      <w:bookmarkEnd w:id="2"/>
      <w:r>
        <w:t xml:space="preserve">18) всякое рыболовство в озере </w:t>
      </w:r>
      <w:proofErr w:type="spellStart"/>
      <w:r>
        <w:t>Гладышевское</w:t>
      </w:r>
      <w:proofErr w:type="spellEnd"/>
      <w:r>
        <w:t xml:space="preserve"> с 15 апреля по 1 июня, в остальное время разрешена </w:t>
      </w:r>
      <w:proofErr w:type="spellStart"/>
      <w:r>
        <w:t>лимитированно</w:t>
      </w:r>
      <w:proofErr w:type="spellEnd"/>
      <w:r>
        <w:t>-лицензионная ловля рыбы;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19) всякое рыболовство в реке </w:t>
      </w:r>
      <w:proofErr w:type="spellStart"/>
      <w:r>
        <w:t>Гладышевка</w:t>
      </w:r>
      <w:proofErr w:type="spellEnd"/>
      <w:r>
        <w:t xml:space="preserve">, ее притоках и реке </w:t>
      </w:r>
      <w:proofErr w:type="spellStart"/>
      <w:r>
        <w:t>Рощинка</w:t>
      </w:r>
      <w:proofErr w:type="spellEnd"/>
      <w:r>
        <w:t xml:space="preserve"> с 15 августа по 15 ноября, в остальное время разрешена </w:t>
      </w:r>
      <w:proofErr w:type="spellStart"/>
      <w:r>
        <w:t>лимитированно</w:t>
      </w:r>
      <w:proofErr w:type="spellEnd"/>
      <w:r>
        <w:t>-лицензионная ловля рыбы на спиннинг и жерлицы;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20) всякое рыболовство, кроме промысла миноги, в реке Черной и приустьевой части Финского залива (в радиусе 2 км от устья реки Черной) с 15 августа по 15 ноября, в остальное время разрешен лов рыбы в соответствии с правилами рыболовства;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lastRenderedPageBreak/>
        <w:t>21) сбор зоологических коллекций и добывание водных беспозвоночных;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22) заготовка живицы, заготовка и сбор </w:t>
      </w:r>
      <w:proofErr w:type="spellStart"/>
      <w:r>
        <w:t>недревесных</w:t>
      </w:r>
      <w:proofErr w:type="spellEnd"/>
      <w:r>
        <w:t xml:space="preserve"> лесных ресурсов, пищевых лесных ресурсов и лекарственных растений в коммерческих и промышленных целях;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23) использование заказника для содержания объектов животного мира в </w:t>
      </w:r>
      <w:proofErr w:type="spellStart"/>
      <w:r>
        <w:t>полувольных</w:t>
      </w:r>
      <w:proofErr w:type="spellEnd"/>
      <w:r>
        <w:t xml:space="preserve"> условиях, выпуска их в естественную природную среду, </w:t>
      </w:r>
      <w:proofErr w:type="spellStart"/>
      <w:r>
        <w:t>аквакультура</w:t>
      </w:r>
      <w:proofErr w:type="spellEnd"/>
      <w:r>
        <w:t xml:space="preserve"> (рыбоводство), за исключением уже существующих на территории заказника рыбоводных хозяйств, а также случаев сохранения и восстановления природных комплексов и объектов заказника;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24) интродукция живых организмов в целях их акклиматизации;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25) движение, стоянка и техническое обслуживание механических транспортных средств, в том числе мотоциклов, </w:t>
      </w:r>
      <w:proofErr w:type="spellStart"/>
      <w:r>
        <w:t>квадроциклов</w:t>
      </w:r>
      <w:proofErr w:type="spellEnd"/>
      <w:r>
        <w:t>, снегоходов, иных механических транспортных средств, а также тяжелой и специальной техники, вне автомобильных дорог общего пользования, за исключением случаев: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а) осуществления государственного контроля и надзора, осуществления деятельности по охране заказника;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б) осуществления охраны, защиты, воспроизводства лесов;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в) осуществления разрешенных видов деятельности, в том числе осуществления деятельности по оказанию туристско-рекреационных услуг;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г) осуществления деятельности, предусмотренной действующими на момент утверждения настоящего Положения проектами освоения лесов на лесном участке;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д) проезда собственников, землевладельцев, землепользователей и арендаторов земельных участков и дорог к принадлежащим им земельным участкам и по дорогам, находящимся в их пользовании, расположенным в границах заказника, в том числе с целью обеспечения их деятельности;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е) случаев, связанных с проведением аварийно-спасательных работ, проезда специальных служб (пожарная, спасательная техника, неотложная медицинская помощь, полиция и прочие);</w:t>
      </w:r>
    </w:p>
    <w:p w:rsidR="00440238" w:rsidRDefault="00440238">
      <w:pPr>
        <w:pStyle w:val="ConsPlusNormal"/>
        <w:spacing w:before="220"/>
        <w:ind w:firstLine="540"/>
        <w:jc w:val="both"/>
      </w:pPr>
      <w:bookmarkStart w:id="3" w:name="P158"/>
      <w:bookmarkEnd w:id="3"/>
      <w:r>
        <w:t>26) устройство привалов, бивуаков, туристических стоянок, лагерей, мест отдыха и установка палаток за пределами мест, специально предусмотренных для этих целей, за исключением случаев: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а) реализации эколого-просветительских и рекреационных функций заказника, проведения экскурсий в границах существующей дорожно-</w:t>
      </w:r>
      <w:proofErr w:type="spellStart"/>
      <w:r>
        <w:t>тропиночной</w:t>
      </w:r>
      <w:proofErr w:type="spellEnd"/>
      <w:r>
        <w:t xml:space="preserve"> сети, экологических маршрутов;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б) проведения мероприятий в рамках добровольческой (волонтерской) деятельности, связанной с обеспечением охраны и использования заказника;</w:t>
      </w:r>
    </w:p>
    <w:p w:rsidR="00440238" w:rsidRDefault="00440238">
      <w:pPr>
        <w:pStyle w:val="ConsPlusNormal"/>
        <w:spacing w:before="220"/>
        <w:ind w:firstLine="540"/>
        <w:jc w:val="both"/>
      </w:pPr>
      <w:bookmarkStart w:id="4" w:name="P161"/>
      <w:bookmarkEnd w:id="4"/>
      <w:proofErr w:type="gramStart"/>
      <w:r>
        <w:t>27) разведение костров, использование открытого огня, использование любых приспособлений для тепловой обработки и приготовления пищи (напитков) на огне и углях (за исключением портативных газовых горелок, обеспечивающих устойчивое сгорание топлива (газа) и возможность регулирования процесса горения, непосредственно не находящихся на земле и не имеющих свободного свала горящих элементов (частиц) на землю) вне специально отведенных для этого мест, за исключением случаев реализации</w:t>
      </w:r>
      <w:proofErr w:type="gramEnd"/>
      <w:r>
        <w:t xml:space="preserve"> эколого-просветительских и рекреационных функций заказника, обеспечения проведения мероприятий в рамках добровольческой (волонтерской) деятельности, связанной с обеспечением функционирования заказника.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Схема с расположением специально отведенных мест стоянок (при их наличии) на </w:t>
      </w:r>
      <w:r>
        <w:lastRenderedPageBreak/>
        <w:t>территории заказника (с приложением координат их размещения) утверждается нормативно-правовым актом органа исполнительной власти или уполномоченного государственного учреждения, под управлением которых находится заказник, и размещается в общем доступе на официальном сайте такой организации.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При наличии высокой пожарной опасности может вводиться ограничение на пребывание граждан на территории заказника и въезда на его территорию транспортных средств;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28) пуск палов, выжигание растительности и применение пиротехнических средств;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29) использование воздушных судов (в том числе беспилотных), высадка пассажиров из них на сушу и водное пространство, за исключением случаев: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а) осуществления государственного контроля и надзора, осуществления деятельности по охране заказника;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б) проведения научно-исследовательских работ;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в) реализации эколого-просветительских и рекреационных функций заказника, проведения экскурсий в границах существующей дорожно-</w:t>
      </w:r>
      <w:proofErr w:type="spellStart"/>
      <w:r>
        <w:t>тропиночной</w:t>
      </w:r>
      <w:proofErr w:type="spellEnd"/>
      <w:r>
        <w:t xml:space="preserve"> сети, экологических маршрутов;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г) проведения мероприятий в рамках добровольческой (волонтерской) деятельности, связанной с обеспечением охраны и использования заказника;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30) нахождение с собаками (за исключением случаев, связанных с проведением мероприятий по охране природных комплексов и объектов ООПТ и в границах населенных пунктов, включенных в состав ООПТ), без привязи (поводков) и намордников, вне вольеров или иных сооружений, ограничивающих зону их передвижения, нагонка, натаска и экспонирование собак.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Требования о необходимости наличия короткого поводка и намордника не распространяются на щенков в возрасте до трех месяцев и собак весом не более 6 килограммов;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31) формирование и предоставление земельных участков для целей недропользования, строительства промышленных предприятий и сооружений, организации садоводств, огородничеств, жилищного и дачного строительства, ведения личного подсобного хозяйства, за исключением земельных участков под развитие инфраструктуры заказника и расположенных на его территории населенных пунктов;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32) уничтожение и повреждение аншлагов, шлагбаумов, стендов, граничных столбов, других информационных знаков и указателей, оборудованных экологических троп и мест отдыха, строений на территории заказника, а также имущества, нанесение надписей и знаков на деревьях, валунах и обнажениях горных пород и объектах инфраструктуры заказника;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33) охота, кроме охоты в целях осуществления научно-исследовательской деятельности, образовательной деятельности и регулирования численности охотничьих ресурсов;</w:t>
      </w:r>
    </w:p>
    <w:p w:rsidR="00440238" w:rsidRDefault="00440238">
      <w:pPr>
        <w:pStyle w:val="ConsPlusNormal"/>
        <w:spacing w:before="220"/>
        <w:ind w:firstLine="540"/>
        <w:jc w:val="both"/>
      </w:pPr>
      <w:bookmarkStart w:id="5" w:name="P175"/>
      <w:bookmarkEnd w:id="5"/>
      <w:r>
        <w:t>34) нахождение с огнестрельным, пневматическим и метательным оружием, в том числе с охотничьим огнестрельным оружием, капканами и другими орудиями охоты, а также с продукцией добывания объектов животного мира и орудиями добычи (вылова) водных биоресурсов, за исключением: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а) случаев, связанных с проведением научно-исследовательских работ, регулированием численности отдельных объектов животного мира;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б) случаев осуществления государственного контроля и надзора, осуществления </w:t>
      </w:r>
      <w:r>
        <w:lastRenderedPageBreak/>
        <w:t>деятельности по охране заказника;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в) случаев осуществления разрешенного на территории заказника любительского рыболовства.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5.3. На территории заказника хозяйственная деятельность осуществляется с соблюдением настоящего Положения и требований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 и иных линейных объектов.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5.4. На земельных участках, включающих особо ценные природные комплексы и объекты (все земли лесного фонда на территории заказника, земли запаса, акватории озера </w:t>
      </w:r>
      <w:proofErr w:type="spellStart"/>
      <w:r>
        <w:t>Гладышевское</w:t>
      </w:r>
      <w:proofErr w:type="spellEnd"/>
      <w:r>
        <w:t xml:space="preserve">, рек </w:t>
      </w:r>
      <w:proofErr w:type="spellStart"/>
      <w:r>
        <w:t>Гладышевка</w:t>
      </w:r>
      <w:proofErr w:type="spellEnd"/>
      <w:r>
        <w:t xml:space="preserve"> и Великая), запрещается: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1) проведение всех видов рубок, за исключением проведения санитарно-оздоровительных мероприятий, прочих рубок с целью создания лесной инфраструктуры (разрубка, расчистка квартальных, граничных просек, визиров, содержание дорог противопожарного назначения, прокладка просек, противопожарных разрывов, устройство противопожарных минерализованных полос);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2) ведение всех видов земляных, гидротехнических и строительных работ, кроме работ, проводимых с целью осуществления мер пожарной безопасности в лесах, строительства новых линейных объектов, зданий, строений, сооружений, необходимых для осуществления разрешенных видов деятельности </w:t>
      </w:r>
      <w:proofErr w:type="gramStart"/>
      <w:r>
        <w:t>и(</w:t>
      </w:r>
      <w:proofErr w:type="gramEnd"/>
      <w:r>
        <w:t xml:space="preserve">или) обеспечения жизнедеятельности населенных пунктов, расположенных в границах заказника, если отсутствуют иные варианты их эксплуатации и размещения, эксплуатации, ремонта и реконструкции существующих линейных сооружений и коммуникаций, строительства, реконструкции и капитального ремонта объектов инфраструктуры заказника. </w:t>
      </w:r>
      <w:proofErr w:type="gramStart"/>
      <w:r>
        <w:t>Размещение хозяйственных и иных объектов, а также внедрение новых технологических процессов, влияющих на состояние водных биологических ресурсов и среду их обитания, подлежат согласованию с федеральным органом исполнительной власти в области рыболовства;</w:t>
      </w:r>
      <w:proofErr w:type="gramEnd"/>
    </w:p>
    <w:p w:rsidR="00440238" w:rsidRDefault="00440238">
      <w:pPr>
        <w:pStyle w:val="ConsPlusNormal"/>
        <w:spacing w:before="220"/>
        <w:ind w:firstLine="540"/>
        <w:jc w:val="both"/>
      </w:pPr>
      <w:r>
        <w:t>3) выпас и прогон скота вне земель существующих фермерских и личных хозяйств, а также в зоне 500 метров от уреза воды водных объектов;</w:t>
      </w:r>
    </w:p>
    <w:p w:rsidR="00440238" w:rsidRDefault="00440238">
      <w:pPr>
        <w:pStyle w:val="ConsPlusNormal"/>
        <w:spacing w:before="220"/>
        <w:ind w:firstLine="540"/>
        <w:jc w:val="both"/>
      </w:pPr>
      <w:proofErr w:type="gramStart"/>
      <w:r>
        <w:t>4) проезд и стоянка автомототранспорта и тяжелой техники вне автомобильных дорог общего пользования и специально отведенных для этих целей мест, за исключением осуществления работ по обустройству экологических троп, маршрутов, рекреационных стоянок, эколого-просветительских и туристических визит-центров, иных объектов экологической инфраструктуры, нестационарных и вспомогательных объектов и случаев, связанных с проведением аварийно-спасательных работ, проезда специальных служб (пожарная, спасательная техника, неотложная медицинская помощь, полиция</w:t>
      </w:r>
      <w:proofErr w:type="gramEnd"/>
      <w:r>
        <w:t xml:space="preserve"> и прочие), а также осуществления деятельности, предусмотренной действующими на момент утверждения настоящего Положения проектами освоения лесов на лесном участке;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5) сброс неочищенных сточных вод;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6) </w:t>
      </w:r>
      <w:proofErr w:type="gramStart"/>
      <w:r>
        <w:t>промышленные</w:t>
      </w:r>
      <w:proofErr w:type="gramEnd"/>
      <w:r>
        <w:t xml:space="preserve"> рыболовство и рыбоводство;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7) охота и ведение </w:t>
      </w:r>
      <w:proofErr w:type="spellStart"/>
      <w:r>
        <w:t>охотхозяйственной</w:t>
      </w:r>
      <w:proofErr w:type="spellEnd"/>
      <w:r>
        <w:t xml:space="preserve"> деятельности;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8) пользование объектами животного мира, отнесенными в установленном порядке </w:t>
      </w:r>
      <w:proofErr w:type="gramStart"/>
      <w:r>
        <w:t>к</w:t>
      </w:r>
      <w:proofErr w:type="gramEnd"/>
      <w:r>
        <w:t xml:space="preserve"> редким и находящимся под угрозой исчезновения;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9) промышленная заготовка грибов, ягод и лекарственного сырья;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lastRenderedPageBreak/>
        <w:t>10) сбор зоологических и ботанических коллекций;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11) любые виды хозяйственной и иной деятельности, препятствующие сохранению, восстановлению и воспроизводству природных комплексов и объектов.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Мероприятия и виды деятельности, разрешенные в соответствии с настоящим пунктом, осуществляются по согласованию (соглашению) с органом, осуществляющим управление заказником.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5.5. </w:t>
      </w:r>
      <w:proofErr w:type="gramStart"/>
      <w:r>
        <w:t>С целью сохранения, недопущения повреждения и уничтожения особо ценных природных комплексов и объектов, подлежащих охране в границах заказника, при определении локации специально отведенных мест для целей организации и устройства привалов, бивуаков, туристических и рекреационных стоянок, лагерей, мест отдыха, установки палаток и мест разведения костров, а также организации туристических и экологических троп (маршрутов), необходимо предварительное проведение обследований на наличие особо ценных</w:t>
      </w:r>
      <w:proofErr w:type="gramEnd"/>
      <w:r>
        <w:t xml:space="preserve"> природных комплексов и объектов, подлежащих охране в границах заказника, </w:t>
      </w:r>
      <w:proofErr w:type="gramStart"/>
      <w:r>
        <w:t>которое</w:t>
      </w:r>
      <w:proofErr w:type="gramEnd"/>
      <w:r>
        <w:t xml:space="preserve"> проводится по согласованию с органами исполнительной власти Ленинградской области, уполномоченными на реализацию полномочий и функций в сфере отношений в области организации, охраны и использования особо охраняемых природных территорий регионального значения.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5.6. </w:t>
      </w:r>
      <w:proofErr w:type="gramStart"/>
      <w:r>
        <w:t xml:space="preserve">Проведение на территории заказника любых массовых мероприятий с числом участников более 50 человек, а также культурно-зрелищных, спортивных, рекламных или развлекательных мероприятий, мероприятий, предусматривающих проведение фото- и видеосъемок, или деятельность, разрешенная </w:t>
      </w:r>
      <w:hyperlink w:anchor="P144">
        <w:r>
          <w:rPr>
            <w:color w:val="0000FF"/>
          </w:rPr>
          <w:t>подпунктами 18</w:t>
        </w:r>
      </w:hyperlink>
      <w:r>
        <w:t xml:space="preserve">, </w:t>
      </w:r>
      <w:hyperlink w:anchor="P158">
        <w:r>
          <w:rPr>
            <w:color w:val="0000FF"/>
          </w:rPr>
          <w:t>26</w:t>
        </w:r>
      </w:hyperlink>
      <w:r>
        <w:t xml:space="preserve">, </w:t>
      </w:r>
      <w:hyperlink w:anchor="P161">
        <w:r>
          <w:rPr>
            <w:color w:val="0000FF"/>
          </w:rPr>
          <w:t>27</w:t>
        </w:r>
      </w:hyperlink>
      <w:r>
        <w:t xml:space="preserve">, </w:t>
      </w:r>
      <w:hyperlink w:anchor="P175">
        <w:r>
          <w:rPr>
            <w:color w:val="0000FF"/>
          </w:rPr>
          <w:t>34 пункта 5.2 раздела 5</w:t>
        </w:r>
      </w:hyperlink>
      <w:r>
        <w:t xml:space="preserve"> настоящего Положения, допускается на основании соглашения (в случае осуществления длящейся деятельности) или согласования (для разового мероприятия) с органом исполнительной власти Ленинградской</w:t>
      </w:r>
      <w:proofErr w:type="gramEnd"/>
      <w:r>
        <w:t xml:space="preserve"> области и уполномоченным государственным учреждением, </w:t>
      </w:r>
      <w:proofErr w:type="gramStart"/>
      <w:r>
        <w:t>осуществляющими</w:t>
      </w:r>
      <w:proofErr w:type="gramEnd"/>
      <w:r>
        <w:t xml:space="preserve"> управление заказником в соответствии с законодательством Российской Федерации и Ленинградской области.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5.7. Физические и юридические лица, в том числе собственники, владельцы и пользователи земельных участков, расположенных в границах заказника, обязаны соблюдать установленный режим особой охраны </w:t>
      </w:r>
      <w:proofErr w:type="gramStart"/>
      <w:r>
        <w:t>заказника</w:t>
      </w:r>
      <w:proofErr w:type="gramEnd"/>
      <w:r>
        <w:t xml:space="preserve"> и несут за его нарушение установленную законом ответственность.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Title"/>
        <w:jc w:val="center"/>
        <w:outlineLvl w:val="1"/>
      </w:pPr>
      <w:r>
        <w:t xml:space="preserve">6. Основные виды разрешенного использования </w:t>
      </w:r>
      <w:proofErr w:type="gramStart"/>
      <w:r>
        <w:t>земельных</w:t>
      </w:r>
      <w:proofErr w:type="gramEnd"/>
    </w:p>
    <w:p w:rsidR="00440238" w:rsidRDefault="00440238">
      <w:pPr>
        <w:pStyle w:val="ConsPlusTitle"/>
        <w:jc w:val="center"/>
      </w:pPr>
      <w:proofErr w:type="gramStart"/>
      <w:r>
        <w:t>участков и объектов капитального строительства и предельные</w:t>
      </w:r>
      <w:proofErr w:type="gramEnd"/>
    </w:p>
    <w:p w:rsidR="00440238" w:rsidRDefault="00440238">
      <w:pPr>
        <w:pStyle w:val="ConsPlusTitle"/>
        <w:jc w:val="center"/>
      </w:pPr>
      <w:r>
        <w:t xml:space="preserve">(максимальные </w:t>
      </w:r>
      <w:proofErr w:type="gramStart"/>
      <w:r>
        <w:t>и(</w:t>
      </w:r>
      <w:proofErr w:type="gramEnd"/>
      <w:r>
        <w:t>или) минимальные) параметры разрешенного</w:t>
      </w:r>
    </w:p>
    <w:p w:rsidR="00440238" w:rsidRDefault="00440238">
      <w:pPr>
        <w:pStyle w:val="ConsPlusTitle"/>
        <w:jc w:val="center"/>
      </w:pPr>
      <w:r>
        <w:t>строительства, реконструкции объектов строительства</w:t>
      </w:r>
    </w:p>
    <w:p w:rsidR="00440238" w:rsidRDefault="00440238">
      <w:pPr>
        <w:pStyle w:val="ConsPlusTitle"/>
        <w:jc w:val="center"/>
      </w:pPr>
      <w:r>
        <w:t>на земельных участках в границах заказника</w:t>
      </w:r>
    </w:p>
    <w:p w:rsidR="00440238" w:rsidRDefault="00440238">
      <w:pPr>
        <w:pStyle w:val="ConsPlusTitle"/>
        <w:jc w:val="center"/>
      </w:pPr>
      <w:r>
        <w:t>(за исключением земель населенных пунктов)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ind w:firstLine="540"/>
        <w:jc w:val="both"/>
      </w:pPr>
      <w:bookmarkStart w:id="6" w:name="P204"/>
      <w:bookmarkEnd w:id="6"/>
      <w:r>
        <w:t xml:space="preserve">6.1. </w:t>
      </w:r>
      <w:proofErr w:type="gramStart"/>
      <w:r>
        <w:t>Основные виды разрешенного использования земельных участков и объектов капитального строительства, установленные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 (далее - Классификатор), приведены в таблице 1.</w:t>
      </w:r>
      <w:proofErr w:type="gramEnd"/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jc w:val="right"/>
      </w:pPr>
      <w:r>
        <w:t>Таблица 1</w:t>
      </w:r>
    </w:p>
    <w:p w:rsidR="00440238" w:rsidRDefault="004402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746"/>
        <w:gridCol w:w="1701"/>
      </w:tblGrid>
      <w:tr w:rsidR="00440238">
        <w:tc>
          <w:tcPr>
            <w:tcW w:w="624" w:type="dxa"/>
          </w:tcPr>
          <w:p w:rsidR="00440238" w:rsidRDefault="0044023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</w:tcPr>
          <w:p w:rsidR="00440238" w:rsidRDefault="00440238">
            <w:pPr>
              <w:pStyle w:val="ConsPlusNormal"/>
              <w:jc w:val="center"/>
            </w:pPr>
            <w:r>
              <w:t>Наименование вида разрешенного использования земельного участка</w:t>
            </w:r>
          </w:p>
        </w:tc>
        <w:tc>
          <w:tcPr>
            <w:tcW w:w="1701" w:type="dxa"/>
          </w:tcPr>
          <w:p w:rsidR="00440238" w:rsidRDefault="00440238">
            <w:pPr>
              <w:pStyle w:val="ConsPlusNormal"/>
              <w:jc w:val="center"/>
            </w:pPr>
            <w:r>
              <w:t>Код</w:t>
            </w:r>
          </w:p>
        </w:tc>
      </w:tr>
      <w:tr w:rsidR="00440238">
        <w:tc>
          <w:tcPr>
            <w:tcW w:w="624" w:type="dxa"/>
          </w:tcPr>
          <w:p w:rsidR="00440238" w:rsidRDefault="0044023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746" w:type="dxa"/>
          </w:tcPr>
          <w:p w:rsidR="00440238" w:rsidRDefault="00440238">
            <w:pPr>
              <w:pStyle w:val="ConsPlusNormal"/>
            </w:pPr>
            <w:r>
              <w:t>Сельскохозяйственное использование</w:t>
            </w:r>
          </w:p>
        </w:tc>
        <w:tc>
          <w:tcPr>
            <w:tcW w:w="1701" w:type="dxa"/>
          </w:tcPr>
          <w:p w:rsidR="00440238" w:rsidRDefault="00440238">
            <w:pPr>
              <w:pStyle w:val="ConsPlusNormal"/>
              <w:jc w:val="center"/>
            </w:pPr>
            <w:r>
              <w:t>1.0</w:t>
            </w:r>
          </w:p>
        </w:tc>
      </w:tr>
      <w:tr w:rsidR="00440238">
        <w:tc>
          <w:tcPr>
            <w:tcW w:w="624" w:type="dxa"/>
          </w:tcPr>
          <w:p w:rsidR="00440238" w:rsidRDefault="004402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46" w:type="dxa"/>
          </w:tcPr>
          <w:p w:rsidR="00440238" w:rsidRDefault="00440238">
            <w:pPr>
              <w:pStyle w:val="ConsPlusNormal"/>
            </w:pPr>
            <w:r>
              <w:t>Стоянка транспортных средств</w:t>
            </w:r>
          </w:p>
        </w:tc>
        <w:tc>
          <w:tcPr>
            <w:tcW w:w="1701" w:type="dxa"/>
          </w:tcPr>
          <w:p w:rsidR="00440238" w:rsidRDefault="00440238">
            <w:pPr>
              <w:pStyle w:val="ConsPlusNormal"/>
              <w:jc w:val="center"/>
            </w:pPr>
            <w:r>
              <w:t>4.9.2</w:t>
            </w:r>
          </w:p>
        </w:tc>
      </w:tr>
      <w:tr w:rsidR="00440238">
        <w:tc>
          <w:tcPr>
            <w:tcW w:w="624" w:type="dxa"/>
          </w:tcPr>
          <w:p w:rsidR="00440238" w:rsidRDefault="004402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46" w:type="dxa"/>
          </w:tcPr>
          <w:p w:rsidR="00440238" w:rsidRDefault="00440238">
            <w:pPr>
              <w:pStyle w:val="ConsPlusNormal"/>
            </w:pPr>
            <w:r>
              <w:t>Природно-познавательный туризм</w:t>
            </w:r>
          </w:p>
        </w:tc>
        <w:tc>
          <w:tcPr>
            <w:tcW w:w="1701" w:type="dxa"/>
          </w:tcPr>
          <w:p w:rsidR="00440238" w:rsidRDefault="00440238">
            <w:pPr>
              <w:pStyle w:val="ConsPlusNormal"/>
              <w:jc w:val="center"/>
            </w:pPr>
            <w:r>
              <w:t>5.2</w:t>
            </w:r>
          </w:p>
        </w:tc>
      </w:tr>
      <w:tr w:rsidR="00440238">
        <w:tc>
          <w:tcPr>
            <w:tcW w:w="624" w:type="dxa"/>
          </w:tcPr>
          <w:p w:rsidR="00440238" w:rsidRDefault="0044023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46" w:type="dxa"/>
          </w:tcPr>
          <w:p w:rsidR="00440238" w:rsidRDefault="00440238">
            <w:pPr>
              <w:pStyle w:val="ConsPlusNormal"/>
            </w:pPr>
            <w:r>
              <w:t>Туристическое обслуживание</w:t>
            </w:r>
          </w:p>
        </w:tc>
        <w:tc>
          <w:tcPr>
            <w:tcW w:w="1701" w:type="dxa"/>
          </w:tcPr>
          <w:p w:rsidR="00440238" w:rsidRDefault="00440238">
            <w:pPr>
              <w:pStyle w:val="ConsPlusNormal"/>
              <w:jc w:val="center"/>
            </w:pPr>
            <w:r>
              <w:t>5.2.1</w:t>
            </w:r>
          </w:p>
        </w:tc>
      </w:tr>
      <w:tr w:rsidR="00440238">
        <w:tc>
          <w:tcPr>
            <w:tcW w:w="624" w:type="dxa"/>
          </w:tcPr>
          <w:p w:rsidR="00440238" w:rsidRDefault="0044023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46" w:type="dxa"/>
          </w:tcPr>
          <w:p w:rsidR="00440238" w:rsidRDefault="00440238">
            <w:pPr>
              <w:pStyle w:val="ConsPlusNormal"/>
            </w:pPr>
            <w:r>
              <w:t>Недропользование</w:t>
            </w:r>
          </w:p>
        </w:tc>
        <w:tc>
          <w:tcPr>
            <w:tcW w:w="1701" w:type="dxa"/>
          </w:tcPr>
          <w:p w:rsidR="00440238" w:rsidRDefault="00440238">
            <w:pPr>
              <w:pStyle w:val="ConsPlusNormal"/>
              <w:jc w:val="center"/>
            </w:pPr>
            <w:r>
              <w:t>6.1</w:t>
            </w:r>
          </w:p>
        </w:tc>
      </w:tr>
      <w:tr w:rsidR="00440238">
        <w:tc>
          <w:tcPr>
            <w:tcW w:w="624" w:type="dxa"/>
          </w:tcPr>
          <w:p w:rsidR="00440238" w:rsidRDefault="0044023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6" w:type="dxa"/>
          </w:tcPr>
          <w:p w:rsidR="00440238" w:rsidRDefault="00440238">
            <w:pPr>
              <w:pStyle w:val="ConsPlusNormal"/>
            </w:pPr>
            <w:r>
              <w:t>Водный транспорт</w:t>
            </w:r>
          </w:p>
        </w:tc>
        <w:tc>
          <w:tcPr>
            <w:tcW w:w="1701" w:type="dxa"/>
          </w:tcPr>
          <w:p w:rsidR="00440238" w:rsidRDefault="00440238">
            <w:pPr>
              <w:pStyle w:val="ConsPlusNormal"/>
              <w:jc w:val="center"/>
            </w:pPr>
            <w:r>
              <w:t>7.3</w:t>
            </w:r>
          </w:p>
        </w:tc>
      </w:tr>
      <w:tr w:rsidR="00440238">
        <w:tc>
          <w:tcPr>
            <w:tcW w:w="624" w:type="dxa"/>
          </w:tcPr>
          <w:p w:rsidR="00440238" w:rsidRDefault="0044023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746" w:type="dxa"/>
          </w:tcPr>
          <w:p w:rsidR="00440238" w:rsidRDefault="00440238">
            <w:pPr>
              <w:pStyle w:val="ConsPlusNormal"/>
            </w:pPr>
            <w:r>
              <w:t>Деятельность по особой охране и изучению природы</w:t>
            </w:r>
          </w:p>
        </w:tc>
        <w:tc>
          <w:tcPr>
            <w:tcW w:w="1701" w:type="dxa"/>
          </w:tcPr>
          <w:p w:rsidR="00440238" w:rsidRDefault="00440238">
            <w:pPr>
              <w:pStyle w:val="ConsPlusNormal"/>
              <w:jc w:val="center"/>
            </w:pPr>
            <w:r>
              <w:t>9.0</w:t>
            </w:r>
          </w:p>
        </w:tc>
      </w:tr>
      <w:tr w:rsidR="00440238">
        <w:tc>
          <w:tcPr>
            <w:tcW w:w="624" w:type="dxa"/>
          </w:tcPr>
          <w:p w:rsidR="00440238" w:rsidRDefault="0044023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46" w:type="dxa"/>
          </w:tcPr>
          <w:p w:rsidR="00440238" w:rsidRDefault="00440238">
            <w:pPr>
              <w:pStyle w:val="ConsPlusNormal"/>
            </w:pPr>
            <w:r>
              <w:t>Охрана природных территорий</w:t>
            </w:r>
          </w:p>
        </w:tc>
        <w:tc>
          <w:tcPr>
            <w:tcW w:w="1701" w:type="dxa"/>
          </w:tcPr>
          <w:p w:rsidR="00440238" w:rsidRDefault="00440238">
            <w:pPr>
              <w:pStyle w:val="ConsPlusNormal"/>
              <w:jc w:val="center"/>
            </w:pPr>
            <w:r>
              <w:t>9.1</w:t>
            </w:r>
          </w:p>
        </w:tc>
      </w:tr>
      <w:tr w:rsidR="00440238">
        <w:tc>
          <w:tcPr>
            <w:tcW w:w="624" w:type="dxa"/>
          </w:tcPr>
          <w:p w:rsidR="00440238" w:rsidRDefault="0044023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46" w:type="dxa"/>
          </w:tcPr>
          <w:p w:rsidR="00440238" w:rsidRDefault="00440238">
            <w:pPr>
              <w:pStyle w:val="ConsPlusNormal"/>
            </w:pPr>
            <w:r>
              <w:t>Использование лесов</w:t>
            </w:r>
          </w:p>
        </w:tc>
        <w:tc>
          <w:tcPr>
            <w:tcW w:w="1701" w:type="dxa"/>
          </w:tcPr>
          <w:p w:rsidR="00440238" w:rsidRDefault="00440238">
            <w:pPr>
              <w:pStyle w:val="ConsPlusNormal"/>
              <w:jc w:val="center"/>
            </w:pPr>
            <w:r>
              <w:t>10.0</w:t>
            </w:r>
          </w:p>
        </w:tc>
      </w:tr>
      <w:tr w:rsidR="00440238">
        <w:tc>
          <w:tcPr>
            <w:tcW w:w="624" w:type="dxa"/>
          </w:tcPr>
          <w:p w:rsidR="00440238" w:rsidRDefault="0044023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746" w:type="dxa"/>
          </w:tcPr>
          <w:p w:rsidR="00440238" w:rsidRDefault="00440238">
            <w:pPr>
              <w:pStyle w:val="ConsPlusNormal"/>
            </w:pPr>
            <w:r>
              <w:t>Общее пользование водными объектами</w:t>
            </w:r>
          </w:p>
        </w:tc>
        <w:tc>
          <w:tcPr>
            <w:tcW w:w="1701" w:type="dxa"/>
          </w:tcPr>
          <w:p w:rsidR="00440238" w:rsidRDefault="00440238">
            <w:pPr>
              <w:pStyle w:val="ConsPlusNormal"/>
              <w:jc w:val="center"/>
            </w:pPr>
            <w:r>
              <w:t>11.1</w:t>
            </w:r>
          </w:p>
        </w:tc>
      </w:tr>
      <w:tr w:rsidR="00440238">
        <w:tc>
          <w:tcPr>
            <w:tcW w:w="624" w:type="dxa"/>
          </w:tcPr>
          <w:p w:rsidR="00440238" w:rsidRDefault="0044023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746" w:type="dxa"/>
          </w:tcPr>
          <w:p w:rsidR="00440238" w:rsidRDefault="00440238">
            <w:pPr>
              <w:pStyle w:val="ConsPlusNormal"/>
            </w:pPr>
            <w:r>
              <w:t>Гидротехнические сооружения</w:t>
            </w:r>
          </w:p>
        </w:tc>
        <w:tc>
          <w:tcPr>
            <w:tcW w:w="1701" w:type="dxa"/>
          </w:tcPr>
          <w:p w:rsidR="00440238" w:rsidRDefault="00440238">
            <w:pPr>
              <w:pStyle w:val="ConsPlusNormal"/>
              <w:jc w:val="center"/>
            </w:pPr>
            <w:r>
              <w:t>11.3</w:t>
            </w:r>
          </w:p>
        </w:tc>
      </w:tr>
      <w:tr w:rsidR="00440238">
        <w:tc>
          <w:tcPr>
            <w:tcW w:w="624" w:type="dxa"/>
          </w:tcPr>
          <w:p w:rsidR="00440238" w:rsidRDefault="0044023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746" w:type="dxa"/>
          </w:tcPr>
          <w:p w:rsidR="00440238" w:rsidRDefault="00440238">
            <w:pPr>
              <w:pStyle w:val="ConsPlusNormal"/>
            </w:pPr>
            <w:r>
              <w:t>Запас</w:t>
            </w:r>
          </w:p>
        </w:tc>
        <w:tc>
          <w:tcPr>
            <w:tcW w:w="1701" w:type="dxa"/>
          </w:tcPr>
          <w:p w:rsidR="00440238" w:rsidRDefault="00440238">
            <w:pPr>
              <w:pStyle w:val="ConsPlusNormal"/>
              <w:jc w:val="center"/>
            </w:pPr>
            <w:r>
              <w:t>12.3</w:t>
            </w:r>
          </w:p>
        </w:tc>
      </w:tr>
    </w:tbl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ind w:firstLine="540"/>
        <w:jc w:val="both"/>
      </w:pPr>
      <w:r>
        <w:t>6.1.1. Вспомогательные виды разрешенного использования не применяются (не устанавливаются).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 xml:space="preserve">6.1.2. Разрешенное использование расположенных в границах заказника земельных участков и объектов капитального строительства, установленное до утверждения настоящего Положения, признается действительным без установления срока приведения его в соответствие с основными видами разрешенного использования земельных участков и объектов капитального строительства, указанных в </w:t>
      </w:r>
      <w:hyperlink w:anchor="P204">
        <w:r>
          <w:rPr>
            <w:color w:val="0000FF"/>
          </w:rPr>
          <w:t>пункте 6.1</w:t>
        </w:r>
      </w:hyperlink>
      <w:r>
        <w:t xml:space="preserve"> настоящего Положения. Использование земельных участков с такими видами разрешенного использования осуществляется в соответствии с режимом особой охраны заказника.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6.2. Предельные параметры разрешенного строительства, реконструкции объектов капитального строительства приведены в таблице 2.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jc w:val="right"/>
      </w:pPr>
      <w:r>
        <w:t>Таблица 2</w:t>
      </w:r>
    </w:p>
    <w:p w:rsidR="00440238" w:rsidRDefault="004402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440238">
        <w:tc>
          <w:tcPr>
            <w:tcW w:w="6463" w:type="dxa"/>
          </w:tcPr>
          <w:p w:rsidR="00440238" w:rsidRDefault="00440238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608" w:type="dxa"/>
          </w:tcPr>
          <w:p w:rsidR="00440238" w:rsidRDefault="00440238">
            <w:pPr>
              <w:pStyle w:val="ConsPlusNormal"/>
              <w:jc w:val="center"/>
            </w:pPr>
            <w:r>
              <w:t>Предельное значение</w:t>
            </w:r>
          </w:p>
        </w:tc>
      </w:tr>
      <w:tr w:rsidR="00440238">
        <w:tc>
          <w:tcPr>
            <w:tcW w:w="6463" w:type="dxa"/>
          </w:tcPr>
          <w:p w:rsidR="00440238" w:rsidRDefault="00440238">
            <w:pPr>
              <w:pStyle w:val="ConsPlusNormal"/>
            </w:pPr>
            <w:r>
              <w:t>Предельные размеры земельных участков</w:t>
            </w:r>
          </w:p>
        </w:tc>
        <w:tc>
          <w:tcPr>
            <w:tcW w:w="2608" w:type="dxa"/>
          </w:tcPr>
          <w:p w:rsidR="00440238" w:rsidRDefault="00440238">
            <w:pPr>
              <w:pStyle w:val="ConsPlusNormal"/>
              <w:jc w:val="center"/>
            </w:pPr>
            <w:r>
              <w:t>Не устанавливается</w:t>
            </w:r>
          </w:p>
        </w:tc>
      </w:tr>
      <w:tr w:rsidR="00440238">
        <w:tc>
          <w:tcPr>
            <w:tcW w:w="6463" w:type="dxa"/>
          </w:tcPr>
          <w:p w:rsidR="00440238" w:rsidRDefault="00440238">
            <w:pPr>
              <w:pStyle w:val="ConsPlusNormal"/>
            </w:pPr>
            <w:r>
              <w:t>Минимальные отступы от границ земельных участков в целях определения допустимого размещения зданий, строений, сооружений</w:t>
            </w:r>
          </w:p>
        </w:tc>
        <w:tc>
          <w:tcPr>
            <w:tcW w:w="2608" w:type="dxa"/>
          </w:tcPr>
          <w:p w:rsidR="00440238" w:rsidRDefault="00440238">
            <w:pPr>
              <w:pStyle w:val="ConsPlusNormal"/>
              <w:jc w:val="center"/>
            </w:pPr>
            <w:r>
              <w:t>5 м</w:t>
            </w:r>
          </w:p>
        </w:tc>
      </w:tr>
      <w:tr w:rsidR="00440238">
        <w:tc>
          <w:tcPr>
            <w:tcW w:w="6463" w:type="dxa"/>
          </w:tcPr>
          <w:p w:rsidR="00440238" w:rsidRDefault="00440238">
            <w:pPr>
              <w:pStyle w:val="ConsPlusNormal"/>
            </w:pPr>
            <w:r>
              <w:t>Предельное количество этажей или предельная высота зданий, строений, сооружений:</w:t>
            </w:r>
          </w:p>
        </w:tc>
        <w:tc>
          <w:tcPr>
            <w:tcW w:w="2608" w:type="dxa"/>
          </w:tcPr>
          <w:p w:rsidR="00440238" w:rsidRDefault="00440238">
            <w:pPr>
              <w:pStyle w:val="ConsPlusNormal"/>
              <w:jc w:val="center"/>
            </w:pPr>
          </w:p>
        </w:tc>
      </w:tr>
      <w:tr w:rsidR="00440238">
        <w:tc>
          <w:tcPr>
            <w:tcW w:w="6463" w:type="dxa"/>
          </w:tcPr>
          <w:p w:rsidR="00440238" w:rsidRDefault="00440238">
            <w:pPr>
              <w:pStyle w:val="ConsPlusNormal"/>
            </w:pPr>
            <w:r>
              <w:t>предельное количество этажей</w:t>
            </w:r>
          </w:p>
        </w:tc>
        <w:tc>
          <w:tcPr>
            <w:tcW w:w="2608" w:type="dxa"/>
          </w:tcPr>
          <w:p w:rsidR="00440238" w:rsidRDefault="00440238">
            <w:pPr>
              <w:pStyle w:val="ConsPlusNormal"/>
              <w:jc w:val="center"/>
            </w:pPr>
            <w:r>
              <w:t>3</w:t>
            </w:r>
          </w:p>
        </w:tc>
      </w:tr>
      <w:tr w:rsidR="00440238">
        <w:tc>
          <w:tcPr>
            <w:tcW w:w="6463" w:type="dxa"/>
          </w:tcPr>
          <w:p w:rsidR="00440238" w:rsidRDefault="00440238">
            <w:pPr>
              <w:pStyle w:val="ConsPlusNormal"/>
            </w:pPr>
            <w:r>
              <w:t>предельная (максимальная) высота зданий, строений, сооружений:</w:t>
            </w:r>
          </w:p>
        </w:tc>
        <w:tc>
          <w:tcPr>
            <w:tcW w:w="2608" w:type="dxa"/>
          </w:tcPr>
          <w:p w:rsidR="00440238" w:rsidRDefault="00440238">
            <w:pPr>
              <w:pStyle w:val="ConsPlusNormal"/>
              <w:jc w:val="center"/>
            </w:pPr>
            <w:r>
              <w:t>10 м</w:t>
            </w:r>
          </w:p>
        </w:tc>
      </w:tr>
      <w:tr w:rsidR="00440238">
        <w:tc>
          <w:tcPr>
            <w:tcW w:w="6463" w:type="dxa"/>
          </w:tcPr>
          <w:p w:rsidR="00440238" w:rsidRDefault="00440238">
            <w:pPr>
              <w:pStyle w:val="ConsPlusNormal"/>
            </w:pPr>
            <w:r>
              <w:lastRenderedPageBreak/>
              <w:t>для смотровых вышек</w:t>
            </w:r>
          </w:p>
        </w:tc>
        <w:tc>
          <w:tcPr>
            <w:tcW w:w="2608" w:type="dxa"/>
          </w:tcPr>
          <w:p w:rsidR="00440238" w:rsidRDefault="00440238">
            <w:pPr>
              <w:pStyle w:val="ConsPlusNormal"/>
              <w:jc w:val="center"/>
            </w:pPr>
            <w:r>
              <w:t>20 м</w:t>
            </w:r>
          </w:p>
        </w:tc>
      </w:tr>
      <w:tr w:rsidR="00440238">
        <w:tc>
          <w:tcPr>
            <w:tcW w:w="6463" w:type="dxa"/>
          </w:tcPr>
          <w:p w:rsidR="00440238" w:rsidRDefault="00440238">
            <w:pPr>
              <w:pStyle w:val="ConsPlusNormal"/>
            </w:pPr>
            <w:r>
              <w:t>Максимальный процент застройки в границах земельного участка:</w:t>
            </w:r>
          </w:p>
        </w:tc>
        <w:tc>
          <w:tcPr>
            <w:tcW w:w="2608" w:type="dxa"/>
          </w:tcPr>
          <w:p w:rsidR="00440238" w:rsidRDefault="00440238">
            <w:pPr>
              <w:pStyle w:val="ConsPlusNormal"/>
              <w:jc w:val="center"/>
            </w:pPr>
          </w:p>
        </w:tc>
      </w:tr>
      <w:tr w:rsidR="00440238">
        <w:tc>
          <w:tcPr>
            <w:tcW w:w="6463" w:type="dxa"/>
          </w:tcPr>
          <w:p w:rsidR="00440238" w:rsidRDefault="00440238">
            <w:pPr>
              <w:pStyle w:val="ConsPlusNormal"/>
            </w:pPr>
            <w:r>
              <w:t>для смотровых вышек</w:t>
            </w:r>
          </w:p>
        </w:tc>
        <w:tc>
          <w:tcPr>
            <w:tcW w:w="2608" w:type="dxa"/>
          </w:tcPr>
          <w:p w:rsidR="00440238" w:rsidRDefault="00440238">
            <w:pPr>
              <w:pStyle w:val="ConsPlusNormal"/>
              <w:jc w:val="center"/>
            </w:pPr>
            <w:r>
              <w:t>Не устанавливается</w:t>
            </w:r>
          </w:p>
        </w:tc>
      </w:tr>
      <w:tr w:rsidR="00440238">
        <w:tc>
          <w:tcPr>
            <w:tcW w:w="6463" w:type="dxa"/>
          </w:tcPr>
          <w:p w:rsidR="00440238" w:rsidRDefault="00440238">
            <w:pPr>
              <w:pStyle w:val="ConsPlusNormal"/>
            </w:pPr>
            <w:r>
              <w:t>для всех остальных зданий, строений, сооружений</w:t>
            </w:r>
          </w:p>
        </w:tc>
        <w:tc>
          <w:tcPr>
            <w:tcW w:w="2608" w:type="dxa"/>
          </w:tcPr>
          <w:p w:rsidR="00440238" w:rsidRDefault="00440238">
            <w:pPr>
              <w:pStyle w:val="ConsPlusNormal"/>
              <w:jc w:val="center"/>
            </w:pPr>
            <w:r>
              <w:t>20%</w:t>
            </w:r>
          </w:p>
        </w:tc>
      </w:tr>
    </w:tbl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ind w:firstLine="540"/>
        <w:jc w:val="both"/>
      </w:pPr>
      <w:r>
        <w:t>6.2.1. Указанные виды разрешенного использования земельных участков и объектов капитального строительства, предельные параметры разрешенного строительства, реконструкции объектов капитального строительства не распространяются на случаи размещения линейных объектов.</w:t>
      </w:r>
    </w:p>
    <w:p w:rsidR="00440238" w:rsidRDefault="00440238">
      <w:pPr>
        <w:pStyle w:val="ConsPlusNormal"/>
        <w:spacing w:before="220"/>
        <w:ind w:firstLine="540"/>
        <w:jc w:val="both"/>
      </w:pPr>
      <w:r>
        <w:t>6.2.2. Описание вида разрешенного использования земельного участка, указанного в Классификаторе, применяется к земельным участкам, расположенным в границах заказника, в той части, в которой оно не противоречит режиму особой охраны заказника.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Title"/>
        <w:jc w:val="center"/>
        <w:outlineLvl w:val="1"/>
      </w:pPr>
      <w:r>
        <w:t>7. Виды разрешенного использования земельных участков</w:t>
      </w:r>
    </w:p>
    <w:p w:rsidR="00440238" w:rsidRDefault="00440238">
      <w:pPr>
        <w:pStyle w:val="ConsPlusTitle"/>
        <w:jc w:val="center"/>
      </w:pPr>
      <w:proofErr w:type="gramStart"/>
      <w:r>
        <w:t>и объектов капитального строительства и предельные</w:t>
      </w:r>
      <w:proofErr w:type="gramEnd"/>
    </w:p>
    <w:p w:rsidR="00440238" w:rsidRDefault="00440238">
      <w:pPr>
        <w:pStyle w:val="ConsPlusTitle"/>
        <w:jc w:val="center"/>
      </w:pPr>
      <w:r>
        <w:t xml:space="preserve">(максимальные </w:t>
      </w:r>
      <w:proofErr w:type="gramStart"/>
      <w:r>
        <w:t>и(</w:t>
      </w:r>
      <w:proofErr w:type="gramEnd"/>
      <w:r>
        <w:t>или) минимальные) параметры разрешенного</w:t>
      </w:r>
    </w:p>
    <w:p w:rsidR="00440238" w:rsidRDefault="00440238">
      <w:pPr>
        <w:pStyle w:val="ConsPlusTitle"/>
        <w:jc w:val="center"/>
      </w:pPr>
      <w:r>
        <w:t>строительства, реконструкции объектов строительства</w:t>
      </w:r>
    </w:p>
    <w:p w:rsidR="00440238" w:rsidRDefault="00440238">
      <w:pPr>
        <w:pStyle w:val="ConsPlusTitle"/>
        <w:jc w:val="center"/>
      </w:pPr>
      <w:r>
        <w:t>на землях населенных пунктов в границах заказника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ind w:firstLine="540"/>
        <w:jc w:val="both"/>
      </w:pPr>
      <w:r>
        <w:t xml:space="preserve">7.1. Виды разрешенного использования земельных участков и объектов капитального строительства и предельные (максимальные </w:t>
      </w:r>
      <w:proofErr w:type="gramStart"/>
      <w:r>
        <w:t>и(</w:t>
      </w:r>
      <w:proofErr w:type="gramEnd"/>
      <w:r>
        <w:t>или) минимальные) параметры разрешенного строительства, реконструкции объектов строительства на землях населенных пунктов устанавливаются градостроительными регламентами применительно к территории такого населенного пункта в соответствии с законодательством о градостроительной деятельности (то есть в соответствии с правилами землепользования и застройки) и с учетом режима особой охраны заказника.</w:t>
      </w: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ind w:firstLine="540"/>
        <w:jc w:val="both"/>
      </w:pPr>
    </w:p>
    <w:p w:rsidR="00440238" w:rsidRDefault="004402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4A2F" w:rsidRDefault="00BC4A2F"/>
    <w:sectPr w:rsidR="00BC4A2F" w:rsidSect="0016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38"/>
    <w:rsid w:val="00384BA5"/>
    <w:rsid w:val="00440238"/>
    <w:rsid w:val="008B3BFA"/>
    <w:rsid w:val="00BC4A2F"/>
    <w:rsid w:val="00C25965"/>
    <w:rsid w:val="00E0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2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02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02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2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02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02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7313&amp;dst=100005" TargetMode="External"/><Relationship Id="rId13" Type="http://schemas.openxmlformats.org/officeDocument/2006/relationships/hyperlink" Target="https://login.consultant.ru/link/?req=doc&amp;base=SPB&amp;n=89899&amp;dst=100007" TargetMode="External"/><Relationship Id="rId18" Type="http://schemas.openxmlformats.org/officeDocument/2006/relationships/hyperlink" Target="https://login.consultant.ru/link/?req=doc&amp;base=SPB&amp;n=89520&amp;dst=100006" TargetMode="External"/><Relationship Id="rId26" Type="http://schemas.openxmlformats.org/officeDocument/2006/relationships/hyperlink" Target="https://login.consultant.ru/link/?req=doc&amp;base=LAW&amp;n=4700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785" TargetMode="External"/><Relationship Id="rId7" Type="http://schemas.openxmlformats.org/officeDocument/2006/relationships/hyperlink" Target="https://login.consultant.ru/link/?req=doc&amp;base=SPB&amp;n=96589&amp;dst=100005" TargetMode="External"/><Relationship Id="rId12" Type="http://schemas.openxmlformats.org/officeDocument/2006/relationships/hyperlink" Target="https://login.consultant.ru/link/?req=doc&amp;base=SPB&amp;n=84390&amp;dst=100035" TargetMode="External"/><Relationship Id="rId17" Type="http://schemas.openxmlformats.org/officeDocument/2006/relationships/hyperlink" Target="https://login.consultant.ru/link/?req=doc&amp;base=SPB&amp;n=96589&amp;dst=100008" TargetMode="External"/><Relationship Id="rId25" Type="http://schemas.openxmlformats.org/officeDocument/2006/relationships/hyperlink" Target="https://login.consultant.ru/link/?req=doc&amp;base=LAW&amp;n=4254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96589&amp;dst=100006" TargetMode="External"/><Relationship Id="rId20" Type="http://schemas.openxmlformats.org/officeDocument/2006/relationships/hyperlink" Target="https://login.consultant.ru/link/?req=doc&amp;base=LAW&amp;n=471223" TargetMode="External"/><Relationship Id="rId29" Type="http://schemas.openxmlformats.org/officeDocument/2006/relationships/hyperlink" Target="https://login.consultant.ru/link/?req=doc&amp;base=LAW&amp;n=471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89520&amp;dst=100006" TargetMode="External"/><Relationship Id="rId11" Type="http://schemas.openxmlformats.org/officeDocument/2006/relationships/hyperlink" Target="https://login.consultant.ru/link/?req=doc&amp;base=LAW&amp;n=471223" TargetMode="External"/><Relationship Id="rId24" Type="http://schemas.openxmlformats.org/officeDocument/2006/relationships/hyperlink" Target="https://login.consultant.ru/link/?req=doc&amp;base=LAW&amp;n=48288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SPB&amp;n=89899&amp;dst=100004" TargetMode="External"/><Relationship Id="rId15" Type="http://schemas.openxmlformats.org/officeDocument/2006/relationships/hyperlink" Target="https://login.consultant.ru/link/?req=doc&amp;base=SPB&amp;n=89520&amp;dst=100006" TargetMode="External"/><Relationship Id="rId23" Type="http://schemas.openxmlformats.org/officeDocument/2006/relationships/hyperlink" Target="https://login.consultant.ru/link/?req=doc&amp;base=LAW&amp;n=470905" TargetMode="External"/><Relationship Id="rId28" Type="http://schemas.openxmlformats.org/officeDocument/2006/relationships/hyperlink" Target="https://login.consultant.ru/link/?req=doc&amp;base=LAW&amp;n=471025" TargetMode="External"/><Relationship Id="rId10" Type="http://schemas.openxmlformats.org/officeDocument/2006/relationships/hyperlink" Target="https://login.consultant.ru/link/?req=doc&amp;base=LAW&amp;n=482785&amp;dst=100208" TargetMode="External"/><Relationship Id="rId19" Type="http://schemas.openxmlformats.org/officeDocument/2006/relationships/hyperlink" Target="https://login.consultant.ru/link/?req=doc&amp;base=SPB&amp;n=297313&amp;dst=10000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89529&amp;dst=100136" TargetMode="External"/><Relationship Id="rId14" Type="http://schemas.openxmlformats.org/officeDocument/2006/relationships/hyperlink" Target="https://login.consultant.ru/link/?req=doc&amp;base=SPB&amp;n=89899&amp;dst=100008" TargetMode="External"/><Relationship Id="rId22" Type="http://schemas.openxmlformats.org/officeDocument/2006/relationships/hyperlink" Target="https://login.consultant.ru/link/?req=doc&amp;base=LAW&amp;n=482862" TargetMode="External"/><Relationship Id="rId27" Type="http://schemas.openxmlformats.org/officeDocument/2006/relationships/hyperlink" Target="https://login.consultant.ru/link/?req=doc&amp;base=LAW&amp;n=471068" TargetMode="External"/><Relationship Id="rId30" Type="http://schemas.openxmlformats.org/officeDocument/2006/relationships/hyperlink" Target="https://login.consultant.ru/link/?req=doc&amp;base=SPB&amp;n=33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5572</Words>
  <Characters>31761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Сахарова</dc:creator>
  <cp:lastModifiedBy>Мария Викторовна Сахарова</cp:lastModifiedBy>
  <cp:revision>1</cp:revision>
  <dcterms:created xsi:type="dcterms:W3CDTF">2024-10-22T10:54:00Z</dcterms:created>
  <dcterms:modified xsi:type="dcterms:W3CDTF">2024-10-22T12:10:00Z</dcterms:modified>
</cp:coreProperties>
</file>