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3" w:rsidRDefault="00201E13" w:rsidP="00201E13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аудита,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утв. распоряжением </w:t>
      </w:r>
    </w:p>
    <w:p w:rsidR="00201E13" w:rsidRDefault="00232FEA" w:rsidP="0023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01E13" w:rsidRPr="00232FEA">
        <w:rPr>
          <w:rFonts w:ascii="Times New Roman" w:hAnsi="Times New Roman" w:cs="Times New Roman"/>
          <w:sz w:val="24"/>
          <w:szCs w:val="24"/>
        </w:rPr>
        <w:t>от 01 октября 2020 года №2628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осуществления внутреннего финансового аудита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13" w:rsidRPr="00201E13" w:rsidRDefault="00201E13" w:rsidP="002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01E13">
        <w:rPr>
          <w:rFonts w:ascii="Times New Roman" w:hAnsi="Times New Roman" w:cs="Times New Roman"/>
          <w:sz w:val="28"/>
          <w:szCs w:val="28"/>
          <w:u w:val="single"/>
        </w:rPr>
        <w:t>Комитете</w:t>
      </w:r>
      <w:proofErr w:type="gramEnd"/>
      <w:r w:rsidRPr="00201E13">
        <w:rPr>
          <w:rFonts w:ascii="Times New Roman" w:hAnsi="Times New Roman" w:cs="Times New Roman"/>
          <w:sz w:val="28"/>
          <w:szCs w:val="28"/>
          <w:u w:val="single"/>
        </w:rPr>
        <w:t xml:space="preserve"> по природным ресурсам Ленинградской области</w:t>
      </w:r>
    </w:p>
    <w:p w:rsidR="00201E13" w:rsidRDefault="00201E13" w:rsidP="002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(администратор бюджетных средств)</w:t>
      </w:r>
    </w:p>
    <w:p w:rsidR="00201E13" w:rsidRDefault="00232FEA" w:rsidP="00232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01E13">
        <w:rPr>
          <w:rFonts w:ascii="Times New Roman" w:hAnsi="Times New Roman" w:cs="Times New Roman"/>
          <w:sz w:val="28"/>
          <w:szCs w:val="28"/>
        </w:rPr>
        <w:t>за 202</w:t>
      </w:r>
      <w:r w:rsidR="00B00FBF">
        <w:rPr>
          <w:rFonts w:ascii="Times New Roman" w:hAnsi="Times New Roman" w:cs="Times New Roman"/>
          <w:sz w:val="28"/>
          <w:szCs w:val="28"/>
        </w:rPr>
        <w:t>4</w:t>
      </w:r>
      <w:r w:rsidR="00201E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5BB4" w:rsidRPr="00875BB4" w:rsidRDefault="00201E13" w:rsidP="00B9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5BB4">
        <w:rPr>
          <w:rFonts w:ascii="Times New Roman" w:hAnsi="Times New Roman" w:cs="Times New Roman"/>
          <w:sz w:val="28"/>
          <w:szCs w:val="28"/>
        </w:rPr>
        <w:t>1.   Наименование структурного подразделения (в</w:t>
      </w:r>
      <w:r w:rsidR="00B9457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75BB4">
        <w:rPr>
          <w:rFonts w:ascii="Times New Roman" w:hAnsi="Times New Roman" w:cs="Times New Roman"/>
          <w:sz w:val="28"/>
          <w:szCs w:val="28"/>
        </w:rPr>
        <w:t>наделения полномочиями по осуществлению  внутреннего  финансового  аудита отдельное структурное подразделение) / Ф.И.О, должность уполномоченного лица:</w:t>
      </w:r>
      <w:r w:rsidR="00B94572">
        <w:rPr>
          <w:rFonts w:ascii="Times New Roman" w:hAnsi="Times New Roman" w:cs="Times New Roman"/>
          <w:sz w:val="28"/>
          <w:szCs w:val="28"/>
        </w:rPr>
        <w:br/>
      </w:r>
      <w:r w:rsidR="001F0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В.О. Кабаль </w:t>
      </w:r>
      <w:r w:rsidRPr="00875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1F0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начальник департамента природных ресурсов</w:t>
      </w:r>
      <w:r w:rsidRPr="00875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Комитета по природным ресурсам Ленинградской области.</w:t>
      </w:r>
    </w:p>
    <w:p w:rsidR="00201E13" w:rsidRPr="00875BB4" w:rsidRDefault="00201E13" w:rsidP="00875B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5BB4">
        <w:rPr>
          <w:rFonts w:ascii="Times New Roman" w:hAnsi="Times New Roman" w:cs="Times New Roman"/>
          <w:sz w:val="28"/>
          <w:szCs w:val="28"/>
        </w:rPr>
        <w:t xml:space="preserve">2. Общие сведения о результатах внутреннего финансового аудита, а также о выявленных в ходе аудиторских мероприятий нарушениях </w:t>
      </w:r>
      <w:proofErr w:type="gramStart"/>
      <w:r w:rsidRPr="00875BB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5BB4">
        <w:rPr>
          <w:rFonts w:ascii="Times New Roman" w:hAnsi="Times New Roman" w:cs="Times New Roman"/>
          <w:sz w:val="28"/>
          <w:szCs w:val="28"/>
        </w:rPr>
        <w:t>или) недостатках</w:t>
      </w:r>
    </w:p>
    <w:tbl>
      <w:tblPr>
        <w:tblW w:w="9743" w:type="dxa"/>
        <w:jc w:val="center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4"/>
        <w:gridCol w:w="1776"/>
        <w:gridCol w:w="1733"/>
      </w:tblGrid>
      <w:tr w:rsidR="00201E13" w:rsidTr="00B94572">
        <w:trPr>
          <w:trHeight w:val="405"/>
          <w:jc w:val="center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201E13" w:rsidTr="00B94572">
        <w:trPr>
          <w:trHeight w:val="240"/>
          <w:jc w:val="center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13" w:rsidRDefault="00201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тыс. руб.)</w:t>
            </w:r>
          </w:p>
        </w:tc>
      </w:tr>
      <w:tr w:rsidR="00201E13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E13" w:rsidTr="00B94572">
        <w:trPr>
          <w:trHeight w:val="550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субъекта внутреннего финансового аудита,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Pr="000954E4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bookmarkStart w:id="0" w:name="_GoBack"/>
        <w:bookmarkEnd w:id="0"/>
      </w:tr>
      <w:tr w:rsidR="00201E13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аудиторских мероприятий, предусмотренных в плане проведения аудиторских мероприятий за отчетный год, единиц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1B158E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всего проведенных аудиторских мероприятий за отчетный год, единиц, из них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1B158E" w:rsidP="00B94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trHeight w:val="491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плановых аудиторских мероприятий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1B158E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trHeight w:val="4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внеплановых аудиторских мероприятий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trHeight w:val="1021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 недостатков, выявленных в ходе аудиторских мероприятий,</w:t>
            </w:r>
          </w:p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Pr="00875BB4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272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4D286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5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4D286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5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4D286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511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4D286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43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составления бюджетной отчетности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4D286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1E13" w:rsidTr="00B94572">
        <w:trPr>
          <w:trHeight w:val="5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порядка, целей и условий предоставления средств из областного бюджета Ленинградской области 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369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порядка администрирования доходов бюджета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P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B4">
              <w:rPr>
                <w:rFonts w:ascii="Times New Roman" w:hAnsi="Times New Roman" w:cs="Times New Roman"/>
                <w:sz w:val="24"/>
                <w:szCs w:val="24"/>
              </w:rPr>
              <w:t>Аудиторское мероприятие не   проводилось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1352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trHeight w:val="5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P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B4">
              <w:rPr>
                <w:rFonts w:ascii="Times New Roman" w:hAnsi="Times New Roman" w:cs="Times New Roman"/>
                <w:sz w:val="24"/>
                <w:szCs w:val="24"/>
              </w:rPr>
              <w:t>Аудиторское мероприятие не   проводилось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1352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1E13" w:rsidTr="00B94572">
        <w:trPr>
          <w:trHeight w:val="507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01E13" w:rsidTr="00B94572">
        <w:trPr>
          <w:trHeight w:val="361"/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13" w:rsidRDefault="002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0954E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13" w:rsidRDefault="00875BB4" w:rsidP="00875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75BB4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по результатам аудиторских мероприятий предложений и рекомендаций, единиц,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932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875BB4" w:rsidTr="00B94572">
        <w:trPr>
          <w:jc w:val="center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5BB4" w:rsidRDefault="0087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предложений и рекомендаций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09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4" w:rsidRDefault="00875BB4" w:rsidP="00875BB4">
            <w:pPr>
              <w:jc w:val="center"/>
            </w:pPr>
            <w:r w:rsidRPr="00932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7012BC" w:rsidRDefault="00B94572"/>
    <w:sectPr w:rsidR="007012BC" w:rsidSect="00B945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3E"/>
    <w:rsid w:val="000954E4"/>
    <w:rsid w:val="001B158E"/>
    <w:rsid w:val="001F0F2C"/>
    <w:rsid w:val="001F7B68"/>
    <w:rsid w:val="00201E13"/>
    <w:rsid w:val="00232FEA"/>
    <w:rsid w:val="002750C4"/>
    <w:rsid w:val="002A2F3E"/>
    <w:rsid w:val="003A22AA"/>
    <w:rsid w:val="006541C9"/>
    <w:rsid w:val="007C7B06"/>
    <w:rsid w:val="00875BB4"/>
    <w:rsid w:val="009A2252"/>
    <w:rsid w:val="00B00FBF"/>
    <w:rsid w:val="00B94572"/>
    <w:rsid w:val="00C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E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E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Пиличева</dc:creator>
  <cp:keywords/>
  <dc:description/>
  <cp:lastModifiedBy>Мария Викторовна Сахарова</cp:lastModifiedBy>
  <cp:revision>12</cp:revision>
  <cp:lastPrinted>2024-01-17T11:34:00Z</cp:lastPrinted>
  <dcterms:created xsi:type="dcterms:W3CDTF">2022-01-20T16:23:00Z</dcterms:created>
  <dcterms:modified xsi:type="dcterms:W3CDTF">2025-01-23T06:46:00Z</dcterms:modified>
</cp:coreProperties>
</file>