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63" w:rsidRDefault="00D60C63">
      <w:pPr>
        <w:pStyle w:val="ConsPlusTitlePage"/>
      </w:pPr>
      <w:r>
        <w:t xml:space="preserve">Документ предоставлен </w:t>
      </w:r>
      <w:hyperlink r:id="rId5">
        <w:r>
          <w:rPr>
            <w:color w:val="0000FF"/>
          </w:rPr>
          <w:t>КонсультантПлюс</w:t>
        </w:r>
      </w:hyperlink>
      <w:r>
        <w:br/>
      </w:r>
    </w:p>
    <w:p w:rsidR="00D60C63" w:rsidRDefault="00D60C63">
      <w:pPr>
        <w:pStyle w:val="ConsPlusNormal"/>
        <w:jc w:val="both"/>
        <w:outlineLvl w:val="0"/>
      </w:pPr>
    </w:p>
    <w:p w:rsidR="00D60C63" w:rsidRDefault="00D60C63">
      <w:pPr>
        <w:pStyle w:val="ConsPlusTitle"/>
        <w:jc w:val="center"/>
        <w:outlineLvl w:val="0"/>
      </w:pPr>
      <w:r>
        <w:t>КОМИТЕТ ПО ПРИРОДНЫМ РЕСУРСАМ ЛЕНИНГРАДСКОЙ ОБЛАСТИ</w:t>
      </w:r>
    </w:p>
    <w:p w:rsidR="00D60C63" w:rsidRDefault="00D60C63">
      <w:pPr>
        <w:pStyle w:val="ConsPlusTitle"/>
        <w:jc w:val="center"/>
      </w:pPr>
    </w:p>
    <w:p w:rsidR="00D60C63" w:rsidRDefault="00D60C63">
      <w:pPr>
        <w:pStyle w:val="ConsPlusTitle"/>
        <w:jc w:val="center"/>
      </w:pPr>
      <w:r>
        <w:t>ПРИКАЗ</w:t>
      </w:r>
    </w:p>
    <w:p w:rsidR="00D60C63" w:rsidRDefault="00D60C63">
      <w:pPr>
        <w:pStyle w:val="ConsPlusTitle"/>
        <w:jc w:val="center"/>
      </w:pPr>
      <w:r>
        <w:t>от 7 февраля 2020 г. N 10</w:t>
      </w:r>
    </w:p>
    <w:p w:rsidR="00D60C63" w:rsidRDefault="00D60C63">
      <w:pPr>
        <w:pStyle w:val="ConsPlusTitle"/>
        <w:jc w:val="center"/>
      </w:pPr>
    </w:p>
    <w:p w:rsidR="00D60C63" w:rsidRDefault="00D60C63">
      <w:pPr>
        <w:pStyle w:val="ConsPlusTitle"/>
        <w:jc w:val="center"/>
      </w:pPr>
      <w:r>
        <w:t>ОБ УТВЕРЖДЕНИИ АДМИНИСТРАТИВНОГО РЕГЛАМЕНТА</w:t>
      </w:r>
    </w:p>
    <w:p w:rsidR="00D60C63" w:rsidRDefault="00D60C63">
      <w:pPr>
        <w:pStyle w:val="ConsPlusTitle"/>
        <w:jc w:val="center"/>
      </w:pPr>
      <w:r>
        <w:t>ПО ПРЕДОСТАВЛЕНИЮ КОМИТЕТОМ ПО ПРИРОДНЫМ РЕСУРСАМ</w:t>
      </w:r>
    </w:p>
    <w:p w:rsidR="00D60C63" w:rsidRDefault="00D60C63">
      <w:pPr>
        <w:pStyle w:val="ConsPlusTitle"/>
        <w:jc w:val="center"/>
      </w:pPr>
      <w:r>
        <w:t>ЛЕНИНГРАДСКОЙ ОБЛАСТИ ГОСУДАРСТВЕННОЙ УСЛУГИ ПО РАССМОТРЕНИЮ</w:t>
      </w:r>
    </w:p>
    <w:p w:rsidR="00D60C63" w:rsidRDefault="00D60C63">
      <w:pPr>
        <w:pStyle w:val="ConsPlusTitle"/>
        <w:jc w:val="center"/>
      </w:pPr>
      <w:r>
        <w:t>И УТВЕРЖДЕНИЮ ПРОЕКТОВ ОКРУГОВ И ЗОН САНИТАРНОЙ ОХРАНЫ</w:t>
      </w:r>
    </w:p>
    <w:p w:rsidR="00D60C63" w:rsidRDefault="00D60C63">
      <w:pPr>
        <w:pStyle w:val="ConsPlusTitle"/>
        <w:jc w:val="center"/>
      </w:pPr>
      <w:r>
        <w:t xml:space="preserve">ВОДНЫХ ОБЪЕКТОВ, ИСПОЛЬЗУЕМЫХ ДЛЯ </w:t>
      </w:r>
      <w:proofErr w:type="gramStart"/>
      <w:r>
        <w:t>ПИТЬЕВОГО</w:t>
      </w:r>
      <w:proofErr w:type="gramEnd"/>
      <w:r>
        <w:t>,</w:t>
      </w:r>
    </w:p>
    <w:p w:rsidR="00D60C63" w:rsidRDefault="00D60C63">
      <w:pPr>
        <w:pStyle w:val="ConsPlusTitle"/>
        <w:jc w:val="center"/>
      </w:pPr>
      <w:r>
        <w:t>ХОЗЯЙСТВЕННО-БЫТОВОГО ВОДОСНАБЖЕНИЯ И В ЛЕЧЕБНЫХ ЦЕЛЯХ</w:t>
      </w:r>
    </w:p>
    <w:p w:rsidR="00D60C63" w:rsidRDefault="00D60C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C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C63" w:rsidRDefault="00D60C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C63" w:rsidRDefault="00D60C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C63" w:rsidRDefault="00D60C63">
            <w:pPr>
              <w:pStyle w:val="ConsPlusNormal"/>
              <w:jc w:val="center"/>
            </w:pPr>
            <w:r>
              <w:rPr>
                <w:color w:val="392C69"/>
              </w:rPr>
              <w:t>Список изменяющих документов</w:t>
            </w:r>
          </w:p>
          <w:p w:rsidR="00D60C63" w:rsidRDefault="00D60C63">
            <w:pPr>
              <w:pStyle w:val="ConsPlusNormal"/>
              <w:jc w:val="center"/>
            </w:pPr>
            <w:proofErr w:type="gramStart"/>
            <w:r>
              <w:rPr>
                <w:color w:val="392C69"/>
              </w:rPr>
              <w:t xml:space="preserve">(в ред. </w:t>
            </w:r>
            <w:hyperlink r:id="rId6">
              <w:r>
                <w:rPr>
                  <w:color w:val="0000FF"/>
                </w:rPr>
                <w:t>Приказа</w:t>
              </w:r>
            </w:hyperlink>
            <w:r>
              <w:rPr>
                <w:color w:val="392C69"/>
              </w:rPr>
              <w:t xml:space="preserve"> комитета по природным ресурсам Ленинградской области</w:t>
            </w:r>
            <w:proofErr w:type="gramEnd"/>
          </w:p>
          <w:p w:rsidR="00D60C63" w:rsidRDefault="00D60C63">
            <w:pPr>
              <w:pStyle w:val="ConsPlusNormal"/>
              <w:jc w:val="center"/>
            </w:pPr>
            <w:r>
              <w:rPr>
                <w:color w:val="392C69"/>
              </w:rPr>
              <w:t>от 25.02.2022 N 8)</w:t>
            </w:r>
          </w:p>
        </w:tc>
        <w:tc>
          <w:tcPr>
            <w:tcW w:w="113" w:type="dxa"/>
            <w:tcBorders>
              <w:top w:val="nil"/>
              <w:left w:val="nil"/>
              <w:bottom w:val="nil"/>
              <w:right w:val="nil"/>
            </w:tcBorders>
            <w:shd w:val="clear" w:color="auto" w:fill="F4F3F8"/>
            <w:tcMar>
              <w:top w:w="0" w:type="dxa"/>
              <w:left w:w="0" w:type="dxa"/>
              <w:bottom w:w="0" w:type="dxa"/>
              <w:right w:w="0" w:type="dxa"/>
            </w:tcMar>
          </w:tcPr>
          <w:p w:rsidR="00D60C63" w:rsidRDefault="00D60C63">
            <w:pPr>
              <w:pStyle w:val="ConsPlusNormal"/>
            </w:pPr>
          </w:p>
        </w:tc>
      </w:tr>
    </w:tbl>
    <w:p w:rsidR="00D60C63" w:rsidRDefault="00D60C63">
      <w:pPr>
        <w:pStyle w:val="ConsPlusNormal"/>
        <w:jc w:val="both"/>
      </w:pPr>
    </w:p>
    <w:p w:rsidR="00D60C63" w:rsidRDefault="00D60C63">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и </w:t>
      </w:r>
      <w:hyperlink r:id="rId8">
        <w:r>
          <w:rPr>
            <w:color w:val="0000FF"/>
          </w:rPr>
          <w:t>постановлением</w:t>
        </w:r>
      </w:hyperlink>
      <w:r>
        <w:t xml:space="preserve"> Правительства Ленинградской области от 5 марта 2011 года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w:t>
      </w:r>
      <w:proofErr w:type="gramEnd"/>
      <w:r>
        <w:t xml:space="preserve"> N 260 и признании </w:t>
      </w:r>
      <w:proofErr w:type="gramStart"/>
      <w:r>
        <w:t>утратившими</w:t>
      </w:r>
      <w:proofErr w:type="gramEnd"/>
      <w:r>
        <w:t xml:space="preserve"> силу постановлений Правительства Ленинградской области от 25 августа 2008 года N 249, от 4 декабря 2008 года N 381 и пункта 5 постановления Правительства Ленинградской области от 11 декабря 2009 года N 367" приказываю:</w:t>
      </w:r>
    </w:p>
    <w:p w:rsidR="00D60C63" w:rsidRDefault="00D60C63">
      <w:pPr>
        <w:pStyle w:val="ConsPlusNormal"/>
        <w:jc w:val="both"/>
      </w:pPr>
    </w:p>
    <w:p w:rsidR="00D60C63" w:rsidRDefault="00D60C63">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по предоставлению Комитетом по природным ресурсам Ленинградской области государственной услуги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p>
    <w:p w:rsidR="00D60C63" w:rsidRDefault="00D60C63">
      <w:pPr>
        <w:pStyle w:val="ConsPlusNormal"/>
        <w:spacing w:before="220"/>
        <w:ind w:firstLine="540"/>
        <w:jc w:val="both"/>
      </w:pPr>
      <w:r>
        <w:t xml:space="preserve">2. Признать утратившим силу </w:t>
      </w:r>
      <w:hyperlink r:id="rId9">
        <w:r>
          <w:rPr>
            <w:color w:val="0000FF"/>
          </w:rPr>
          <w:t>приказ</w:t>
        </w:r>
      </w:hyperlink>
      <w:r>
        <w:t xml:space="preserve"> Комитета по природным ресурсам Ленинградской области от 14.02.2019 N 7 "Об утверждении Административного регламента по предоставлению комитетом по природным ресурсам Ленинградской области государственной услуги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p>
    <w:p w:rsidR="00D60C63" w:rsidRDefault="00D60C63">
      <w:pPr>
        <w:pStyle w:val="ConsPlusNormal"/>
        <w:spacing w:before="220"/>
        <w:ind w:firstLine="540"/>
        <w:jc w:val="both"/>
      </w:pPr>
      <w:r>
        <w:t xml:space="preserve">3. </w:t>
      </w:r>
      <w:proofErr w:type="gramStart"/>
      <w:r>
        <w:t>Контроль за</w:t>
      </w:r>
      <w:proofErr w:type="gramEnd"/>
      <w:r>
        <w:t xml:space="preserve"> исполнением приказа оставляю за собой.</w:t>
      </w:r>
    </w:p>
    <w:p w:rsidR="00D60C63" w:rsidRDefault="00D60C63">
      <w:pPr>
        <w:pStyle w:val="ConsPlusNormal"/>
        <w:jc w:val="both"/>
      </w:pPr>
    </w:p>
    <w:p w:rsidR="00D60C63" w:rsidRDefault="00D60C63">
      <w:pPr>
        <w:pStyle w:val="ConsPlusNormal"/>
        <w:jc w:val="right"/>
      </w:pPr>
      <w:r>
        <w:t>Председатель Комитета</w:t>
      </w:r>
    </w:p>
    <w:p w:rsidR="00D60C63" w:rsidRDefault="00D60C63">
      <w:pPr>
        <w:pStyle w:val="ConsPlusNormal"/>
        <w:jc w:val="right"/>
      </w:pPr>
      <w:r>
        <w:t>П.А.Немчинов</w:t>
      </w: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right"/>
        <w:outlineLvl w:val="0"/>
      </w:pPr>
      <w:r>
        <w:t>УТВЕРЖДЕН</w:t>
      </w:r>
    </w:p>
    <w:p w:rsidR="00D60C63" w:rsidRDefault="00D60C63">
      <w:pPr>
        <w:pStyle w:val="ConsPlusNormal"/>
        <w:jc w:val="right"/>
      </w:pPr>
      <w:r>
        <w:t>приказом Комитета</w:t>
      </w:r>
    </w:p>
    <w:p w:rsidR="00D60C63" w:rsidRDefault="00D60C63">
      <w:pPr>
        <w:pStyle w:val="ConsPlusNormal"/>
        <w:jc w:val="right"/>
      </w:pPr>
      <w:r>
        <w:t>по природным ресурсам</w:t>
      </w:r>
    </w:p>
    <w:p w:rsidR="00D60C63" w:rsidRDefault="00D60C63">
      <w:pPr>
        <w:pStyle w:val="ConsPlusNormal"/>
        <w:jc w:val="right"/>
      </w:pPr>
      <w:r>
        <w:t>Ленинградской области</w:t>
      </w:r>
    </w:p>
    <w:p w:rsidR="00D60C63" w:rsidRDefault="00D60C63">
      <w:pPr>
        <w:pStyle w:val="ConsPlusNormal"/>
        <w:jc w:val="right"/>
      </w:pPr>
      <w:r>
        <w:lastRenderedPageBreak/>
        <w:t>от 07.02.2020 N 10</w:t>
      </w:r>
    </w:p>
    <w:p w:rsidR="00D60C63" w:rsidRDefault="00D60C63">
      <w:pPr>
        <w:pStyle w:val="ConsPlusNormal"/>
        <w:jc w:val="both"/>
      </w:pPr>
    </w:p>
    <w:p w:rsidR="00D60C63" w:rsidRDefault="00D60C63">
      <w:pPr>
        <w:pStyle w:val="ConsPlusTitle"/>
        <w:jc w:val="center"/>
      </w:pPr>
      <w:bookmarkStart w:id="0" w:name="P35"/>
      <w:bookmarkEnd w:id="0"/>
      <w:r>
        <w:t>АДМИНИСТРАТИВНЫЙ РЕГЛАМЕНТ</w:t>
      </w:r>
    </w:p>
    <w:p w:rsidR="00D60C63" w:rsidRDefault="00D60C63">
      <w:pPr>
        <w:pStyle w:val="ConsPlusTitle"/>
        <w:jc w:val="center"/>
      </w:pPr>
      <w:r>
        <w:t>ПО ПРЕДОСТАВЛЕНИЮ КОМИТЕТОМ ПО ПРИРОДНЫМ РЕСУРСАМ</w:t>
      </w:r>
    </w:p>
    <w:p w:rsidR="00D60C63" w:rsidRDefault="00D60C63">
      <w:pPr>
        <w:pStyle w:val="ConsPlusTitle"/>
        <w:jc w:val="center"/>
      </w:pPr>
      <w:r>
        <w:t>ЛЕНИНГРАДСКОЙ ОБЛАСТИ ГОСУДАРСТВЕННОЙ УСЛУГИ ПО РАССМОТРЕНИЮ</w:t>
      </w:r>
    </w:p>
    <w:p w:rsidR="00D60C63" w:rsidRDefault="00D60C63">
      <w:pPr>
        <w:pStyle w:val="ConsPlusTitle"/>
        <w:jc w:val="center"/>
      </w:pPr>
      <w:r>
        <w:t>И УТВЕРЖДЕНИЮ ПРОЕКТОВ ОКРУГОВ И ЗОН САНИТАРНОЙ ОХРАНЫ</w:t>
      </w:r>
    </w:p>
    <w:p w:rsidR="00D60C63" w:rsidRDefault="00D60C63">
      <w:pPr>
        <w:pStyle w:val="ConsPlusTitle"/>
        <w:jc w:val="center"/>
      </w:pPr>
      <w:r>
        <w:t xml:space="preserve">ВОДНЫХ ОБЪЕКТОВ, ИСПОЛЬЗУЕМЫХ ДЛЯ </w:t>
      </w:r>
      <w:proofErr w:type="gramStart"/>
      <w:r>
        <w:t>ПИТЬЕВОГО</w:t>
      </w:r>
      <w:proofErr w:type="gramEnd"/>
      <w:r>
        <w:t>,</w:t>
      </w:r>
    </w:p>
    <w:p w:rsidR="00D60C63" w:rsidRDefault="00D60C63">
      <w:pPr>
        <w:pStyle w:val="ConsPlusTitle"/>
        <w:jc w:val="center"/>
      </w:pPr>
      <w:r>
        <w:t>ХОЗЯЙСТВЕННО-БЫТОВОГО ВОДОСНАБЖЕНИЯ И В ЛЕЧЕБНЫХ ЦЕЛЯХ</w:t>
      </w:r>
    </w:p>
    <w:p w:rsidR="00D60C63" w:rsidRDefault="00D60C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C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C63" w:rsidRDefault="00D60C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C63" w:rsidRDefault="00D60C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C63" w:rsidRDefault="00D60C63">
            <w:pPr>
              <w:pStyle w:val="ConsPlusNormal"/>
              <w:jc w:val="center"/>
            </w:pPr>
            <w:r>
              <w:rPr>
                <w:color w:val="392C69"/>
              </w:rPr>
              <w:t>Список изменяющих документов</w:t>
            </w:r>
          </w:p>
          <w:p w:rsidR="00D60C63" w:rsidRDefault="00D60C63">
            <w:pPr>
              <w:pStyle w:val="ConsPlusNormal"/>
              <w:jc w:val="center"/>
            </w:pPr>
            <w:proofErr w:type="gramStart"/>
            <w:r>
              <w:rPr>
                <w:color w:val="392C69"/>
              </w:rPr>
              <w:t xml:space="preserve">(в ред. </w:t>
            </w:r>
            <w:hyperlink r:id="rId10">
              <w:r>
                <w:rPr>
                  <w:color w:val="0000FF"/>
                </w:rPr>
                <w:t>Приказа</w:t>
              </w:r>
            </w:hyperlink>
            <w:r>
              <w:rPr>
                <w:color w:val="392C69"/>
              </w:rPr>
              <w:t xml:space="preserve"> комитета по природным ресурсам Ленинградской области</w:t>
            </w:r>
            <w:proofErr w:type="gramEnd"/>
          </w:p>
          <w:p w:rsidR="00D60C63" w:rsidRDefault="00D60C63">
            <w:pPr>
              <w:pStyle w:val="ConsPlusNormal"/>
              <w:jc w:val="center"/>
            </w:pPr>
            <w:r>
              <w:rPr>
                <w:color w:val="392C69"/>
              </w:rPr>
              <w:t>от 25.02.2022 N 8)</w:t>
            </w:r>
          </w:p>
        </w:tc>
        <w:tc>
          <w:tcPr>
            <w:tcW w:w="113" w:type="dxa"/>
            <w:tcBorders>
              <w:top w:val="nil"/>
              <w:left w:val="nil"/>
              <w:bottom w:val="nil"/>
              <w:right w:val="nil"/>
            </w:tcBorders>
            <w:shd w:val="clear" w:color="auto" w:fill="F4F3F8"/>
            <w:tcMar>
              <w:top w:w="0" w:type="dxa"/>
              <w:left w:w="0" w:type="dxa"/>
              <w:bottom w:w="0" w:type="dxa"/>
              <w:right w:w="0" w:type="dxa"/>
            </w:tcMar>
          </w:tcPr>
          <w:p w:rsidR="00D60C63" w:rsidRDefault="00D60C63">
            <w:pPr>
              <w:pStyle w:val="ConsPlusNormal"/>
            </w:pPr>
          </w:p>
        </w:tc>
      </w:tr>
    </w:tbl>
    <w:p w:rsidR="00D60C63" w:rsidRDefault="00D60C63">
      <w:pPr>
        <w:pStyle w:val="ConsPlusNormal"/>
        <w:jc w:val="both"/>
      </w:pPr>
    </w:p>
    <w:p w:rsidR="00D60C63" w:rsidRDefault="00D60C63">
      <w:pPr>
        <w:pStyle w:val="ConsPlusTitle"/>
        <w:jc w:val="center"/>
        <w:outlineLvl w:val="1"/>
      </w:pPr>
      <w:r>
        <w:t>I. Общие положения</w:t>
      </w:r>
    </w:p>
    <w:p w:rsidR="00D60C63" w:rsidRDefault="00D60C63">
      <w:pPr>
        <w:pStyle w:val="ConsPlusNormal"/>
        <w:jc w:val="both"/>
      </w:pPr>
    </w:p>
    <w:p w:rsidR="00D60C63" w:rsidRDefault="00D60C63">
      <w:pPr>
        <w:pStyle w:val="ConsPlusNormal"/>
        <w:ind w:firstLine="540"/>
        <w:jc w:val="both"/>
      </w:pPr>
      <w:r>
        <w:t>1.1. Регламент устанавливает порядок и стандарт предоставления государственной услуги.</w:t>
      </w:r>
    </w:p>
    <w:p w:rsidR="00D60C63" w:rsidRDefault="00D60C63">
      <w:pPr>
        <w:pStyle w:val="ConsPlusNormal"/>
        <w:spacing w:before="220"/>
        <w:ind w:firstLine="540"/>
        <w:jc w:val="both"/>
      </w:pPr>
      <w:bookmarkStart w:id="1" w:name="P48"/>
      <w:bookmarkEnd w:id="1"/>
      <w:r>
        <w:t>1.2. Заявителями, имеющими право на получение государственной услуги, являются физические, юридические лица и индивидуальные предприниматели, осуществляющие эксплуатацию водных объектов для питьевого, хозяйственно-бытового водоснабжения и в лечебных целях, либо их уполномоченные представители (далее - заявители).</w:t>
      </w:r>
    </w:p>
    <w:p w:rsidR="00D60C63" w:rsidRDefault="00D60C63">
      <w:pPr>
        <w:pStyle w:val="ConsPlusNormal"/>
        <w:spacing w:before="220"/>
        <w:ind w:firstLine="540"/>
        <w:jc w:val="both"/>
      </w:pPr>
      <w:r>
        <w:t>Представлять интересы заявителя имеют право:</w:t>
      </w:r>
    </w:p>
    <w:p w:rsidR="00D60C63" w:rsidRDefault="00D60C63">
      <w:pPr>
        <w:pStyle w:val="ConsPlusNormal"/>
        <w:spacing w:before="220"/>
        <w:ind w:firstLine="540"/>
        <w:jc w:val="both"/>
      </w:pPr>
      <w:r>
        <w:t>от имени физических лиц:</w:t>
      </w:r>
    </w:p>
    <w:p w:rsidR="00D60C63" w:rsidRDefault="00D60C63">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D60C63" w:rsidRDefault="00D60C63">
      <w:pPr>
        <w:pStyle w:val="ConsPlusNormal"/>
        <w:spacing w:before="220"/>
        <w:ind w:firstLine="540"/>
        <w:jc w:val="both"/>
      </w:pPr>
      <w:r>
        <w:t>- опекуны недееспособных граждан;</w:t>
      </w:r>
    </w:p>
    <w:p w:rsidR="00D60C63" w:rsidRDefault="00D60C63">
      <w:pPr>
        <w:pStyle w:val="ConsPlusNormal"/>
        <w:spacing w:before="220"/>
        <w:ind w:firstLine="540"/>
        <w:jc w:val="both"/>
      </w:pPr>
      <w:r>
        <w:t>- представители, действующие в силу полномочий, основанных на доверенности или договора.</w:t>
      </w:r>
    </w:p>
    <w:p w:rsidR="00D60C63" w:rsidRDefault="00D60C63">
      <w:pPr>
        <w:pStyle w:val="ConsPlusNormal"/>
        <w:spacing w:before="220"/>
        <w:ind w:firstLine="540"/>
        <w:jc w:val="both"/>
      </w:pPr>
      <w:r>
        <w:t>от имени юридических лиц:</w:t>
      </w:r>
    </w:p>
    <w:p w:rsidR="00D60C63" w:rsidRDefault="00D60C63">
      <w:pPr>
        <w:pStyle w:val="ConsPlusNormal"/>
        <w:spacing w:before="220"/>
        <w:ind w:firstLine="540"/>
        <w:jc w:val="both"/>
      </w:pPr>
      <w:r>
        <w:t>- лица, действующие в соответствии с законом или учредительными документами от имени юридического лица без доверенности;</w:t>
      </w:r>
    </w:p>
    <w:p w:rsidR="00D60C63" w:rsidRDefault="00D60C63">
      <w:pPr>
        <w:pStyle w:val="ConsPlusNormal"/>
        <w:spacing w:before="220"/>
        <w:ind w:firstLine="540"/>
        <w:jc w:val="both"/>
      </w:pPr>
      <w:r>
        <w:t>- представители юридических лиц в силу полномочий на основании доверенности или договора.</w:t>
      </w:r>
    </w:p>
    <w:p w:rsidR="00D60C63" w:rsidRDefault="00D60C63">
      <w:pPr>
        <w:pStyle w:val="ConsPlusNormal"/>
        <w:spacing w:before="220"/>
        <w:ind w:firstLine="540"/>
        <w:jc w:val="both"/>
      </w:pPr>
      <w:r>
        <w:t>от имени индивидуальных предпринимателей:</w:t>
      </w:r>
    </w:p>
    <w:p w:rsidR="00D60C63" w:rsidRDefault="00D60C63">
      <w:pPr>
        <w:pStyle w:val="ConsPlusNormal"/>
        <w:spacing w:before="220"/>
        <w:ind w:firstLine="540"/>
        <w:jc w:val="both"/>
      </w:pPr>
      <w:r>
        <w:t>- лица, действующие в соответствии с законом от имени индивидуального предпринимателя без доверенности;</w:t>
      </w:r>
    </w:p>
    <w:p w:rsidR="00D60C63" w:rsidRDefault="00D60C63">
      <w:pPr>
        <w:pStyle w:val="ConsPlusNormal"/>
        <w:spacing w:before="220"/>
        <w:ind w:firstLine="540"/>
        <w:jc w:val="both"/>
      </w:pPr>
      <w:r>
        <w:t>- представители индивидуальных предпринимателей в силу полномочий на основании доверенности или договора.</w:t>
      </w:r>
    </w:p>
    <w:p w:rsidR="00D60C63" w:rsidRDefault="00D60C63">
      <w:pPr>
        <w:pStyle w:val="ConsPlusNormal"/>
        <w:spacing w:before="220"/>
        <w:ind w:firstLine="540"/>
        <w:jc w:val="both"/>
      </w:pPr>
      <w:r>
        <w:t>1.3. Информация о месте нахождения органа исполнительной власти Ленинградской области, предоставляющего государственную услугу, графике его работы, контактных телефонах (далее - сведения информационного характера) размещается:</w:t>
      </w:r>
    </w:p>
    <w:p w:rsidR="00D60C63" w:rsidRDefault="00D60C63">
      <w:pPr>
        <w:pStyle w:val="ConsPlusNormal"/>
        <w:spacing w:before="220"/>
        <w:ind w:firstLine="540"/>
        <w:jc w:val="both"/>
      </w:pPr>
      <w:r>
        <w:t xml:space="preserve">на стендах в местах предоставления государственной услуги и услуг, которые являются </w:t>
      </w:r>
      <w:r>
        <w:lastRenderedPageBreak/>
        <w:t>необходимыми и обязательными для предоставления государственной услуги;</w:t>
      </w:r>
    </w:p>
    <w:p w:rsidR="00D60C63" w:rsidRDefault="00D60C63">
      <w:pPr>
        <w:pStyle w:val="ConsPlusNormal"/>
        <w:spacing w:before="220"/>
        <w:ind w:firstLine="540"/>
        <w:jc w:val="both"/>
      </w:pPr>
      <w:r>
        <w:t xml:space="preserve">на официальном сайте комитета по природным ресурсам Ленинградской области в сети Интернет: </w:t>
      </w:r>
      <w:hyperlink r:id="rId11">
        <w:r>
          <w:rPr>
            <w:color w:val="0000FF"/>
          </w:rPr>
          <w:t>www.nature.lenobl.ru</w:t>
        </w:r>
      </w:hyperlink>
      <w:r>
        <w:t>;</w:t>
      </w:r>
    </w:p>
    <w:p w:rsidR="00D60C63" w:rsidRDefault="00D60C6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r>
          <w:rPr>
            <w:color w:val="0000FF"/>
          </w:rPr>
          <w:t>http://mfc47.ru/</w:t>
        </w:r>
      </w:hyperlink>
      <w:r>
        <w:t>;</w:t>
      </w:r>
    </w:p>
    <w:p w:rsidR="00D60C63" w:rsidRDefault="00D60C63">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Pr>
            <w:color w:val="0000FF"/>
          </w:rPr>
          <w:t>www.gosuslugi.ru</w:t>
        </w:r>
      </w:hyperlink>
      <w:r>
        <w:t>;</w:t>
      </w:r>
    </w:p>
    <w:p w:rsidR="00D60C63" w:rsidRDefault="00D60C6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60C63" w:rsidRDefault="00D60C63">
      <w:pPr>
        <w:pStyle w:val="ConsPlusNormal"/>
        <w:jc w:val="both"/>
      </w:pPr>
    </w:p>
    <w:p w:rsidR="00D60C63" w:rsidRDefault="00D60C63">
      <w:pPr>
        <w:pStyle w:val="ConsPlusTitle"/>
        <w:jc w:val="center"/>
        <w:outlineLvl w:val="1"/>
      </w:pPr>
      <w:r>
        <w:t>II. Стандарт предоставления государственной услуги</w:t>
      </w:r>
    </w:p>
    <w:p w:rsidR="00D60C63" w:rsidRDefault="00D60C63">
      <w:pPr>
        <w:pStyle w:val="ConsPlusNormal"/>
        <w:jc w:val="both"/>
      </w:pPr>
    </w:p>
    <w:p w:rsidR="00D60C63" w:rsidRDefault="00D60C63">
      <w:pPr>
        <w:pStyle w:val="ConsPlusNormal"/>
        <w:ind w:firstLine="540"/>
        <w:jc w:val="both"/>
      </w:pPr>
      <w:r>
        <w:t>2.1. Полное наименование государственной услуги: Государственная услуга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p>
    <w:p w:rsidR="00D60C63" w:rsidRDefault="00D60C63">
      <w:pPr>
        <w:pStyle w:val="ConsPlusNormal"/>
        <w:spacing w:before="220"/>
        <w:ind w:firstLine="540"/>
        <w:jc w:val="both"/>
      </w:pPr>
      <w:r>
        <w:t>Сокращенное наименование государственной услуги: Рассмотрение и утверждение проектов округов и зон санитарной охраны водных объектов.</w:t>
      </w:r>
    </w:p>
    <w:p w:rsidR="00D60C63" w:rsidRDefault="00D60C63">
      <w:pPr>
        <w:pStyle w:val="ConsPlusNormal"/>
        <w:spacing w:before="220"/>
        <w:ind w:firstLine="540"/>
        <w:jc w:val="both"/>
      </w:pPr>
      <w:r>
        <w:t>2.2. Государственную услугу предоставляет Комитет по природным ресурсам Ленинградской области.</w:t>
      </w:r>
    </w:p>
    <w:p w:rsidR="00D60C63" w:rsidRDefault="00D60C63">
      <w:pPr>
        <w:pStyle w:val="ConsPlusNormal"/>
        <w:spacing w:before="220"/>
        <w:ind w:firstLine="540"/>
        <w:jc w:val="both"/>
      </w:pPr>
      <w:r>
        <w:t>В предоставлении государственной услуги в порядке межведомственного информационного взаимодействия принимают участие:</w:t>
      </w:r>
    </w:p>
    <w:p w:rsidR="00D60C63" w:rsidRDefault="00D60C63">
      <w:pPr>
        <w:pStyle w:val="ConsPlusNormal"/>
        <w:spacing w:before="220"/>
        <w:ind w:firstLine="540"/>
        <w:jc w:val="both"/>
      </w:pPr>
      <w:r>
        <w:t>- Управление Федеральной службы по надзору в сфере защиты прав потребителей и благополучия человека по Ленинградской области;</w:t>
      </w:r>
    </w:p>
    <w:p w:rsidR="00D60C63" w:rsidRDefault="00D60C63">
      <w:pPr>
        <w:pStyle w:val="ConsPlusNormal"/>
        <w:spacing w:before="220"/>
        <w:ind w:firstLine="540"/>
        <w:jc w:val="both"/>
      </w:pPr>
      <w:r>
        <w:t>- Управление Федеральной службы государственной регистрации, кадастра и картографии по Ленинградской области;</w:t>
      </w:r>
    </w:p>
    <w:p w:rsidR="00D60C63" w:rsidRDefault="00D60C63">
      <w:pPr>
        <w:pStyle w:val="ConsPlusNormal"/>
        <w:spacing w:before="220"/>
        <w:ind w:firstLine="540"/>
        <w:jc w:val="both"/>
      </w:pPr>
      <w:r>
        <w:t>- Управление Федеральной налоговой службы по Ленинградской области.</w:t>
      </w:r>
    </w:p>
    <w:p w:rsidR="00D60C63" w:rsidRDefault="00D60C63">
      <w:pPr>
        <w:pStyle w:val="ConsPlusNormal"/>
        <w:spacing w:before="220"/>
        <w:ind w:firstLine="540"/>
        <w:jc w:val="both"/>
      </w:pPr>
      <w:r>
        <w:t>Заявление на получение государственной услуги с комплектом документов принимается:</w:t>
      </w:r>
    </w:p>
    <w:p w:rsidR="00D60C63" w:rsidRDefault="00D60C63">
      <w:pPr>
        <w:pStyle w:val="ConsPlusNormal"/>
        <w:spacing w:before="220"/>
        <w:ind w:firstLine="540"/>
        <w:jc w:val="both"/>
      </w:pPr>
      <w:r>
        <w:t>1) при личной явке:</w:t>
      </w:r>
    </w:p>
    <w:p w:rsidR="00D60C63" w:rsidRDefault="00D60C63">
      <w:pPr>
        <w:pStyle w:val="ConsPlusNormal"/>
        <w:spacing w:before="220"/>
        <w:ind w:firstLine="540"/>
        <w:jc w:val="both"/>
      </w:pPr>
      <w:r>
        <w:t>в Комитет;</w:t>
      </w:r>
    </w:p>
    <w:p w:rsidR="00D60C63" w:rsidRDefault="00D60C63">
      <w:pPr>
        <w:pStyle w:val="ConsPlusNormal"/>
        <w:spacing w:before="220"/>
        <w:ind w:firstLine="540"/>
        <w:jc w:val="both"/>
      </w:pPr>
      <w:r>
        <w:t>в филиалах, отделах, удаленных рабочих местах ГБУ ЛО "МФЦ";</w:t>
      </w:r>
    </w:p>
    <w:p w:rsidR="00D60C63" w:rsidRDefault="00D60C63">
      <w:pPr>
        <w:pStyle w:val="ConsPlusNormal"/>
        <w:spacing w:before="220"/>
        <w:ind w:firstLine="540"/>
        <w:jc w:val="both"/>
      </w:pPr>
      <w:r>
        <w:t>2) без личной явки:</w:t>
      </w:r>
    </w:p>
    <w:p w:rsidR="00D60C63" w:rsidRDefault="00D60C63">
      <w:pPr>
        <w:pStyle w:val="ConsPlusNormal"/>
        <w:spacing w:before="220"/>
        <w:ind w:firstLine="540"/>
        <w:jc w:val="both"/>
      </w:pPr>
      <w:r>
        <w:t>почтовым отправлением в Комитет;</w:t>
      </w:r>
    </w:p>
    <w:p w:rsidR="00D60C63" w:rsidRDefault="00D60C63">
      <w:pPr>
        <w:pStyle w:val="ConsPlusNormal"/>
        <w:spacing w:before="220"/>
        <w:ind w:firstLine="540"/>
        <w:jc w:val="both"/>
      </w:pPr>
      <w:r>
        <w:t>в электронной форме через личный кабинет заявителя на ПГУ ЛО/ЕПГУ.</w:t>
      </w:r>
    </w:p>
    <w:p w:rsidR="00D60C63" w:rsidRDefault="00D60C63">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D60C63" w:rsidRDefault="00D60C63">
      <w:pPr>
        <w:pStyle w:val="ConsPlusNormal"/>
        <w:spacing w:before="220"/>
        <w:ind w:firstLine="540"/>
        <w:jc w:val="both"/>
      </w:pPr>
      <w:r>
        <w:t>- посредством ПГУ ЛО/ЕПГУ - в Комитет, в МФЦ (при технической реализации);</w:t>
      </w:r>
    </w:p>
    <w:p w:rsidR="00D60C63" w:rsidRDefault="00D60C63">
      <w:pPr>
        <w:pStyle w:val="ConsPlusNormal"/>
        <w:spacing w:before="220"/>
        <w:ind w:firstLine="540"/>
        <w:jc w:val="both"/>
      </w:pPr>
      <w:r>
        <w:lastRenderedPageBreak/>
        <w:t>- по телефону - в Комитет, в МФЦ;</w:t>
      </w:r>
    </w:p>
    <w:p w:rsidR="00D60C63" w:rsidRDefault="00D60C63">
      <w:pPr>
        <w:pStyle w:val="ConsPlusNormal"/>
        <w:spacing w:before="220"/>
        <w:ind w:firstLine="540"/>
        <w:jc w:val="both"/>
      </w:pPr>
      <w:r>
        <w:t>- посредством сайта Комитета - в Комитет.</w:t>
      </w:r>
    </w:p>
    <w:p w:rsidR="00D60C63" w:rsidRDefault="00D60C63">
      <w:pPr>
        <w:pStyle w:val="ConsPlusNormal"/>
        <w:spacing w:before="220"/>
        <w:ind w:firstLine="540"/>
        <w:jc w:val="both"/>
      </w:pPr>
      <w:r>
        <w:t>Для записи заявитель выбирает любые свободные для приема дату и время в пределах установленного в Комитете или МФЦ графика приема заявителей.</w:t>
      </w:r>
    </w:p>
    <w:p w:rsidR="00D60C63" w:rsidRDefault="00D60C63">
      <w:pPr>
        <w:pStyle w:val="ConsPlusNormal"/>
        <w:spacing w:before="220"/>
        <w:ind w:firstLine="540"/>
        <w:jc w:val="both"/>
      </w:pPr>
      <w:r>
        <w:t xml:space="preserve">2.2.1.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ГБУ ЛО "МФЦ" с использованием информационных технологий, предусмотренных </w:t>
      </w:r>
      <w:hyperlink r:id="rId14">
        <w:r>
          <w:rPr>
            <w:color w:val="0000FF"/>
          </w:rPr>
          <w:t>частью 18 статьи 14.1</w:t>
        </w:r>
      </w:hyperlink>
      <w:r>
        <w:t xml:space="preserve"> Федерального закона от 27 июля 2006 года N 149-ФЗ "Об</w:t>
      </w:r>
      <w:proofErr w:type="gramEnd"/>
      <w:r>
        <w:t xml:space="preserve"> информации, информационных технологиях и о защите информации" (при наличии технической возможности).</w:t>
      </w:r>
    </w:p>
    <w:p w:rsidR="00D60C63" w:rsidRDefault="00D60C63">
      <w:pPr>
        <w:pStyle w:val="ConsPlusNormal"/>
        <w:jc w:val="both"/>
      </w:pPr>
      <w:r>
        <w:t xml:space="preserve">(п. 2.2.1 </w:t>
      </w:r>
      <w:proofErr w:type="gramStart"/>
      <w:r>
        <w:t>введен</w:t>
      </w:r>
      <w:proofErr w:type="gramEnd"/>
      <w:r>
        <w:t xml:space="preserve"> </w:t>
      </w:r>
      <w:hyperlink r:id="rId15">
        <w:r>
          <w:rPr>
            <w:color w:val="0000FF"/>
          </w:rPr>
          <w:t>Приказом</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посредством:</w:t>
      </w:r>
    </w:p>
    <w:p w:rsidR="00D60C63" w:rsidRDefault="00D60C63">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0C63" w:rsidRDefault="00D60C63">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0C63" w:rsidRDefault="00D60C63">
      <w:pPr>
        <w:pStyle w:val="ConsPlusNormal"/>
        <w:jc w:val="both"/>
      </w:pPr>
      <w:r>
        <w:t xml:space="preserve">(п. 2.2.2 </w:t>
      </w:r>
      <w:proofErr w:type="gramStart"/>
      <w:r>
        <w:t>введен</w:t>
      </w:r>
      <w:proofErr w:type="gramEnd"/>
      <w:r>
        <w:t xml:space="preserve"> </w:t>
      </w:r>
      <w:hyperlink r:id="rId16">
        <w:r>
          <w:rPr>
            <w:color w:val="0000FF"/>
          </w:rPr>
          <w:t>Приказом</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2.3. Результатом предоставления государственной услуги является:</w:t>
      </w:r>
    </w:p>
    <w:p w:rsidR="00D60C63" w:rsidRDefault="00D60C63">
      <w:pPr>
        <w:pStyle w:val="ConsPlusNormal"/>
        <w:spacing w:before="220"/>
        <w:ind w:firstLine="540"/>
        <w:jc w:val="both"/>
      </w:pPr>
      <w:r>
        <w:t>1) копия распоряжения Комитета об утверждении Проекта округов и зон санитарной охраны водных объектов, используемых для питьевого, хозяйственно-бытового водоснабжения и в лечебных целях (далее - Проект);</w:t>
      </w:r>
    </w:p>
    <w:p w:rsidR="00D60C63" w:rsidRDefault="00D60C63">
      <w:pPr>
        <w:pStyle w:val="ConsPlusNormal"/>
        <w:spacing w:before="220"/>
        <w:ind w:firstLine="540"/>
        <w:jc w:val="both"/>
      </w:pPr>
      <w:r>
        <w:t>2) мотивированный отказ в предоставлении государственной услуги.</w:t>
      </w:r>
    </w:p>
    <w:p w:rsidR="00D60C63" w:rsidRDefault="00D60C63">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60C63" w:rsidRDefault="00D60C63">
      <w:pPr>
        <w:pStyle w:val="ConsPlusNormal"/>
        <w:spacing w:before="220"/>
        <w:ind w:firstLine="540"/>
        <w:jc w:val="both"/>
      </w:pPr>
      <w:r>
        <w:t>при личной явке:</w:t>
      </w:r>
    </w:p>
    <w:p w:rsidR="00D60C63" w:rsidRDefault="00D60C63">
      <w:pPr>
        <w:pStyle w:val="ConsPlusNormal"/>
        <w:spacing w:before="220"/>
        <w:ind w:firstLine="540"/>
        <w:jc w:val="both"/>
      </w:pPr>
      <w:r>
        <w:t>- в Комитете;</w:t>
      </w:r>
    </w:p>
    <w:p w:rsidR="00D60C63" w:rsidRDefault="00D60C63">
      <w:pPr>
        <w:pStyle w:val="ConsPlusNormal"/>
        <w:spacing w:before="220"/>
        <w:ind w:firstLine="540"/>
        <w:jc w:val="both"/>
      </w:pPr>
      <w:r>
        <w:t>- в филиалах, отделах, удаленных рабочих местах ГБУ ЛО "МФЦ";</w:t>
      </w:r>
    </w:p>
    <w:p w:rsidR="00D60C63" w:rsidRDefault="00D60C63">
      <w:pPr>
        <w:pStyle w:val="ConsPlusNormal"/>
        <w:spacing w:before="220"/>
        <w:ind w:firstLine="540"/>
        <w:jc w:val="both"/>
      </w:pPr>
      <w:r>
        <w:t>без личной явки:</w:t>
      </w:r>
    </w:p>
    <w:p w:rsidR="00D60C63" w:rsidRDefault="00D60C63">
      <w:pPr>
        <w:pStyle w:val="ConsPlusNormal"/>
        <w:spacing w:before="220"/>
        <w:ind w:firstLine="540"/>
        <w:jc w:val="both"/>
      </w:pPr>
      <w:r>
        <w:t>- почтовым отправлением;</w:t>
      </w:r>
    </w:p>
    <w:p w:rsidR="00D60C63" w:rsidRDefault="00D60C63">
      <w:pPr>
        <w:pStyle w:val="ConsPlusNormal"/>
        <w:spacing w:before="220"/>
        <w:ind w:firstLine="540"/>
        <w:jc w:val="both"/>
      </w:pPr>
      <w:r>
        <w:t>- на адрес электронной почты;</w:t>
      </w:r>
    </w:p>
    <w:p w:rsidR="00D60C63" w:rsidRDefault="00D60C63">
      <w:pPr>
        <w:pStyle w:val="ConsPlusNormal"/>
        <w:spacing w:before="220"/>
        <w:ind w:firstLine="540"/>
        <w:jc w:val="both"/>
      </w:pPr>
      <w:r>
        <w:t>- в электронной форме через личный кабинет заявителя на ПГУ ЛО/ЕПГУ.</w:t>
      </w:r>
    </w:p>
    <w:p w:rsidR="00D60C63" w:rsidRDefault="00D60C63">
      <w:pPr>
        <w:pStyle w:val="ConsPlusNormal"/>
        <w:spacing w:before="220"/>
        <w:ind w:firstLine="540"/>
        <w:jc w:val="both"/>
      </w:pPr>
      <w:r>
        <w:lastRenderedPageBreak/>
        <w:t>2.4. Срок предоставления государственной услуги заявителю не должен превышать 40 рабочих дней со дня регистрации поступивших документов.</w:t>
      </w:r>
    </w:p>
    <w:p w:rsidR="00D60C63" w:rsidRDefault="00D60C63">
      <w:pPr>
        <w:pStyle w:val="ConsPlusNormal"/>
        <w:spacing w:before="220"/>
        <w:ind w:firstLine="540"/>
        <w:jc w:val="both"/>
      </w:pPr>
      <w:r>
        <w:t>2.5. Правовые основания для предоставления государственной услуги.</w:t>
      </w:r>
    </w:p>
    <w:p w:rsidR="00D60C63" w:rsidRDefault="00D60C6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7">
        <w:r>
          <w:rPr>
            <w:color w:val="0000FF"/>
          </w:rPr>
          <w:t>www.nature.lenobl.ru</w:t>
        </w:r>
      </w:hyperlink>
      <w:r>
        <w:t xml:space="preserve"> и в Реестре.</w:t>
      </w:r>
    </w:p>
    <w:p w:rsidR="00D60C63" w:rsidRDefault="00D60C63">
      <w:pPr>
        <w:pStyle w:val="ConsPlusNormal"/>
        <w:spacing w:before="220"/>
        <w:ind w:firstLine="540"/>
        <w:jc w:val="both"/>
      </w:pPr>
      <w:bookmarkStart w:id="2" w:name="P108"/>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D60C63" w:rsidRDefault="00D60C63">
      <w:pPr>
        <w:pStyle w:val="ConsPlusNormal"/>
        <w:spacing w:before="220"/>
        <w:ind w:firstLine="540"/>
        <w:jc w:val="both"/>
      </w:pPr>
      <w:r>
        <w:t xml:space="preserve">1) </w:t>
      </w:r>
      <w:hyperlink w:anchor="P406">
        <w:r>
          <w:rPr>
            <w:color w:val="0000FF"/>
          </w:rPr>
          <w:t>заявление</w:t>
        </w:r>
      </w:hyperlink>
      <w:r>
        <w:t xml:space="preserve"> о предоставлении государственной услуги в соответствии с приложением N 1 к Административному регламенту.</w:t>
      </w:r>
    </w:p>
    <w:p w:rsidR="00D60C63" w:rsidRDefault="00D60C63">
      <w:pPr>
        <w:pStyle w:val="ConsPlusNormal"/>
        <w:spacing w:before="220"/>
        <w:ind w:firstLine="540"/>
        <w:jc w:val="both"/>
      </w:pPr>
      <w: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60C63" w:rsidRDefault="00D60C63">
      <w:pPr>
        <w:pStyle w:val="ConsPlusNormal"/>
        <w:spacing w:before="220"/>
        <w:ind w:firstLine="540"/>
        <w:jc w:val="both"/>
      </w:pPr>
      <w:r>
        <w:t>Не допускается исправления ошибок путем зачеркивания или с помощью корректирующих средств.</w:t>
      </w:r>
    </w:p>
    <w:p w:rsidR="00D60C63" w:rsidRDefault="00D60C63">
      <w:pPr>
        <w:pStyle w:val="ConsPlusNormal"/>
        <w:spacing w:before="220"/>
        <w:ind w:firstLine="540"/>
        <w:jc w:val="both"/>
      </w:pPr>
      <w:r>
        <w:t>Бланк заявления заявитель может получить у должностного лица Комитета;</w:t>
      </w:r>
    </w:p>
    <w:p w:rsidR="00D60C63" w:rsidRDefault="00D60C63">
      <w:pPr>
        <w:pStyle w:val="ConsPlusNormal"/>
        <w:spacing w:before="220"/>
        <w:ind w:firstLine="540"/>
        <w:jc w:val="both"/>
      </w:pPr>
      <w:r>
        <w:t>2) документ, удостоверяющий личность заявителя &lt;*&gt;: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60C63" w:rsidRDefault="00D60C63">
      <w:pPr>
        <w:pStyle w:val="ConsPlusNormal"/>
        <w:spacing w:before="220"/>
        <w:ind w:firstLine="540"/>
        <w:jc w:val="both"/>
      </w:pPr>
      <w:r>
        <w:t>Документ, удостоверяющий личность заявителя, необходим исключительно для идентификации личности и не подлежит приобщению к материалам;</w:t>
      </w:r>
    </w:p>
    <w:p w:rsidR="00D60C63" w:rsidRDefault="00D60C63">
      <w:pPr>
        <w:pStyle w:val="ConsPlusNormal"/>
        <w:spacing w:before="220"/>
        <w:ind w:firstLine="540"/>
        <w:jc w:val="both"/>
      </w:pPr>
      <w: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60C63" w:rsidRDefault="00D60C63">
      <w:pPr>
        <w:pStyle w:val="ConsPlusNormal"/>
        <w:spacing w:before="220"/>
        <w:ind w:firstLine="540"/>
        <w:jc w:val="both"/>
      </w:pPr>
      <w:proofErr w:type="gramStart"/>
      <w:r>
        <w:t>Представитель заявителя из числа уполномоченных лиц дополнительно представляет документ, удостоверяющий личность &lt;*&gt;,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t xml:space="preserve"> </w:t>
      </w:r>
      <w:proofErr w:type="gramStart"/>
      <w: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8">
        <w:r>
          <w:rPr>
            <w:color w:val="0000FF"/>
          </w:rPr>
          <w:t>пунктом 2 статьи 185.1</w:t>
        </w:r>
      </w:hyperlink>
      <w:r>
        <w:t xml:space="preserve"> Гражданского кодекса Российской Федерации и являющуюся приравненной к нотариальной;</w:t>
      </w:r>
      <w:proofErr w:type="gramEnd"/>
      <w:r>
        <w:t xml:space="preserve"> доверенность в простой письменной форме.</w:t>
      </w:r>
    </w:p>
    <w:p w:rsidR="00D60C63" w:rsidRDefault="00D60C63">
      <w:pPr>
        <w:pStyle w:val="ConsPlusNormal"/>
        <w:spacing w:before="220"/>
        <w:ind w:firstLine="540"/>
        <w:jc w:val="both"/>
      </w:pPr>
      <w:r>
        <w:t>Документ, удостоверяющий личность, необходим исключительно для идентификации личности и не подлежит приобщению к материалам;</w:t>
      </w:r>
    </w:p>
    <w:p w:rsidR="00D60C63" w:rsidRDefault="00D60C63">
      <w:pPr>
        <w:pStyle w:val="ConsPlusNormal"/>
        <w:spacing w:before="220"/>
        <w:ind w:firstLine="540"/>
        <w:jc w:val="both"/>
      </w:pPr>
      <w:r>
        <w:t xml:space="preserve">4) Проект, разработанный в соответствии с требованиями </w:t>
      </w:r>
      <w:hyperlink r:id="rId19">
        <w:r>
          <w:rPr>
            <w:color w:val="0000FF"/>
          </w:rPr>
          <w:t>СанПиН 2.1.4.1110-02</w:t>
        </w:r>
      </w:hyperlink>
      <w:r>
        <w:t xml:space="preserve"> "Зоны санитарной охраны источников водоснабжения и водопроводов питьевого назначения" или </w:t>
      </w:r>
      <w:hyperlink r:id="rId20">
        <w:r>
          <w:rPr>
            <w:color w:val="0000FF"/>
          </w:rPr>
          <w:t>постановления</w:t>
        </w:r>
      </w:hyperlink>
      <w:r>
        <w:t xml:space="preserve"> Правительства Российской Федерации от 07.12.1996 N 1425 "Об утверждении </w:t>
      </w:r>
      <w:r>
        <w:lastRenderedPageBreak/>
        <w:t>Положения об округах санитарной и горно-санитарной охраны лечебно-оздоровительных местностей и курортов федерального значения";</w:t>
      </w:r>
    </w:p>
    <w:p w:rsidR="00D60C63" w:rsidRDefault="00D60C63">
      <w:pPr>
        <w:pStyle w:val="ConsPlusNormal"/>
        <w:spacing w:before="220"/>
        <w:ind w:firstLine="540"/>
        <w:jc w:val="both"/>
      </w:pPr>
      <w:r>
        <w:t>5) экспертное и санитарно-эпидемиологическое заключения о соответствии Проекта санитарным правилам;</w:t>
      </w:r>
    </w:p>
    <w:p w:rsidR="00D60C63" w:rsidRDefault="00D60C63">
      <w:pPr>
        <w:pStyle w:val="ConsPlusNormal"/>
        <w:spacing w:before="220"/>
        <w:ind w:firstLine="540"/>
        <w:jc w:val="both"/>
      </w:pPr>
      <w:r>
        <w:t>6) утвержденный руководителем план мероприятий, выполнение которых предусматривается в границах трех поясов (с указанием сроков выполнения, ответственных организаций, определением источников финансирования);</w:t>
      </w:r>
    </w:p>
    <w:p w:rsidR="00D60C63" w:rsidRDefault="00D60C63">
      <w:pPr>
        <w:pStyle w:val="ConsPlusNormal"/>
        <w:spacing w:before="220"/>
        <w:ind w:firstLine="540"/>
        <w:jc w:val="both"/>
      </w:pPr>
      <w:r>
        <w:t>7) договор аренды на земельный участок под первый пояс санитарной охраны (в случае если срок действия такого договора меньше одного года) либо предварительное согласование с лицом, использующим земельный участок, на возможность выделения земельного участка в установленном законодательством порядке;</w:t>
      </w:r>
    </w:p>
    <w:p w:rsidR="00D60C63" w:rsidRDefault="00D60C63">
      <w:pPr>
        <w:pStyle w:val="ConsPlusNormal"/>
        <w:spacing w:before="220"/>
        <w:ind w:firstLine="540"/>
        <w:jc w:val="both"/>
      </w:pPr>
      <w:r>
        <w:t xml:space="preserve">8) текстовое и графическое описание местоположения границ зоны санитарной охраны, перечень координат характерных точек границ зоны представляются в виде электронных документов в формате XML (представляется </w:t>
      </w:r>
      <w:proofErr w:type="gramStart"/>
      <w:r>
        <w:t>на</w:t>
      </w:r>
      <w:proofErr w:type="gramEnd"/>
      <w:r>
        <w:t xml:space="preserve"> отдельном CD-диске).</w:t>
      </w:r>
    </w:p>
    <w:p w:rsidR="00D60C63" w:rsidRDefault="00D60C63">
      <w:pPr>
        <w:pStyle w:val="ConsPlusNormal"/>
        <w:spacing w:before="220"/>
        <w:ind w:firstLine="540"/>
        <w:jc w:val="both"/>
      </w:pPr>
      <w:r>
        <w:t xml:space="preserve">Сведения о местоположении границы зоны санитарной охраны, определенной посредством плоских прямоугольных координат характерных точек границ зоны (то есть точек изменения описания границ и деления их на части) в системе координат, установленной для ведения государственного кадастра недвижимости (представляется </w:t>
      </w:r>
      <w:proofErr w:type="gramStart"/>
      <w:r>
        <w:t>на</w:t>
      </w:r>
      <w:proofErr w:type="gramEnd"/>
      <w:r>
        <w:t xml:space="preserve"> отдельном CD-диске).</w:t>
      </w:r>
    </w:p>
    <w:p w:rsidR="00D60C63" w:rsidRDefault="00D60C63">
      <w:pPr>
        <w:pStyle w:val="ConsPlusNormal"/>
        <w:spacing w:before="220"/>
        <w:ind w:firstLine="540"/>
        <w:jc w:val="both"/>
      </w:pPr>
      <w:r>
        <w:t>Картографический материал Проекта, а также перечень предусмотренных мероприятий, которые должны быть согласованы с лицами, использующими земельный участок, в границах зоны санитарной охраны.</w:t>
      </w:r>
    </w:p>
    <w:p w:rsidR="00D60C63" w:rsidRDefault="00D60C63">
      <w:pPr>
        <w:pStyle w:val="ConsPlusNormal"/>
        <w:spacing w:before="220"/>
        <w:ind w:firstLine="540"/>
        <w:jc w:val="both"/>
      </w:pPr>
      <w:r>
        <w:t>Пространственная привязка объектов должна осуществляться в координатной системе WGS-84 с точностью не менее двух знаков после запятой;</w:t>
      </w:r>
    </w:p>
    <w:p w:rsidR="00D60C63" w:rsidRDefault="00D60C63">
      <w:pPr>
        <w:pStyle w:val="ConsPlusNormal"/>
        <w:jc w:val="both"/>
      </w:pPr>
      <w:r>
        <w:t xml:space="preserve">(в ред. </w:t>
      </w:r>
      <w:hyperlink r:id="rId21">
        <w:r>
          <w:rPr>
            <w:color w:val="0000FF"/>
          </w:rPr>
          <w:t>Приказа</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 xml:space="preserve">9) </w:t>
      </w:r>
      <w:hyperlink w:anchor="P567">
        <w:r>
          <w:rPr>
            <w:color w:val="0000FF"/>
          </w:rPr>
          <w:t>согласие</w:t>
        </w:r>
      </w:hyperlink>
      <w:r>
        <w:t xml:space="preserve"> заявителя на обработку персональных данных по форме согласно приложению N 4 к настоящему Административному регламенту.</w:t>
      </w:r>
    </w:p>
    <w:p w:rsidR="00D60C63" w:rsidRDefault="00D60C63">
      <w:pPr>
        <w:pStyle w:val="ConsPlusNormal"/>
        <w:spacing w:before="220"/>
        <w:ind w:firstLine="540"/>
        <w:jc w:val="both"/>
      </w:pPr>
      <w:r>
        <w:t>Копии документов, подлежащих представлению заявителем, должны быть оформлены и заверены в соответствии с требованиями действующего законодательства.</w:t>
      </w:r>
    </w:p>
    <w:p w:rsidR="00D60C63" w:rsidRDefault="00D60C63">
      <w:pPr>
        <w:pStyle w:val="ConsPlusNormal"/>
        <w:spacing w:before="220"/>
        <w:ind w:firstLine="540"/>
        <w:jc w:val="both"/>
      </w:pPr>
      <w:bookmarkStart w:id="3" w:name="P129"/>
      <w:bookmarkEnd w:id="3"/>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60C63" w:rsidRDefault="00D60C63">
      <w:pPr>
        <w:pStyle w:val="ConsPlusNormal"/>
        <w:spacing w:before="220"/>
        <w:ind w:firstLine="540"/>
        <w:jc w:val="both"/>
      </w:pPr>
      <w: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60C63" w:rsidRDefault="00D60C63">
      <w:pPr>
        <w:pStyle w:val="ConsPlusNormal"/>
        <w:spacing w:before="220"/>
        <w:ind w:firstLine="540"/>
        <w:jc w:val="both"/>
      </w:pPr>
      <w:r>
        <w:t>1)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D60C63" w:rsidRDefault="00D60C63">
      <w:pPr>
        <w:pStyle w:val="ConsPlusNormal"/>
        <w:spacing w:before="220"/>
        <w:ind w:firstLine="540"/>
        <w:jc w:val="both"/>
      </w:pPr>
      <w:r>
        <w:t>2) решение о предоставлении водного объекта в пользование, договор водопользования (для поверхностных водных объектов);</w:t>
      </w:r>
    </w:p>
    <w:p w:rsidR="00D60C63" w:rsidRDefault="00D60C63">
      <w:pPr>
        <w:pStyle w:val="ConsPlusNormal"/>
        <w:spacing w:before="220"/>
        <w:ind w:firstLine="540"/>
        <w:jc w:val="both"/>
      </w:pPr>
      <w:r>
        <w:t>3) лицензия на право пользования участками недр (для подземных источников).</w:t>
      </w:r>
    </w:p>
    <w:p w:rsidR="00D60C63" w:rsidRDefault="00D60C63">
      <w:pPr>
        <w:pStyle w:val="ConsPlusNormal"/>
        <w:spacing w:before="220"/>
        <w:ind w:firstLine="540"/>
        <w:jc w:val="both"/>
      </w:pPr>
      <w:r>
        <w:lastRenderedPageBreak/>
        <w:t xml:space="preserve">2.7.1. Заявитель вправе представить документы (сведения), указанные в </w:t>
      </w:r>
      <w:hyperlink w:anchor="P129">
        <w:r>
          <w:rPr>
            <w:color w:val="0000FF"/>
          </w:rPr>
          <w:t>пункте 2.7</w:t>
        </w:r>
      </w:hyperlink>
      <w:r>
        <w:t xml:space="preserve"> настоящего регламента, по собственной инициативе.</w:t>
      </w:r>
    </w:p>
    <w:p w:rsidR="00D60C63" w:rsidRDefault="00D60C63">
      <w:pPr>
        <w:pStyle w:val="ConsPlusNormal"/>
        <w:spacing w:before="220"/>
        <w:ind w:firstLine="540"/>
        <w:jc w:val="both"/>
      </w:pPr>
      <w:r>
        <w:t>2.7.2. При предоставлении государственной услуги запрещается требовать от Заявителя:</w:t>
      </w:r>
    </w:p>
    <w:p w:rsidR="00D60C63" w:rsidRDefault="00D60C6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0C63" w:rsidRDefault="00D60C6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D60C63" w:rsidRDefault="00D60C63">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r>
          <w:rPr>
            <w:color w:val="0000FF"/>
          </w:rPr>
          <w:t>части 1 статьи 9</w:t>
        </w:r>
      </w:hyperlink>
      <w:r>
        <w:t xml:space="preserve"> Федерального закона N 210-ФЗ;</w:t>
      </w:r>
      <w:proofErr w:type="gramEnd"/>
    </w:p>
    <w:p w:rsidR="00D60C63" w:rsidRDefault="00D60C63">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N 210-ФЗ;</w:t>
      </w:r>
    </w:p>
    <w:p w:rsidR="00D60C63" w:rsidRDefault="00D60C63">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60C63" w:rsidRDefault="00D60C63">
      <w:pPr>
        <w:pStyle w:val="ConsPlusNormal"/>
        <w:jc w:val="both"/>
      </w:pPr>
      <w:r>
        <w:t xml:space="preserve">(абзац введен </w:t>
      </w:r>
      <w:hyperlink r:id="rId26">
        <w:r>
          <w:rPr>
            <w:color w:val="0000FF"/>
          </w:rPr>
          <w:t>Приказом</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D60C63" w:rsidRDefault="00D60C63">
      <w:pPr>
        <w:pStyle w:val="ConsPlusNormal"/>
        <w:spacing w:before="220"/>
        <w:ind w:firstLine="540"/>
        <w:jc w:val="both"/>
      </w:pPr>
      <w:r>
        <w:t>Основания для приостановления предоставления государственной услуги не предусмотрены.</w:t>
      </w:r>
    </w:p>
    <w:p w:rsidR="00D60C63" w:rsidRDefault="00D60C63">
      <w:pPr>
        <w:pStyle w:val="ConsPlusNormal"/>
        <w:spacing w:before="220"/>
        <w:ind w:firstLine="540"/>
        <w:jc w:val="both"/>
      </w:pPr>
      <w:bookmarkStart w:id="4" w:name="P144"/>
      <w:bookmarkEnd w:id="4"/>
      <w:r>
        <w:t>2.9. Исчерпывающий перечень оснований для отказа в приеме документов, необходимых для предоставления государственной услуги.</w:t>
      </w:r>
    </w:p>
    <w:p w:rsidR="00D60C63" w:rsidRDefault="00D60C63">
      <w:pPr>
        <w:pStyle w:val="ConsPlusNormal"/>
        <w:spacing w:before="220"/>
        <w:ind w:firstLine="540"/>
        <w:jc w:val="both"/>
      </w:pPr>
      <w:r>
        <w:t>Основания для отказа в приеме документов не предусмотрены.</w:t>
      </w:r>
    </w:p>
    <w:p w:rsidR="00D60C63" w:rsidRDefault="00D60C63">
      <w:pPr>
        <w:pStyle w:val="ConsPlusNormal"/>
        <w:spacing w:before="220"/>
        <w:ind w:firstLine="540"/>
        <w:jc w:val="both"/>
      </w:pPr>
      <w:bookmarkStart w:id="5" w:name="P146"/>
      <w:bookmarkEnd w:id="5"/>
      <w:r>
        <w:t>2.10. Исчерпывающий перечень оснований для отказа в предоставлении государственной услуги:</w:t>
      </w:r>
    </w:p>
    <w:p w:rsidR="00D60C63" w:rsidRDefault="00D60C63">
      <w:pPr>
        <w:pStyle w:val="ConsPlusNormal"/>
        <w:spacing w:before="220"/>
        <w:ind w:firstLine="540"/>
        <w:jc w:val="both"/>
      </w:pPr>
      <w:r>
        <w:t xml:space="preserve">1) представление документов с нарушением требований </w:t>
      </w:r>
      <w:hyperlink w:anchor="P108">
        <w:r>
          <w:rPr>
            <w:color w:val="0000FF"/>
          </w:rPr>
          <w:t>пункта 2.6</w:t>
        </w:r>
      </w:hyperlink>
      <w:r>
        <w:t xml:space="preserve"> Административного </w:t>
      </w:r>
      <w:r>
        <w:lastRenderedPageBreak/>
        <w:t>регламента;</w:t>
      </w:r>
    </w:p>
    <w:p w:rsidR="00D60C63" w:rsidRDefault="00D60C63">
      <w:pPr>
        <w:pStyle w:val="ConsPlusNormal"/>
        <w:spacing w:before="220"/>
        <w:ind w:firstLine="540"/>
        <w:jc w:val="both"/>
      </w:pPr>
      <w:r>
        <w:t xml:space="preserve">2) представленный Проект не соответствует требованиям </w:t>
      </w:r>
      <w:hyperlink r:id="rId27">
        <w:r>
          <w:rPr>
            <w:color w:val="0000FF"/>
          </w:rPr>
          <w:t>СанПиН 2.1.4.1110-02</w:t>
        </w:r>
      </w:hyperlink>
      <w:r>
        <w:t xml:space="preserve"> "Зоны санитарной охраны источников водоснабжения и водопроводов питьевого назначения" или </w:t>
      </w:r>
      <w:hyperlink r:id="rId28">
        <w:r>
          <w:rPr>
            <w:color w:val="0000FF"/>
          </w:rPr>
          <w:t>постановления</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D60C63" w:rsidRDefault="00D60C63">
      <w:pPr>
        <w:pStyle w:val="ConsPlusNormal"/>
        <w:spacing w:before="220"/>
        <w:ind w:firstLine="540"/>
        <w:jc w:val="both"/>
      </w:pPr>
      <w:r>
        <w:t xml:space="preserve">3) отсутствие регистрации в ЕГРЮЛ или ЕГРИП (для юридических лиц </w:t>
      </w:r>
      <w:proofErr w:type="gramStart"/>
      <w:r>
        <w:t>и(</w:t>
      </w:r>
      <w:proofErr w:type="gramEnd"/>
      <w:r>
        <w:t>или) индивидуальных предпринимателей);</w:t>
      </w:r>
    </w:p>
    <w:p w:rsidR="00D60C63" w:rsidRDefault="00D60C63">
      <w:pPr>
        <w:pStyle w:val="ConsPlusNormal"/>
        <w:spacing w:before="220"/>
        <w:ind w:firstLine="540"/>
        <w:jc w:val="both"/>
      </w:pPr>
      <w:r>
        <w:t>4) отсутствие права пользования недрами (для подземных источников) (отсутствие сведений в ЕГРЮЛ или ЕГРИП о наличии лицензии на право пользования участком недр);</w:t>
      </w:r>
    </w:p>
    <w:p w:rsidR="00D60C63" w:rsidRDefault="00D60C63">
      <w:pPr>
        <w:pStyle w:val="ConsPlusNormal"/>
        <w:spacing w:before="220"/>
        <w:ind w:firstLine="540"/>
        <w:jc w:val="both"/>
      </w:pPr>
      <w:r>
        <w:t>5) отсутствие разрешительного документа на водопользование - решение о предоставлении водного объекта в пользование, договор водопользования (для поверхностных водных объектов);</w:t>
      </w:r>
    </w:p>
    <w:p w:rsidR="00D60C63" w:rsidRDefault="00D60C63">
      <w:pPr>
        <w:pStyle w:val="ConsPlusNormal"/>
        <w:spacing w:before="220"/>
        <w:ind w:firstLine="540"/>
        <w:jc w:val="both"/>
      </w:pPr>
      <w:r>
        <w:t>6) тексты документов написаны неразборчиво, в документах есть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D60C63" w:rsidRDefault="00D60C63">
      <w:pPr>
        <w:pStyle w:val="ConsPlusNormal"/>
        <w:spacing w:before="220"/>
        <w:ind w:firstLine="540"/>
        <w:jc w:val="both"/>
      </w:pPr>
      <w:r>
        <w:t>7) представление заявителем документов, содержащих недостоверные сведения;</w:t>
      </w:r>
    </w:p>
    <w:p w:rsidR="00D60C63" w:rsidRDefault="00D60C63">
      <w:pPr>
        <w:pStyle w:val="ConsPlusNormal"/>
        <w:spacing w:before="220"/>
        <w:ind w:firstLine="540"/>
        <w:jc w:val="both"/>
      </w:pPr>
      <w:r>
        <w:t>8) подписание заявления неуполномоченным лицом.</w:t>
      </w:r>
    </w:p>
    <w:p w:rsidR="00D60C63" w:rsidRDefault="00D60C63">
      <w:pPr>
        <w:pStyle w:val="ConsPlusNormal"/>
        <w:spacing w:before="220"/>
        <w:ind w:firstLine="540"/>
        <w:jc w:val="both"/>
      </w:pPr>
      <w:r>
        <w:t>2.11. Размер платы, взимаемой с заявителя при предоставлении государственной услуги.</w:t>
      </w:r>
    </w:p>
    <w:p w:rsidR="00D60C63" w:rsidRDefault="00D60C63">
      <w:pPr>
        <w:pStyle w:val="ConsPlusNormal"/>
        <w:spacing w:before="220"/>
        <w:ind w:firstLine="540"/>
        <w:jc w:val="both"/>
      </w:pPr>
      <w:r>
        <w:t>За предоставление государственной услуги плата не взимается.</w:t>
      </w:r>
    </w:p>
    <w:p w:rsidR="00D60C63" w:rsidRDefault="00D60C63">
      <w:pPr>
        <w:pStyle w:val="ConsPlusNormal"/>
        <w:spacing w:before="220"/>
        <w:ind w:firstLine="540"/>
        <w:jc w:val="both"/>
      </w:pPr>
      <w:r>
        <w:t>2.12. Максимальный срок ожидания в очереди при подаче заявки о предоставлении государственной услуги и при получении результата предоставления государственной услуги.</w:t>
      </w:r>
    </w:p>
    <w:p w:rsidR="00D60C63" w:rsidRDefault="00D60C63">
      <w:pPr>
        <w:pStyle w:val="ConsPlusNormal"/>
        <w:spacing w:before="220"/>
        <w:ind w:firstLine="540"/>
        <w:jc w:val="both"/>
      </w:pPr>
      <w:r>
        <w:t>Максимальный срок ожидания в очереди заявителя или представителя заявителя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D60C63" w:rsidRDefault="00D60C63">
      <w:pPr>
        <w:pStyle w:val="ConsPlusNormal"/>
        <w:spacing w:before="220"/>
        <w:ind w:firstLine="540"/>
        <w:jc w:val="both"/>
      </w:pPr>
      <w:r>
        <w:t>2.13. Срок регистрации заявления о предоставлении государственной услуги.</w:t>
      </w:r>
    </w:p>
    <w:p w:rsidR="00D60C63" w:rsidRDefault="00D60C63">
      <w:pPr>
        <w:pStyle w:val="ConsPlusNormal"/>
        <w:spacing w:before="220"/>
        <w:ind w:firstLine="540"/>
        <w:jc w:val="both"/>
      </w:pPr>
      <w:r>
        <w:t>Срок регистрации запроса заявителя о предоставлении государственной услуги составляет в Комитете:</w:t>
      </w:r>
    </w:p>
    <w:p w:rsidR="00D60C63" w:rsidRDefault="00D60C63">
      <w:pPr>
        <w:pStyle w:val="ConsPlusNormal"/>
        <w:spacing w:before="220"/>
        <w:ind w:firstLine="540"/>
        <w:jc w:val="both"/>
      </w:pPr>
      <w:r>
        <w:t>при личном обращении - не позднее следующего рабочего дня со дня поступления запроса в Комитет;</w:t>
      </w:r>
    </w:p>
    <w:p w:rsidR="00D60C63" w:rsidRDefault="00D60C63">
      <w:pPr>
        <w:pStyle w:val="ConsPlusNormal"/>
        <w:spacing w:before="220"/>
        <w:ind w:firstLine="540"/>
        <w:jc w:val="both"/>
      </w:pPr>
      <w:r>
        <w:t>при направлении запроса почтовой связью в Комитет - не позднее следующего рабочего дня со дня поступления запроса в Комитет;</w:t>
      </w:r>
    </w:p>
    <w:p w:rsidR="00D60C63" w:rsidRDefault="00D60C63">
      <w:pPr>
        <w:pStyle w:val="ConsPlusNormal"/>
        <w:spacing w:before="220"/>
        <w:ind w:firstLine="540"/>
        <w:jc w:val="both"/>
      </w:pPr>
      <w:r>
        <w:t>при направлении запроса на бумажном носителе из МФЦ в Комитет - не позднее следующего рабочего дня со дня передачи документов из МФЦ в Комитет;</w:t>
      </w:r>
    </w:p>
    <w:p w:rsidR="00D60C63" w:rsidRDefault="00D60C63">
      <w:pPr>
        <w:pStyle w:val="ConsPlusNormal"/>
        <w:spacing w:before="220"/>
        <w:ind w:firstLine="540"/>
        <w:jc w:val="both"/>
      </w:pPr>
      <w:r>
        <w:t>при направлении запроса в форме электронного документа посредством ЕПГУ или ПГУ ЛО при наличии технической возможности - не позднее следующего рабочего дня со дня поступления запроса на ЕПГУ или ПГУ ЛО.</w:t>
      </w:r>
    </w:p>
    <w:p w:rsidR="00D60C63" w:rsidRDefault="00D60C63">
      <w:pPr>
        <w:pStyle w:val="ConsPlusNormal"/>
        <w:spacing w:before="220"/>
        <w:ind w:firstLine="540"/>
        <w:jc w:val="both"/>
      </w:pPr>
      <w:bookmarkStart w:id="6" w:name="P165"/>
      <w:bookmarkEnd w:id="6"/>
      <w: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w:t>
      </w:r>
      <w:r>
        <w:lastRenderedPageBreak/>
        <w:t>предоставления государственной услуги.</w:t>
      </w:r>
    </w:p>
    <w:p w:rsidR="00D60C63" w:rsidRDefault="00D60C6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Комитета или в МФЦ.</w:t>
      </w:r>
    </w:p>
    <w:p w:rsidR="00D60C63" w:rsidRDefault="00D60C63">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60C63" w:rsidRDefault="00D60C6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0C63" w:rsidRDefault="00D60C6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D60C63" w:rsidRDefault="00D60C6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60C63" w:rsidRDefault="00D60C6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60C63" w:rsidRDefault="00D60C63">
      <w:pPr>
        <w:pStyle w:val="ConsPlusNormal"/>
        <w:spacing w:before="220"/>
        <w:ind w:firstLine="540"/>
        <w:jc w:val="both"/>
      </w:pPr>
      <w:r>
        <w:t>2.14.7. При необходимости работником МФЦ, Комитета, инвалиду оказывается помощь в преодолении барьеров, мешающих получению им услуг наравне с другими лицами.</w:t>
      </w:r>
    </w:p>
    <w:p w:rsidR="00D60C63" w:rsidRDefault="00D60C6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0C63" w:rsidRDefault="00D60C6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0C63" w:rsidRDefault="00D60C63">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D60C63" w:rsidRDefault="00D60C6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0C63" w:rsidRDefault="00D60C6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60C63" w:rsidRDefault="00D60C6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60C63" w:rsidRDefault="00D60C6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0C63" w:rsidRDefault="00D60C63">
      <w:pPr>
        <w:pStyle w:val="ConsPlusNormal"/>
        <w:spacing w:before="220"/>
        <w:ind w:firstLine="540"/>
        <w:jc w:val="both"/>
      </w:pPr>
      <w:r>
        <w:t>2.15. Показатели доступности предоставления государственной услуги:</w:t>
      </w:r>
    </w:p>
    <w:p w:rsidR="00D60C63" w:rsidRDefault="00D60C63">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D60C63" w:rsidRDefault="00D60C63">
      <w:pPr>
        <w:pStyle w:val="ConsPlusNormal"/>
        <w:spacing w:before="220"/>
        <w:ind w:firstLine="540"/>
        <w:jc w:val="both"/>
      </w:pPr>
      <w:r>
        <w:t>1) транспортная доступность к месту предоставления государственной услуги;</w:t>
      </w:r>
    </w:p>
    <w:p w:rsidR="00D60C63" w:rsidRDefault="00D60C6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60C63" w:rsidRDefault="00D60C63">
      <w:pPr>
        <w:pStyle w:val="ConsPlusNormal"/>
        <w:spacing w:before="220"/>
        <w:ind w:firstLine="540"/>
        <w:jc w:val="both"/>
      </w:pPr>
      <w:r>
        <w:t>3) возможность получения полной и достоверной информации о государственной услуге в Комитете, МФЦ, по телефону, на официальном сайте органа, предоставляющего услугу, посредством ЕПГУ либо ПГУ ЛО;</w:t>
      </w:r>
    </w:p>
    <w:p w:rsidR="00D60C63" w:rsidRDefault="00D60C6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60C63" w:rsidRDefault="00D60C63">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t>и(</w:t>
      </w:r>
      <w:proofErr w:type="gramEnd"/>
      <w:r>
        <w:t>или) ПГУ ЛО;</w:t>
      </w:r>
    </w:p>
    <w:p w:rsidR="00D60C63" w:rsidRDefault="00D60C6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60C63" w:rsidRDefault="00D60C63">
      <w:pPr>
        <w:pStyle w:val="ConsPlusNormal"/>
        <w:spacing w:before="220"/>
        <w:ind w:firstLine="540"/>
        <w:jc w:val="both"/>
      </w:pPr>
      <w:r>
        <w:t xml:space="preserve">1) наличие инфраструктуры, указанной в </w:t>
      </w:r>
      <w:hyperlink w:anchor="P165">
        <w:r>
          <w:rPr>
            <w:color w:val="0000FF"/>
          </w:rPr>
          <w:t>пункте 2.14</w:t>
        </w:r>
      </w:hyperlink>
      <w:r>
        <w:t>;</w:t>
      </w:r>
    </w:p>
    <w:p w:rsidR="00D60C63" w:rsidRDefault="00D60C63">
      <w:pPr>
        <w:pStyle w:val="ConsPlusNormal"/>
        <w:spacing w:before="220"/>
        <w:ind w:firstLine="540"/>
        <w:jc w:val="both"/>
      </w:pPr>
      <w:r>
        <w:t>2) исполнение требований доступности услуг для инвалидов;</w:t>
      </w:r>
    </w:p>
    <w:p w:rsidR="00D60C63" w:rsidRDefault="00D60C6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60C63" w:rsidRDefault="00D60C63">
      <w:pPr>
        <w:pStyle w:val="ConsPlusNormal"/>
        <w:spacing w:before="220"/>
        <w:ind w:firstLine="540"/>
        <w:jc w:val="both"/>
      </w:pPr>
      <w:r>
        <w:t>2.15.3. Показатели качества государственной услуги:</w:t>
      </w:r>
    </w:p>
    <w:p w:rsidR="00D60C63" w:rsidRDefault="00D60C63">
      <w:pPr>
        <w:pStyle w:val="ConsPlusNormal"/>
        <w:spacing w:before="220"/>
        <w:ind w:firstLine="540"/>
        <w:jc w:val="both"/>
      </w:pPr>
      <w:r>
        <w:t>1) соблюдение срока предоставления государственной услуги;</w:t>
      </w:r>
    </w:p>
    <w:p w:rsidR="00D60C63" w:rsidRDefault="00D60C63">
      <w:pPr>
        <w:pStyle w:val="ConsPlusNormal"/>
        <w:spacing w:before="220"/>
        <w:ind w:firstLine="540"/>
        <w:jc w:val="both"/>
      </w:pPr>
      <w:r>
        <w:t>2) соблюдение времени ожидания в очереди при подаче запроса и получении результата;</w:t>
      </w:r>
    </w:p>
    <w:p w:rsidR="00D60C63" w:rsidRDefault="00D60C63">
      <w:pPr>
        <w:pStyle w:val="ConsPlusNormal"/>
        <w:spacing w:before="220"/>
        <w:ind w:firstLine="540"/>
        <w:jc w:val="both"/>
      </w:pPr>
      <w:r>
        <w:t xml:space="preserve">3) осуществление не более одного обращения заявителя к должностным лицам Комитета или работникам МФЦ при подаче документов на получение государственной услуги и не более одного обращения при получении результата </w:t>
      </w:r>
      <w:proofErr w:type="gramStart"/>
      <w:r>
        <w:t>в</w:t>
      </w:r>
      <w:proofErr w:type="gramEnd"/>
      <w:r>
        <w:t xml:space="preserve"> Комитета или в МФЦ;</w:t>
      </w:r>
    </w:p>
    <w:p w:rsidR="00D60C63" w:rsidRDefault="00D60C63">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D60C63" w:rsidRDefault="00D60C6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60C63" w:rsidRDefault="00D60C63">
      <w:pPr>
        <w:pStyle w:val="ConsPlusNormal"/>
        <w:spacing w:before="220"/>
        <w:ind w:firstLine="540"/>
        <w:jc w:val="both"/>
      </w:pPr>
      <w:r>
        <w:t>2.16. Перечисление услуг, которые являются необходимыми и обязательными для предоставления государственной услуги.</w:t>
      </w:r>
    </w:p>
    <w:p w:rsidR="00D60C63" w:rsidRDefault="00D60C63">
      <w:pPr>
        <w:pStyle w:val="ConsPlusNormal"/>
        <w:spacing w:before="220"/>
        <w:ind w:firstLine="540"/>
        <w:jc w:val="both"/>
      </w:pPr>
      <w:r>
        <w:t>Получения услуг, которые являются необходимыми и обязательными для предоставления государственной услуги, не требуется.</w:t>
      </w:r>
    </w:p>
    <w:p w:rsidR="00D60C63" w:rsidRDefault="00D60C6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60C63" w:rsidRDefault="00D60C63">
      <w:pPr>
        <w:pStyle w:val="ConsPlusNormal"/>
        <w:spacing w:before="220"/>
        <w:ind w:firstLine="540"/>
        <w:jc w:val="both"/>
      </w:pPr>
      <w: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w:t>
      </w:r>
      <w:r>
        <w:lastRenderedPageBreak/>
        <w:t>государственной услуги в электронной форме.</w:t>
      </w:r>
    </w:p>
    <w:p w:rsidR="00D60C63" w:rsidRDefault="00D60C63">
      <w:pPr>
        <w:pStyle w:val="ConsPlusNormal"/>
        <w:spacing w:before="220"/>
        <w:ind w:firstLine="540"/>
        <w:jc w:val="both"/>
      </w:pPr>
      <w:r>
        <w:t xml:space="preserve">2.17.1. </w:t>
      </w:r>
      <w:proofErr w:type="gramStart"/>
      <w:r>
        <w:t xml:space="preserve">Подача запросов, документов, информации, необходимых для получения государственных услуг, предоставляемых в Комитете, а также получение результатов предоставления таких услуг осуществляется Комитете или МФЦ при наличии соглашения, указанного в </w:t>
      </w:r>
      <w:hyperlink r:id="rId29">
        <w:r>
          <w:rPr>
            <w:color w:val="0000FF"/>
          </w:rPr>
          <w:t>статье 15</w:t>
        </w:r>
      </w:hyperlink>
      <w:r>
        <w:t xml:space="preserve"> Федерального закона N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t xml:space="preserve"> нахождения (для юридических лиц).</w:t>
      </w:r>
    </w:p>
    <w:p w:rsidR="00D60C63" w:rsidRDefault="00D60C63">
      <w:pPr>
        <w:pStyle w:val="ConsPlusNormal"/>
        <w:spacing w:before="220"/>
        <w:ind w:firstLine="540"/>
        <w:jc w:val="both"/>
      </w:pPr>
      <w:r>
        <w:t>Предоставление услуги по экстерриториальному принципу не предусмотрено.</w:t>
      </w:r>
    </w:p>
    <w:p w:rsidR="00D60C63" w:rsidRDefault="00D60C6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D60C63" w:rsidRDefault="00D60C63">
      <w:pPr>
        <w:pStyle w:val="ConsPlusNormal"/>
        <w:spacing w:before="220"/>
        <w:ind w:firstLine="540"/>
        <w:jc w:val="both"/>
      </w:pPr>
      <w:r>
        <w:t>2.17.3.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60C63" w:rsidRDefault="00D60C63">
      <w:pPr>
        <w:pStyle w:val="ConsPlusNormal"/>
        <w:jc w:val="both"/>
      </w:pPr>
    </w:p>
    <w:p w:rsidR="00D60C63" w:rsidRDefault="00D60C63">
      <w:pPr>
        <w:pStyle w:val="ConsPlusTitle"/>
        <w:jc w:val="center"/>
        <w:outlineLvl w:val="1"/>
      </w:pPr>
      <w:r>
        <w:t>III. Состав, последовательность и сроки выполнения</w:t>
      </w:r>
    </w:p>
    <w:p w:rsidR="00D60C63" w:rsidRDefault="00D60C63">
      <w:pPr>
        <w:pStyle w:val="ConsPlusTitle"/>
        <w:jc w:val="center"/>
      </w:pPr>
      <w:r>
        <w:t>административных процедур, требования к порядку их</w:t>
      </w:r>
    </w:p>
    <w:p w:rsidR="00D60C63" w:rsidRDefault="00D60C63">
      <w:pPr>
        <w:pStyle w:val="ConsPlusTitle"/>
        <w:jc w:val="center"/>
      </w:pPr>
      <w:r>
        <w:t>выполнения, в том числе особенности выполнения</w:t>
      </w:r>
    </w:p>
    <w:p w:rsidR="00D60C63" w:rsidRDefault="00D60C63">
      <w:pPr>
        <w:pStyle w:val="ConsPlusTitle"/>
        <w:jc w:val="center"/>
      </w:pPr>
      <w:r>
        <w:t>административных процедур в электронной форме</w:t>
      </w:r>
    </w:p>
    <w:p w:rsidR="00D60C63" w:rsidRDefault="00D60C63">
      <w:pPr>
        <w:pStyle w:val="ConsPlusNormal"/>
        <w:jc w:val="both"/>
      </w:pPr>
    </w:p>
    <w:p w:rsidR="00D60C63" w:rsidRDefault="00D60C63">
      <w:pPr>
        <w:pStyle w:val="ConsPlusNormal"/>
        <w:ind w:firstLine="540"/>
        <w:jc w:val="both"/>
      </w:pPr>
      <w:r>
        <w:t>3.1. Состав, последовательность и сроки выполнения административных процедур, требования к порядку их выполнения.</w:t>
      </w:r>
    </w:p>
    <w:p w:rsidR="00D60C63" w:rsidRDefault="00D60C63">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D60C63" w:rsidRDefault="00D60C63">
      <w:pPr>
        <w:pStyle w:val="ConsPlusNormal"/>
        <w:spacing w:before="220"/>
        <w:ind w:firstLine="540"/>
        <w:jc w:val="both"/>
      </w:pPr>
      <w:r>
        <w:t>1) прием и регистрация заявления о предоставлении услуги - 2 рабочих дня;</w:t>
      </w:r>
    </w:p>
    <w:p w:rsidR="00D60C63" w:rsidRDefault="00D60C63">
      <w:pPr>
        <w:pStyle w:val="ConsPlusNormal"/>
        <w:spacing w:before="220"/>
        <w:ind w:firstLine="540"/>
        <w:jc w:val="both"/>
      </w:pPr>
      <w:r>
        <w:t>2) рассмотрение заявления на предоставление государственной услуги и приложенных к нему документов, подготовка проекта решения - 32 рабочих дня, в том числе:</w:t>
      </w:r>
    </w:p>
    <w:p w:rsidR="00D60C63" w:rsidRDefault="00D60C63">
      <w:pPr>
        <w:pStyle w:val="ConsPlusNormal"/>
        <w:spacing w:before="220"/>
        <w:ind w:firstLine="540"/>
        <w:jc w:val="both"/>
      </w:pPr>
      <w:r>
        <w:t>проверка документов и направление межведомственных запросов, получение ответа на межведомственный запрос - 5 рабочих дней;</w:t>
      </w:r>
    </w:p>
    <w:p w:rsidR="00D60C63" w:rsidRDefault="00D60C63">
      <w:pPr>
        <w:pStyle w:val="ConsPlusNormal"/>
        <w:spacing w:before="220"/>
        <w:ind w:firstLine="540"/>
        <w:jc w:val="both"/>
      </w:pPr>
      <w:r>
        <w:t>рассмотрение заявления и приложенных к нему документов и подготовка проекта распоряжения об утверждении Проекта либо проекта мотивированного отказа в предоставлении государственной услуги - 27 рабочих дней;</w:t>
      </w:r>
    </w:p>
    <w:p w:rsidR="00D60C63" w:rsidRDefault="00D60C63">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- 4 рабочих дня;</w:t>
      </w:r>
    </w:p>
    <w:p w:rsidR="00D60C63" w:rsidRDefault="00D60C63">
      <w:pPr>
        <w:pStyle w:val="ConsPlusNormal"/>
        <w:spacing w:before="220"/>
        <w:ind w:firstLine="540"/>
        <w:jc w:val="both"/>
      </w:pPr>
      <w:r>
        <w:t>4) выдача результата - 2 рабочих дня.</w:t>
      </w:r>
    </w:p>
    <w:p w:rsidR="00D60C63" w:rsidRDefault="00D60C63">
      <w:pPr>
        <w:pStyle w:val="ConsPlusNormal"/>
        <w:jc w:val="both"/>
      </w:pPr>
      <w:r>
        <w:t xml:space="preserve">(п. 3.1.1 в ред. </w:t>
      </w:r>
      <w:hyperlink r:id="rId30">
        <w:r>
          <w:rPr>
            <w:color w:val="0000FF"/>
          </w:rPr>
          <w:t>Приказа</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3.1.2. Прием и регистрация заявления о предоставлении государственной услуги.</w:t>
      </w:r>
    </w:p>
    <w:p w:rsidR="00D60C63" w:rsidRDefault="00D60C63">
      <w:pPr>
        <w:pStyle w:val="ConsPlusNormal"/>
        <w:spacing w:before="220"/>
        <w:ind w:firstLine="540"/>
        <w:jc w:val="both"/>
      </w:pPr>
      <w:r>
        <w:t xml:space="preserve">3.1.2.1. Основание для начала административной процедуры: поступление в Комитет заявления и документов, предусмотренных </w:t>
      </w:r>
      <w:hyperlink w:anchor="P108">
        <w:r>
          <w:rPr>
            <w:color w:val="0000FF"/>
          </w:rPr>
          <w:t>пунктом 2.6</w:t>
        </w:r>
      </w:hyperlink>
      <w:r>
        <w:t xml:space="preserve"> настоящего административного регламента.</w:t>
      </w:r>
    </w:p>
    <w:p w:rsidR="00D60C63" w:rsidRDefault="00D60C63">
      <w:pPr>
        <w:pStyle w:val="ConsPlusNormal"/>
        <w:spacing w:before="220"/>
        <w:ind w:firstLine="540"/>
        <w:jc w:val="both"/>
      </w:pPr>
      <w:r>
        <w:lastRenderedPageBreak/>
        <w:t xml:space="preserve">3.1.2.2. Содержание административного действия, продолжительность </w:t>
      </w:r>
      <w:proofErr w:type="gramStart"/>
      <w:r>
        <w:t>и(</w:t>
      </w:r>
      <w:proofErr w:type="gramEnd"/>
      <w:r>
        <w:t>или) максимальный срок его выполнения: должностное лицо Комитета, ответственное за делопроизводство, принимает поступившие заявление и документы и в срок не более 2 рабочих дней регистрирует их.</w:t>
      </w:r>
    </w:p>
    <w:p w:rsidR="00D60C63" w:rsidRDefault="00D60C63">
      <w:pPr>
        <w:pStyle w:val="ConsPlusNormal"/>
        <w:jc w:val="both"/>
      </w:pPr>
      <w:r>
        <w:t xml:space="preserve">(п. 3.1.2.2 в ред. </w:t>
      </w:r>
      <w:hyperlink r:id="rId31">
        <w:r>
          <w:rPr>
            <w:color w:val="0000FF"/>
          </w:rPr>
          <w:t>Приказа</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3.1.2.3. Лицо, ответственное за выполнение административной процедуры: должностное лицо Комитета, ответственное за делопроизводство.</w:t>
      </w:r>
    </w:p>
    <w:p w:rsidR="00D60C63" w:rsidRDefault="00D60C6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60C63" w:rsidRDefault="00D60C63">
      <w:pPr>
        <w:pStyle w:val="ConsPlusNormal"/>
        <w:spacing w:before="220"/>
        <w:ind w:firstLine="540"/>
        <w:jc w:val="both"/>
      </w:pPr>
      <w:r>
        <w:t>3.1.3. Рассмотрение документов о предоставлении государственной услуги.</w:t>
      </w:r>
    </w:p>
    <w:p w:rsidR="00D60C63" w:rsidRDefault="00D60C63">
      <w:pPr>
        <w:pStyle w:val="ConsPlusNormal"/>
        <w:spacing w:before="220"/>
        <w:ind w:firstLine="540"/>
        <w:jc w:val="both"/>
      </w:pPr>
      <w: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формирование проекта решения.</w:t>
      </w:r>
    </w:p>
    <w:p w:rsidR="00D60C63" w:rsidRDefault="00D60C63">
      <w:pPr>
        <w:pStyle w:val="ConsPlusNormal"/>
        <w:spacing w:before="220"/>
        <w:ind w:firstLine="540"/>
        <w:jc w:val="both"/>
      </w:pPr>
      <w:r>
        <w:t>3.1.3.2. Содержание административных действий, продолжительность и максимальный срок их выполнения:</w:t>
      </w:r>
    </w:p>
    <w:p w:rsidR="00D60C63" w:rsidRDefault="00D60C63">
      <w:pPr>
        <w:pStyle w:val="ConsPlusNormal"/>
        <w:spacing w:before="220"/>
        <w:ind w:firstLine="540"/>
        <w:jc w:val="both"/>
      </w:pPr>
      <w:r>
        <w:t xml:space="preserve">1 действие: проверка документов на комплектность, формирование и направление межведомственных запросов (в случае непредставления заявителем документов, предусмотренных </w:t>
      </w:r>
      <w:hyperlink w:anchor="P129">
        <w:r>
          <w:rPr>
            <w:color w:val="0000FF"/>
          </w:rPr>
          <w:t>пунктом 2.7</w:t>
        </w:r>
      </w:hyperlink>
      <w:r>
        <w:t xml:space="preserve"> настоящего регламента) в электронной форме с использованием системы межведомственного электронного взаимодействия, получение ответов на межведомственный запрос - не позднее 5 рабочих дней </w:t>
      </w:r>
      <w:proofErr w:type="gramStart"/>
      <w:r>
        <w:t>с даты окончания</w:t>
      </w:r>
      <w:proofErr w:type="gramEnd"/>
      <w:r>
        <w:t xml:space="preserve"> первой административной процедуры;</w:t>
      </w:r>
    </w:p>
    <w:p w:rsidR="00D60C63" w:rsidRDefault="00D60C63">
      <w:pPr>
        <w:pStyle w:val="ConsPlusNormal"/>
        <w:spacing w:before="220"/>
        <w:ind w:firstLine="540"/>
        <w:jc w:val="both"/>
      </w:pPr>
      <w:r>
        <w:t xml:space="preserve">2 действие: рассмотрение заявочных документов, подготовка проекта распоряжения об утверждении Проекта или проекта мотивированного отказа в предоставлении государственной услуги и передача его на подписание председателю Комитета не позднее 27 рабочих дней </w:t>
      </w:r>
      <w:proofErr w:type="gramStart"/>
      <w:r>
        <w:t>с даты окончания</w:t>
      </w:r>
      <w:proofErr w:type="gramEnd"/>
      <w:r>
        <w:t xml:space="preserve"> первого действия.</w:t>
      </w:r>
    </w:p>
    <w:p w:rsidR="00D60C63" w:rsidRDefault="00D60C63">
      <w:pPr>
        <w:pStyle w:val="ConsPlusNormal"/>
        <w:jc w:val="both"/>
      </w:pPr>
      <w:r>
        <w:t xml:space="preserve">(в ред. </w:t>
      </w:r>
      <w:hyperlink r:id="rId32">
        <w:r>
          <w:rPr>
            <w:color w:val="0000FF"/>
          </w:rPr>
          <w:t>Приказа</w:t>
        </w:r>
      </w:hyperlink>
      <w:r>
        <w:t xml:space="preserve"> комитета по природным ресурсам Ленинградской области от 25.02.2022 N 8)</w:t>
      </w:r>
    </w:p>
    <w:p w:rsidR="00D60C63" w:rsidRDefault="00D60C63">
      <w:pPr>
        <w:pStyle w:val="ConsPlusNormal"/>
        <w:spacing w:before="220"/>
        <w:ind w:firstLine="540"/>
        <w:jc w:val="both"/>
      </w:pPr>
      <w:r>
        <w:t>3.1.3.3. Лицо, ответственное за выполнение административной процедуры: за выполнение административной процедуры ответственным является должностное лицо, ответственное за формирование проекта решения.</w:t>
      </w:r>
    </w:p>
    <w:p w:rsidR="00D60C63" w:rsidRDefault="00D60C63">
      <w:pPr>
        <w:pStyle w:val="ConsPlusNormal"/>
        <w:spacing w:before="220"/>
        <w:ind w:firstLine="540"/>
        <w:jc w:val="both"/>
      </w:pPr>
      <w:r>
        <w:t xml:space="preserve">3.1.3.4. Критерии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w:t>
      </w:r>
      <w:hyperlink w:anchor="P108">
        <w:r>
          <w:rPr>
            <w:color w:val="0000FF"/>
          </w:rPr>
          <w:t>пунктах 2.6</w:t>
        </w:r>
      </w:hyperlink>
      <w:r>
        <w:t xml:space="preserve"> и </w:t>
      </w:r>
      <w:hyperlink w:anchor="P129">
        <w:r>
          <w:rPr>
            <w:color w:val="0000FF"/>
          </w:rPr>
          <w:t>2.7</w:t>
        </w:r>
      </w:hyperlink>
      <w:r>
        <w:t xml:space="preserve"> настоящего регламента, соответствие (несоответствие) представленных документов требованиям </w:t>
      </w:r>
      <w:hyperlink w:anchor="P108">
        <w:r>
          <w:rPr>
            <w:color w:val="0000FF"/>
          </w:rPr>
          <w:t>пункта 2.6</w:t>
        </w:r>
      </w:hyperlink>
      <w:r>
        <w:t xml:space="preserve"> настоящего регламента, наличие (отсутствие) оснований для отказа в предоставлении государственной услуги, предусмотренных </w:t>
      </w:r>
      <w:hyperlink w:anchor="P146">
        <w:r>
          <w:rPr>
            <w:color w:val="0000FF"/>
          </w:rPr>
          <w:t>пунктом 2.10</w:t>
        </w:r>
      </w:hyperlink>
      <w:r>
        <w:t xml:space="preserve"> настоящего регламента.</w:t>
      </w:r>
    </w:p>
    <w:p w:rsidR="00D60C63" w:rsidRDefault="00D60C63">
      <w:pPr>
        <w:pStyle w:val="ConsPlusNormal"/>
        <w:spacing w:before="220"/>
        <w:ind w:firstLine="540"/>
        <w:jc w:val="both"/>
      </w:pPr>
      <w:r>
        <w:t>3.1.3.5. Результат выполнения административной процедуры: подготовка проекта распоряжения об утверждении Проекта или проекта мотивированного отказа в предоставлении государственной услуги.</w:t>
      </w:r>
    </w:p>
    <w:p w:rsidR="00D60C63" w:rsidRDefault="00D60C63">
      <w:pPr>
        <w:pStyle w:val="ConsPlusNormal"/>
        <w:spacing w:before="220"/>
        <w:ind w:firstLine="540"/>
        <w:jc w:val="both"/>
      </w:pPr>
      <w:r>
        <w:t>3.1.4. Принятие решения о предоставлении или об отказе в предоставлении государственной услуги.</w:t>
      </w:r>
    </w:p>
    <w:p w:rsidR="00D60C63" w:rsidRDefault="00D60C63">
      <w:pPr>
        <w:pStyle w:val="ConsPlusNormal"/>
        <w:spacing w:before="220"/>
        <w:ind w:firstLine="540"/>
        <w:jc w:val="both"/>
      </w:pPr>
      <w: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распоряжения об утверждении Проекта или проекта мотивированного отказа в предоставлении государственной </w:t>
      </w:r>
      <w:r>
        <w:lastRenderedPageBreak/>
        <w:t>услуги должностному лицу, ответственному за принятие и подписание соответствующего решения.</w:t>
      </w:r>
    </w:p>
    <w:p w:rsidR="00D60C63" w:rsidRDefault="00D60C63">
      <w:pPr>
        <w:pStyle w:val="ConsPlusNormal"/>
        <w:spacing w:before="220"/>
        <w:ind w:firstLine="540"/>
        <w:jc w:val="both"/>
      </w:pPr>
      <w:r>
        <w:t xml:space="preserve">3.1.4.2. Содержание административного действия, продолжительность и максимальный срок его выполнения: рассмотрение проекта решения, заявления и представленных документов должностным лицом, ответственным за принятие и подписание соответствующего решения, не позднее 4 рабочих дней </w:t>
      </w:r>
      <w:proofErr w:type="gramStart"/>
      <w:r>
        <w:t>с даты окончания</w:t>
      </w:r>
      <w:proofErr w:type="gramEnd"/>
      <w:r>
        <w:t xml:space="preserve"> второй административной процедуры.</w:t>
      </w:r>
    </w:p>
    <w:p w:rsidR="00D60C63" w:rsidRDefault="00D60C63">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60C63" w:rsidRDefault="00D60C63">
      <w:pPr>
        <w:pStyle w:val="ConsPlusNormal"/>
        <w:spacing w:before="220"/>
        <w:ind w:firstLine="540"/>
        <w:jc w:val="both"/>
      </w:pPr>
      <w:r>
        <w:t xml:space="preserve">3.1.4.4. Критерий принятия решения: наличие (отсутствие) у заявителя права на получение государственной услуги, наличие (отсутствие) полного комплекта необходимых документов, указанных в </w:t>
      </w:r>
      <w:hyperlink w:anchor="P108">
        <w:r>
          <w:rPr>
            <w:color w:val="0000FF"/>
          </w:rPr>
          <w:t>пунктах 2.6</w:t>
        </w:r>
      </w:hyperlink>
      <w:r>
        <w:t xml:space="preserve"> и </w:t>
      </w:r>
      <w:hyperlink w:anchor="P129">
        <w:r>
          <w:rPr>
            <w:color w:val="0000FF"/>
          </w:rPr>
          <w:t>2.7</w:t>
        </w:r>
      </w:hyperlink>
      <w:r>
        <w:t xml:space="preserve"> настоящего регламента, соответствие (несоответствие) представленных документов требованиям </w:t>
      </w:r>
      <w:hyperlink w:anchor="P108">
        <w:r>
          <w:rPr>
            <w:color w:val="0000FF"/>
          </w:rPr>
          <w:t>пункта 2.6</w:t>
        </w:r>
      </w:hyperlink>
      <w:r>
        <w:t xml:space="preserve"> настоящего регламента, наличие (отсутствие) оснований для отказа в предоставлении государственной услуги, предусмотренных </w:t>
      </w:r>
      <w:hyperlink w:anchor="P146">
        <w:r>
          <w:rPr>
            <w:color w:val="0000FF"/>
          </w:rPr>
          <w:t>пунктом 2.10</w:t>
        </w:r>
      </w:hyperlink>
      <w:r>
        <w:t xml:space="preserve"> настоящего регламента.</w:t>
      </w:r>
    </w:p>
    <w:p w:rsidR="00D60C63" w:rsidRDefault="00D60C63">
      <w:pPr>
        <w:pStyle w:val="ConsPlusNormal"/>
        <w:spacing w:before="220"/>
        <w:ind w:firstLine="540"/>
        <w:jc w:val="both"/>
      </w:pPr>
      <w:r>
        <w:t>3.1.4.5. Результат выполнения административной процедуры: подписание распоряжения об утверждении Проекта или мотивированного отказа в предоставлении государственной услуги.</w:t>
      </w:r>
    </w:p>
    <w:p w:rsidR="00D60C63" w:rsidRDefault="00D60C63">
      <w:pPr>
        <w:pStyle w:val="ConsPlusNormal"/>
        <w:spacing w:before="220"/>
        <w:ind w:firstLine="540"/>
        <w:jc w:val="both"/>
      </w:pPr>
      <w:r>
        <w:t>3.1.5. Выдача результата.</w:t>
      </w:r>
    </w:p>
    <w:p w:rsidR="00D60C63" w:rsidRDefault="00D60C63">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D60C63" w:rsidRDefault="00D60C63">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их выполнения:</w:t>
      </w:r>
    </w:p>
    <w:p w:rsidR="00D60C63" w:rsidRDefault="00D60C63">
      <w:pPr>
        <w:pStyle w:val="ConsPlusNormal"/>
        <w:spacing w:before="220"/>
        <w:ind w:firstLine="540"/>
        <w:jc w:val="both"/>
      </w:pPr>
      <w:proofErr w:type="gramStart"/>
      <w:r>
        <w:t>1 действие: должностное лицо, ответственное за формирование проекта решения (в случае принятия распоряжения об утверждении Проекта), или должностное лицо, ответственное за делопроизводство (в случае принятия решения об отказе в предоставлении государственной услуги), регистрирует результат предоставления государственной услуги: распоряжение об утверждении Проекта или мотивированный отказ в предоставлении государственной услуги - не позднее 1 рабочего дня с даты окончания третьей административной процедуры;</w:t>
      </w:r>
      <w:proofErr w:type="gramEnd"/>
    </w:p>
    <w:p w:rsidR="00D60C63" w:rsidRDefault="00D60C63">
      <w:pPr>
        <w:pStyle w:val="ConsPlusNormal"/>
        <w:spacing w:before="220"/>
        <w:ind w:firstLine="540"/>
        <w:jc w:val="both"/>
      </w:pPr>
      <w:r>
        <w:t xml:space="preserve">2 действие: должностное лицо, ответственное за формирование проекта решения, направляет результат предоставления государственной услуги способом, указанным в заявлении, не позднее 1 рабочего дня </w:t>
      </w:r>
      <w:proofErr w:type="gramStart"/>
      <w:r>
        <w:t>с даты окончания</w:t>
      </w:r>
      <w:proofErr w:type="gramEnd"/>
      <w:r>
        <w:t xml:space="preserve"> первого административного действия данной административной процедуры.</w:t>
      </w:r>
    </w:p>
    <w:p w:rsidR="00D60C63" w:rsidRDefault="00D60C63">
      <w:pPr>
        <w:pStyle w:val="ConsPlusNormal"/>
        <w:spacing w:before="220"/>
        <w:ind w:firstLine="540"/>
        <w:jc w:val="both"/>
      </w:pPr>
      <w:r>
        <w:t>3.1.5.3. Лицо, ответственное за выполнение административной процедуры:</w:t>
      </w:r>
    </w:p>
    <w:p w:rsidR="00D60C63" w:rsidRDefault="00D60C63">
      <w:pPr>
        <w:pStyle w:val="ConsPlusNormal"/>
        <w:spacing w:before="220"/>
        <w:ind w:firstLine="540"/>
        <w:jc w:val="both"/>
      </w:pPr>
      <w:r>
        <w:t>за выполнение 1 действия ответственными являются должностное лицо, ответственное за формирование проекта решения (в случае регистрации распоряжения об утверждении Проекта), или должностное лицо, ответственное за делопроизводство (в случае регистрации мотивированного отказа в предоставлении государственной услуги);</w:t>
      </w:r>
    </w:p>
    <w:p w:rsidR="00D60C63" w:rsidRDefault="00D60C63">
      <w:pPr>
        <w:pStyle w:val="ConsPlusNormal"/>
        <w:spacing w:before="220"/>
        <w:ind w:firstLine="540"/>
        <w:jc w:val="both"/>
      </w:pPr>
      <w:r>
        <w:t>за выполнение 2 действия ответственным является должностное лицо, ответственное за формирование проекта решения.</w:t>
      </w:r>
    </w:p>
    <w:p w:rsidR="00D60C63" w:rsidRDefault="00D60C63">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D60C63" w:rsidRDefault="00D60C63">
      <w:pPr>
        <w:pStyle w:val="ConsPlusNormal"/>
        <w:spacing w:before="220"/>
        <w:ind w:firstLine="540"/>
        <w:jc w:val="both"/>
      </w:pPr>
      <w:r>
        <w:t>3.2. Особенности выполнения административных процедур в электронной форме.</w:t>
      </w:r>
    </w:p>
    <w:p w:rsidR="00D60C63" w:rsidRDefault="00D60C63">
      <w:pPr>
        <w:pStyle w:val="ConsPlusNormal"/>
        <w:spacing w:before="220"/>
        <w:ind w:firstLine="540"/>
        <w:jc w:val="both"/>
      </w:pPr>
      <w:r>
        <w:lastRenderedPageBreak/>
        <w:t xml:space="preserve">3.2.1. </w:t>
      </w:r>
      <w:proofErr w:type="gramStart"/>
      <w:r>
        <w:t xml:space="preserve">Предоставление государственной услуги на ЕПГУ и ПГУ ЛО осуществляется в соответствии с Федеральным </w:t>
      </w:r>
      <w:hyperlink r:id="rId3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34">
        <w:r>
          <w:rPr>
            <w:color w:val="0000FF"/>
          </w:rPr>
          <w:t>законом</w:t>
        </w:r>
      </w:hyperlink>
      <w:r>
        <w:t xml:space="preserve"> от 27.07.2006 N 149-ФЗ "Об информации, информационных технологиях и о защите информации", </w:t>
      </w:r>
      <w:hyperlink r:id="rId3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t xml:space="preserve"> муниципальных услуг".</w:t>
      </w:r>
    </w:p>
    <w:p w:rsidR="00D60C63" w:rsidRDefault="00D60C63">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D60C63" w:rsidRDefault="00D60C63">
      <w:pPr>
        <w:pStyle w:val="ConsPlusNormal"/>
        <w:spacing w:before="220"/>
        <w:ind w:firstLine="540"/>
        <w:jc w:val="both"/>
      </w:pPr>
      <w:r>
        <w:t>3.2.3. Государственная услуга может быть получена через ПГУ ЛО либо через ЕПГУ следующими способами:</w:t>
      </w:r>
    </w:p>
    <w:p w:rsidR="00D60C63" w:rsidRDefault="00D60C63">
      <w:pPr>
        <w:pStyle w:val="ConsPlusNormal"/>
        <w:spacing w:before="220"/>
        <w:ind w:firstLine="540"/>
        <w:jc w:val="both"/>
      </w:pPr>
      <w:r>
        <w:t>с обязательной личной явкой на прием в Комитет;</w:t>
      </w:r>
    </w:p>
    <w:p w:rsidR="00D60C63" w:rsidRDefault="00D60C63">
      <w:pPr>
        <w:pStyle w:val="ConsPlusNormal"/>
        <w:spacing w:before="220"/>
        <w:ind w:firstLine="540"/>
        <w:jc w:val="both"/>
      </w:pPr>
      <w:r>
        <w:t>без личной явки на прием в Комитет.</w:t>
      </w:r>
    </w:p>
    <w:p w:rsidR="00D60C63" w:rsidRDefault="00D60C63">
      <w:pPr>
        <w:pStyle w:val="ConsPlusNormal"/>
        <w:spacing w:before="220"/>
        <w:ind w:firstLine="540"/>
        <w:jc w:val="both"/>
      </w:pPr>
      <w:r>
        <w:t xml:space="preserve">3.2.4. Для получения государственной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t>заверения заявления</w:t>
      </w:r>
      <w:proofErr w:type="gramEnd"/>
      <w:r>
        <w:t xml:space="preserve"> и документов, поданных в электронном виде на ПГУ ЛО или на ЕПГУ.</w:t>
      </w:r>
    </w:p>
    <w:p w:rsidR="00D60C63" w:rsidRDefault="00D60C63">
      <w:pPr>
        <w:pStyle w:val="ConsPlusNormal"/>
        <w:spacing w:before="220"/>
        <w:ind w:firstLine="540"/>
        <w:jc w:val="both"/>
      </w:pPr>
      <w:bookmarkStart w:id="7" w:name="P257"/>
      <w:bookmarkEnd w:id="7"/>
      <w:r>
        <w:t>3.2.5. Для подачи заявления через ЕПГУ или через ПГУ ЛО заявитель должен выполнить следующие действия:</w:t>
      </w:r>
    </w:p>
    <w:p w:rsidR="00D60C63" w:rsidRDefault="00D60C63">
      <w:pPr>
        <w:pStyle w:val="ConsPlusNormal"/>
        <w:spacing w:before="220"/>
        <w:ind w:firstLine="540"/>
        <w:jc w:val="both"/>
      </w:pPr>
      <w:r>
        <w:t>пройти идентификацию и аутентификацию в ЕСИА;</w:t>
      </w:r>
    </w:p>
    <w:p w:rsidR="00D60C63" w:rsidRDefault="00D60C63">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w:t>
      </w:r>
    </w:p>
    <w:p w:rsidR="00D60C63" w:rsidRDefault="00D60C63">
      <w:pPr>
        <w:pStyle w:val="ConsPlusNormal"/>
        <w:spacing w:before="220"/>
        <w:ind w:firstLine="540"/>
        <w:jc w:val="both"/>
      </w:pPr>
      <w:r>
        <w:t>в случае если заявитель выбрал способ оказания услуги без личной явки на прием в Комитет:</w:t>
      </w:r>
    </w:p>
    <w:p w:rsidR="00D60C63" w:rsidRDefault="00D60C63">
      <w:pPr>
        <w:pStyle w:val="ConsPlusNormal"/>
        <w:spacing w:before="220"/>
        <w:ind w:firstLine="540"/>
        <w:jc w:val="both"/>
      </w:pPr>
      <w:r>
        <w:t>- приложить к заявлению электронные документы, заверенные усиленной квалифицированной электронной подписью;</w:t>
      </w:r>
    </w:p>
    <w:p w:rsidR="00D60C63" w:rsidRDefault="00D60C63">
      <w:pPr>
        <w:pStyle w:val="ConsPlusNormal"/>
        <w:spacing w:before="220"/>
        <w:ind w:firstLine="540"/>
        <w:jc w:val="both"/>
      </w:pPr>
      <w:r>
        <w:t xml:space="preserve">- приложить к заявлению электронные документы, заверенные усиленной квалифицированной электронной подписью нотариуса (в </w:t>
      </w:r>
      <w:proofErr w:type="gramStart"/>
      <w:r>
        <w:t>случаях</w:t>
      </w:r>
      <w:proofErr w:type="gramEnd"/>
      <w: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60C63" w:rsidRDefault="00D60C63">
      <w:pPr>
        <w:pStyle w:val="ConsPlusNormal"/>
        <w:spacing w:before="220"/>
        <w:ind w:firstLine="540"/>
        <w:jc w:val="both"/>
      </w:pPr>
      <w:r>
        <w:t>- заверить заявление усиленной квалифицированной электронной подписью, если иное не установлено действующим законодательством;</w:t>
      </w:r>
    </w:p>
    <w:p w:rsidR="00D60C63" w:rsidRDefault="00D60C63">
      <w:pPr>
        <w:pStyle w:val="ConsPlusNormal"/>
        <w:spacing w:before="220"/>
        <w:ind w:firstLine="540"/>
        <w:jc w:val="both"/>
      </w:pPr>
      <w:r>
        <w:t>- направить пакет электронных документов в Комитет посредством функционала ЕПГУ ЛО или ПГУ ЛО.</w:t>
      </w:r>
    </w:p>
    <w:p w:rsidR="00D60C63" w:rsidRDefault="00D60C63">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257">
        <w:r>
          <w:rPr>
            <w:color w:val="0000FF"/>
          </w:rPr>
          <w:t>пункта 3.2.5</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60C63" w:rsidRDefault="00D60C63">
      <w:pPr>
        <w:pStyle w:val="ConsPlusNormal"/>
        <w:spacing w:before="220"/>
        <w:ind w:firstLine="540"/>
        <w:jc w:val="both"/>
      </w:pPr>
      <w:r>
        <w:t xml:space="preserve">3.2.7.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w:t>
      </w:r>
      <w:r>
        <w:lastRenderedPageBreak/>
        <w:t>электронные документы заверены усиленной квалифицированной электронной подписью, должностное лицо Комитета выполняет следующие действия:</w:t>
      </w:r>
    </w:p>
    <w:p w:rsidR="00D60C63" w:rsidRDefault="00D60C63">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60C63" w:rsidRDefault="00D60C63">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D60C63" w:rsidRDefault="00D60C63">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60C63" w:rsidRDefault="00D60C63">
      <w:pPr>
        <w:pStyle w:val="ConsPlusNormal"/>
        <w:spacing w:before="220"/>
        <w:ind w:firstLine="540"/>
        <w:jc w:val="both"/>
      </w:pPr>
      <w:r>
        <w:t>3.2.8. При предоставлении государственной услуги через ПГУ ЛО или ЕПГУ, в случае если заявитель не подписывает заявление усиленной квалифицированной электронной подписью, должностное лицо Комитета выполняет следующие действия:</w:t>
      </w:r>
    </w:p>
    <w:p w:rsidR="00D60C63" w:rsidRDefault="00D60C63">
      <w:pPr>
        <w:pStyle w:val="ConsPlusNormal"/>
        <w:spacing w:before="220"/>
        <w:ind w:firstLine="540"/>
        <w:jc w:val="both"/>
      </w:pPr>
      <w:r>
        <w:t>В день регистрации запроса формирует через АИС "Межвед ЛО"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ближайшие свободные дату и время в соответствии с графиком работы Комитета.</w:t>
      </w:r>
    </w:p>
    <w:p w:rsidR="00D60C63" w:rsidRDefault="00D60C63">
      <w:pPr>
        <w:pStyle w:val="ConsPlusNormal"/>
        <w:spacing w:before="220"/>
        <w:ind w:firstLine="540"/>
        <w:jc w:val="both"/>
      </w:pPr>
      <w:proofErr w:type="gramStart"/>
      <w: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60C63" w:rsidRDefault="00D60C63">
      <w:pPr>
        <w:pStyle w:val="ConsPlusNormal"/>
        <w:spacing w:before="220"/>
        <w:ind w:firstLine="540"/>
        <w:jc w:val="both"/>
      </w:pPr>
      <w:r>
        <w:t>Заявитель должен явиться на прием в назначенное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"Межвед ЛО", дело переводит в статус "Прием заявителя окончен".</w:t>
      </w:r>
    </w:p>
    <w:p w:rsidR="00D60C63" w:rsidRDefault="00D60C63">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переводит дело в архив АИС "Межвед ЛО".</w:t>
      </w:r>
    </w:p>
    <w:p w:rsidR="00D60C63" w:rsidRDefault="00D60C63">
      <w:pPr>
        <w:pStyle w:val="ConsPlusNormal"/>
        <w:spacing w:before="220"/>
        <w:ind w:firstLine="540"/>
        <w:jc w:val="both"/>
      </w:pPr>
      <w:proofErr w:type="gramStart"/>
      <w:r>
        <w:t>Должностное лицо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roofErr w:type="gramEnd"/>
    </w:p>
    <w:p w:rsidR="00D60C63" w:rsidRDefault="00D60C63">
      <w:pPr>
        <w:pStyle w:val="ConsPlusNormal"/>
        <w:spacing w:before="220"/>
        <w:ind w:firstLine="540"/>
        <w:jc w:val="both"/>
      </w:pPr>
      <w:r>
        <w:t xml:space="preserve">3.2.9. В случае поступления всех документов, указанных в </w:t>
      </w:r>
      <w:hyperlink w:anchor="P108">
        <w:r>
          <w:rPr>
            <w:color w:val="0000FF"/>
          </w:rPr>
          <w:t>пункте 2.6</w:t>
        </w:r>
      </w:hyperlink>
      <w: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w:t>
      </w:r>
    </w:p>
    <w:p w:rsidR="00D60C63" w:rsidRDefault="00D60C63">
      <w:pPr>
        <w:pStyle w:val="ConsPlusNormal"/>
        <w:spacing w:before="220"/>
        <w:ind w:firstLine="540"/>
        <w:jc w:val="both"/>
      </w:pPr>
      <w:r>
        <w:t xml:space="preserve">В случае если направленные заявителем электронное заявление и документы не заверены усиленной квалифицированной электронной подписью, днем обращения за предоставлением </w:t>
      </w:r>
      <w:r>
        <w:lastRenderedPageBreak/>
        <w:t xml:space="preserve">государственной услуги считается дата личной явки заявителя в Комитет с представлением документов, указанных в </w:t>
      </w:r>
      <w:hyperlink w:anchor="P108">
        <w:r>
          <w:rPr>
            <w:color w:val="0000FF"/>
          </w:rPr>
          <w:t>пункте 2.6</w:t>
        </w:r>
      </w:hyperlink>
      <w:r>
        <w:t xml:space="preserve"> настоящего административного регламента.</w:t>
      </w:r>
    </w:p>
    <w:p w:rsidR="00D60C63" w:rsidRDefault="00D60C63">
      <w:pPr>
        <w:pStyle w:val="ConsPlusNormal"/>
        <w:spacing w:before="220"/>
        <w:ind w:firstLine="540"/>
        <w:jc w:val="both"/>
      </w:pPr>
      <w:r>
        <w:t>3.2.10.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60C63" w:rsidRDefault="00D60C63">
      <w:pPr>
        <w:pStyle w:val="ConsPlusNormal"/>
        <w:spacing w:before="220"/>
        <w:ind w:firstLine="540"/>
        <w:jc w:val="both"/>
      </w:pPr>
      <w: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t>регистрации результата предоставления государственной услуги Комитета</w:t>
      </w:r>
      <w:proofErr w:type="gramEnd"/>
      <w:r>
        <w:t>.</w:t>
      </w:r>
    </w:p>
    <w:p w:rsidR="00D60C63" w:rsidRDefault="00D60C63">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D60C63" w:rsidRDefault="00D60C63">
      <w:pPr>
        <w:pStyle w:val="ConsPlusNormal"/>
        <w:spacing w:before="220"/>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t>и(</w:t>
      </w:r>
      <w:proofErr w:type="gramEnd"/>
      <w:r>
        <w:t xml:space="preserve">или) ошибок с изложением сути допущенных опечаток </w:t>
      </w:r>
      <w:proofErr w:type="gramStart"/>
      <w:r>
        <w:t>и(</w:t>
      </w:r>
      <w:proofErr w:type="gramEnd"/>
      <w:r>
        <w:t>или) ошибок и приложением копии документа, содержащего опечатки и(или) ошибки.</w:t>
      </w:r>
    </w:p>
    <w:p w:rsidR="00D60C63" w:rsidRDefault="00D60C63">
      <w:pPr>
        <w:pStyle w:val="ConsPlusNormal"/>
        <w:spacing w:before="220"/>
        <w:ind w:firstLine="540"/>
        <w:jc w:val="both"/>
      </w:pPr>
      <w:r>
        <w:t xml:space="preserve">3.3.2. В течение 10 рабочих дней со дня регистрации заявления об исправлении опечаток </w:t>
      </w:r>
      <w:proofErr w:type="gramStart"/>
      <w:r>
        <w:t>и(</w:t>
      </w:r>
      <w:proofErr w:type="gramEnd"/>
      <w:r>
        <w:t xml:space="preserve">или)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мотивированный отказ с обоснованным отказом в оформлении документа с исправленными опечатками (ошибками). Результат предоставления государственной услуги (документ) Комитет направляет способом, указанным в заявлении о необходимости исправления допущенных опечаток </w:t>
      </w:r>
      <w:proofErr w:type="gramStart"/>
      <w:r>
        <w:t>и(</w:t>
      </w:r>
      <w:proofErr w:type="gramEnd"/>
      <w:r>
        <w:t>или) ошибок.</w:t>
      </w:r>
    </w:p>
    <w:p w:rsidR="00D60C63" w:rsidRDefault="00D60C63">
      <w:pPr>
        <w:pStyle w:val="ConsPlusNormal"/>
        <w:jc w:val="both"/>
      </w:pPr>
    </w:p>
    <w:p w:rsidR="00D60C63" w:rsidRDefault="00D60C63">
      <w:pPr>
        <w:pStyle w:val="ConsPlusTitle"/>
        <w:jc w:val="center"/>
        <w:outlineLvl w:val="1"/>
      </w:pPr>
      <w:r>
        <w:t xml:space="preserve">IV. Формы </w:t>
      </w:r>
      <w:proofErr w:type="gramStart"/>
      <w:r>
        <w:t>контроля за</w:t>
      </w:r>
      <w:proofErr w:type="gramEnd"/>
      <w:r>
        <w:t xml:space="preserve"> предоставлением государственной услуги</w:t>
      </w:r>
    </w:p>
    <w:p w:rsidR="00D60C63" w:rsidRDefault="00D60C63">
      <w:pPr>
        <w:pStyle w:val="ConsPlusNormal"/>
        <w:jc w:val="both"/>
      </w:pPr>
    </w:p>
    <w:p w:rsidR="00D60C63" w:rsidRDefault="00D60C63">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60C63" w:rsidRDefault="00D60C63">
      <w:pPr>
        <w:pStyle w:val="ConsPlusNormal"/>
        <w:spacing w:before="220"/>
        <w:ind w:firstLine="540"/>
        <w:jc w:val="both"/>
      </w:pPr>
      <w:r>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регламента, иных нормативных правовых актов.</w:t>
      </w:r>
    </w:p>
    <w:p w:rsidR="00D60C63" w:rsidRDefault="00D60C63">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D60C63" w:rsidRDefault="00D60C63">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Комитетом проводятся плановые и внеплановые проверки.</w:t>
      </w:r>
    </w:p>
    <w:p w:rsidR="00D60C63" w:rsidRDefault="00D60C63">
      <w:pPr>
        <w:pStyle w:val="ConsPlusNormal"/>
        <w:spacing w:before="220"/>
        <w:ind w:firstLine="540"/>
        <w:jc w:val="both"/>
      </w:pPr>
      <w:r>
        <w:t xml:space="preserve">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w:t>
      </w:r>
      <w:r>
        <w:lastRenderedPageBreak/>
        <w:t>Комитета.</w:t>
      </w:r>
    </w:p>
    <w:p w:rsidR="00D60C63" w:rsidRDefault="00D60C6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60C63" w:rsidRDefault="00D60C6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60C63" w:rsidRDefault="00D60C63">
      <w:pPr>
        <w:pStyle w:val="ConsPlusNormal"/>
        <w:jc w:val="both"/>
      </w:pPr>
    </w:p>
    <w:p w:rsidR="00D60C63" w:rsidRDefault="00D60C63">
      <w:pPr>
        <w:pStyle w:val="ConsPlusNormal"/>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D60C63" w:rsidRDefault="00D60C6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0C63" w:rsidRDefault="00D60C63">
      <w:pPr>
        <w:pStyle w:val="ConsPlusNormal"/>
        <w:spacing w:before="220"/>
        <w:ind w:firstLine="540"/>
        <w:jc w:val="both"/>
      </w:pPr>
      <w:r>
        <w:t>По результатам рассмотрения обращений дается письменный ответ.</w:t>
      </w:r>
    </w:p>
    <w:p w:rsidR="00D60C63" w:rsidRDefault="00D60C63">
      <w:pPr>
        <w:pStyle w:val="ConsPlusNormal"/>
        <w:spacing w:before="220"/>
        <w:ind w:firstLine="540"/>
        <w:jc w:val="both"/>
      </w:pPr>
      <w:r>
        <w:t>4.3. Ответственность должностных лиц Комитета за решения и действия (бездействие) принимаемые (осуществляемые) ими в ходе предоставления государственной услуги.</w:t>
      </w:r>
    </w:p>
    <w:p w:rsidR="00D60C63" w:rsidRDefault="00D60C63">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0C63" w:rsidRDefault="00D60C63">
      <w:pPr>
        <w:pStyle w:val="ConsPlusNormal"/>
        <w:spacing w:before="220"/>
        <w:ind w:firstLine="540"/>
        <w:jc w:val="both"/>
      </w:pPr>
      <w:r>
        <w:t>Руководитель Комитета несет персональную ответственность за решения по обеспечению предоставления государственной услуги.</w:t>
      </w:r>
    </w:p>
    <w:p w:rsidR="00D60C63" w:rsidRDefault="00D60C63">
      <w:pPr>
        <w:pStyle w:val="ConsPlusNormal"/>
        <w:spacing w:before="220"/>
        <w:ind w:firstLine="540"/>
        <w:jc w:val="both"/>
      </w:pPr>
      <w:r>
        <w:t>Работники Комитета при предоставлении государственной услуги несут персональную ответственность:</w:t>
      </w:r>
    </w:p>
    <w:p w:rsidR="00D60C63" w:rsidRDefault="00D60C63">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D60C63" w:rsidRDefault="00D60C63">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D60C63" w:rsidRDefault="00D60C6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D60C63" w:rsidRDefault="00D60C63">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D60C63" w:rsidRDefault="00D60C63">
      <w:pPr>
        <w:pStyle w:val="ConsPlusNormal"/>
        <w:spacing w:before="220"/>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w:t>
      </w:r>
      <w:r>
        <w:lastRenderedPageBreak/>
        <w:t>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D60C63" w:rsidRDefault="00D60C63">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60C63" w:rsidRDefault="00D60C63">
      <w:pPr>
        <w:pStyle w:val="ConsPlusNormal"/>
        <w:jc w:val="both"/>
      </w:pPr>
    </w:p>
    <w:p w:rsidR="00D60C63" w:rsidRDefault="00D60C63">
      <w:pPr>
        <w:pStyle w:val="ConsPlusTitle"/>
        <w:jc w:val="center"/>
        <w:outlineLvl w:val="1"/>
      </w:pPr>
      <w:r>
        <w:t>V. Досудебный (внесудебный) порядок обжалования решений</w:t>
      </w:r>
    </w:p>
    <w:p w:rsidR="00D60C63" w:rsidRDefault="00D60C63">
      <w:pPr>
        <w:pStyle w:val="ConsPlusTitle"/>
        <w:jc w:val="center"/>
      </w:pPr>
      <w:r>
        <w:t>и действий (бездействия) органа, предоставляющего</w:t>
      </w:r>
    </w:p>
    <w:p w:rsidR="00D60C63" w:rsidRDefault="00D60C63">
      <w:pPr>
        <w:pStyle w:val="ConsPlusTitle"/>
        <w:jc w:val="center"/>
      </w:pPr>
      <w:r>
        <w:t>государственную услугу, а также должностных лиц органа,</w:t>
      </w:r>
    </w:p>
    <w:p w:rsidR="00D60C63" w:rsidRDefault="00D60C63">
      <w:pPr>
        <w:pStyle w:val="ConsPlusTitle"/>
        <w:jc w:val="center"/>
      </w:pPr>
      <w:proofErr w:type="gramStart"/>
      <w:r>
        <w:t>предоставляющего</w:t>
      </w:r>
      <w:proofErr w:type="gramEnd"/>
      <w:r>
        <w:t xml:space="preserve"> государственную услугу, либо</w:t>
      </w:r>
    </w:p>
    <w:p w:rsidR="00D60C63" w:rsidRDefault="00D60C63">
      <w:pPr>
        <w:pStyle w:val="ConsPlusTitle"/>
        <w:jc w:val="center"/>
      </w:pPr>
      <w:r>
        <w:t>государственных или муниципальных служащих,</w:t>
      </w:r>
    </w:p>
    <w:p w:rsidR="00D60C63" w:rsidRDefault="00D60C63">
      <w:pPr>
        <w:pStyle w:val="ConsPlusTitle"/>
        <w:jc w:val="center"/>
      </w:pPr>
      <w:r>
        <w:t xml:space="preserve">многофункционального центра предоставления </w:t>
      </w:r>
      <w:proofErr w:type="gramStart"/>
      <w:r>
        <w:t>государственных</w:t>
      </w:r>
      <w:proofErr w:type="gramEnd"/>
    </w:p>
    <w:p w:rsidR="00D60C63" w:rsidRDefault="00D60C63">
      <w:pPr>
        <w:pStyle w:val="ConsPlusTitle"/>
        <w:jc w:val="center"/>
      </w:pPr>
      <w:r>
        <w:t>и муниципальных услуг, работника многофункционального центра</w:t>
      </w:r>
    </w:p>
    <w:p w:rsidR="00D60C63" w:rsidRDefault="00D60C63">
      <w:pPr>
        <w:pStyle w:val="ConsPlusTitle"/>
        <w:jc w:val="center"/>
      </w:pPr>
      <w:r>
        <w:t>предоставления государственных и муниципальных услуг</w:t>
      </w:r>
    </w:p>
    <w:p w:rsidR="00D60C63" w:rsidRDefault="00D60C63">
      <w:pPr>
        <w:pStyle w:val="ConsPlusNormal"/>
        <w:jc w:val="both"/>
      </w:pPr>
    </w:p>
    <w:p w:rsidR="00D60C63" w:rsidRDefault="00D60C6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60C63" w:rsidRDefault="00D60C63">
      <w:pPr>
        <w:pStyle w:val="ConsPlusNormal"/>
        <w:spacing w:before="220"/>
        <w:ind w:firstLine="540"/>
        <w:jc w:val="both"/>
      </w:pPr>
      <w:r>
        <w:t>5.2. Предметом досудебного (внесудебного) обжалования заявителем решений и действий (бездействия) Комитета, должностного лица Комитета либо государственного служащего, многофункционального центра, работника многофункционального центра являются:</w:t>
      </w:r>
    </w:p>
    <w:p w:rsidR="00D60C63" w:rsidRDefault="00D60C6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6">
        <w:r>
          <w:rPr>
            <w:color w:val="0000FF"/>
          </w:rPr>
          <w:t>статье 15.1</w:t>
        </w:r>
      </w:hyperlink>
      <w:r>
        <w:t xml:space="preserve"> Федерального закона от 27.07.2010 N 210-ФЗ;</w:t>
      </w:r>
    </w:p>
    <w:p w:rsidR="00D60C63" w:rsidRDefault="00D60C63">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roofErr w:type="gramEnd"/>
    </w:p>
    <w:p w:rsidR="00D60C63" w:rsidRDefault="00D60C6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60C63" w:rsidRDefault="00D60C6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60C63" w:rsidRDefault="00D60C63">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roofErr w:type="gramEnd"/>
    </w:p>
    <w:p w:rsidR="00D60C63" w:rsidRDefault="00D60C63">
      <w:pPr>
        <w:pStyle w:val="ConsPlusNormal"/>
        <w:spacing w:before="220"/>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Ленинградской области;</w:t>
      </w:r>
    </w:p>
    <w:p w:rsidR="00D60C63" w:rsidRDefault="00D60C63">
      <w:pPr>
        <w:pStyle w:val="ConsPlusNormal"/>
        <w:spacing w:before="220"/>
        <w:ind w:firstLine="540"/>
        <w:jc w:val="both"/>
      </w:pPr>
      <w:proofErr w:type="gramStart"/>
      <w:r>
        <w:t>7) отказ Комитета, должностного лица Комитета,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roofErr w:type="gramEnd"/>
    </w:p>
    <w:p w:rsidR="00D60C63" w:rsidRDefault="00D60C6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60C63" w:rsidRDefault="00D60C63">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w:t>
      </w:r>
      <w:proofErr w:type="gramEnd"/>
    </w:p>
    <w:p w:rsidR="00D60C63" w:rsidRDefault="00D60C6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r>
          <w:rPr>
            <w:color w:val="0000FF"/>
          </w:rPr>
          <w:t>пунктом 4 части 1 статьи 7</w:t>
        </w:r>
      </w:hyperlink>
      <w:r>
        <w:t xml:space="preserve"> Федерального закона от 27.07.2010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w:t>
      </w:r>
      <w:proofErr w:type="gramEnd"/>
    </w:p>
    <w:p w:rsidR="00D60C63" w:rsidRDefault="00D60C63">
      <w:pPr>
        <w:pStyle w:val="ConsPlusNormal"/>
        <w:spacing w:before="220"/>
        <w:ind w:firstLine="540"/>
        <w:jc w:val="both"/>
      </w:pPr>
      <w:r>
        <w:t>5.3. 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Комитета подаются в Правительство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60C63" w:rsidRDefault="00D60C63">
      <w:pPr>
        <w:pStyle w:val="ConsPlusNormal"/>
        <w:spacing w:before="220"/>
        <w:ind w:firstLine="540"/>
        <w:jc w:val="both"/>
      </w:pPr>
      <w:r>
        <w:t>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60C63" w:rsidRDefault="00D60C63">
      <w:pPr>
        <w:pStyle w:val="ConsPlusNormal"/>
        <w:spacing w:before="220"/>
        <w:ind w:firstLine="540"/>
        <w:jc w:val="both"/>
      </w:pPr>
      <w:r>
        <w:lastRenderedPageBreak/>
        <w:t>При обжаловании действий (бездействия) Комитета в качестве инстанции досудебного обжалования необходимо указать заместителя Председателя Правительства Ленинградской области, курирующего деятельность соответствующего Комитета.</w:t>
      </w:r>
    </w:p>
    <w:p w:rsidR="00D60C63" w:rsidRDefault="00D60C6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r>
          <w:rPr>
            <w:color w:val="0000FF"/>
          </w:rPr>
          <w:t>части 5 статьи 11.2</w:t>
        </w:r>
      </w:hyperlink>
      <w:r>
        <w:t xml:space="preserve"> Федерального закона N 210-ФЗ.</w:t>
      </w:r>
    </w:p>
    <w:p w:rsidR="00D60C63" w:rsidRDefault="00D60C63">
      <w:pPr>
        <w:pStyle w:val="ConsPlusNormal"/>
        <w:spacing w:before="220"/>
        <w:ind w:firstLine="540"/>
        <w:jc w:val="both"/>
      </w:pPr>
      <w:r>
        <w:t>В письменной жалобе в обязательном порядке указываются:</w:t>
      </w:r>
    </w:p>
    <w:p w:rsidR="00D60C63" w:rsidRDefault="00D60C63">
      <w:pPr>
        <w:pStyle w:val="ConsPlusNormal"/>
        <w:spacing w:before="220"/>
        <w:ind w:firstLine="540"/>
        <w:jc w:val="both"/>
      </w:pPr>
      <w:r>
        <w:t xml:space="preserve">- наименование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D60C63" w:rsidRDefault="00D60C63">
      <w:pPr>
        <w:pStyle w:val="ConsPlusNormal"/>
        <w:spacing w:before="220"/>
        <w:ind w:firstLine="540"/>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0C63" w:rsidRDefault="00D60C63">
      <w:pPr>
        <w:pStyle w:val="ConsPlusNormal"/>
        <w:spacing w:before="220"/>
        <w:ind w:firstLine="540"/>
        <w:jc w:val="both"/>
      </w:pPr>
      <w:r>
        <w:t>-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"МФЦ", его работника;</w:t>
      </w:r>
    </w:p>
    <w:p w:rsidR="00D60C63" w:rsidRDefault="00D60C63">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60C63" w:rsidRDefault="00D60C63">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60C63" w:rsidRDefault="00D60C63">
      <w:pPr>
        <w:pStyle w:val="ConsPlusNormal"/>
        <w:spacing w:before="220"/>
        <w:ind w:firstLine="540"/>
        <w:jc w:val="both"/>
      </w:pPr>
      <w:r>
        <w:t xml:space="preserve">5.6. </w:t>
      </w:r>
      <w:proofErr w:type="gramStart"/>
      <w:r>
        <w:t>Жалоба, поступившая в Комитет, ГБУ ЛО "МФЦ", учредителю ГБУ ЛО "МФЦ" либо в Правительство Ленинградской области,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t xml:space="preserve"> рабочих дней со дня ее регистрации.</w:t>
      </w:r>
    </w:p>
    <w:p w:rsidR="00D60C63" w:rsidRDefault="00D60C63">
      <w:pPr>
        <w:pStyle w:val="ConsPlusNormal"/>
        <w:spacing w:before="220"/>
        <w:ind w:firstLine="540"/>
        <w:jc w:val="both"/>
      </w:pPr>
      <w:r>
        <w:t>5.7. По результатам рассмотрения жалобы принимается одно из следующих решений:</w:t>
      </w:r>
    </w:p>
    <w:p w:rsidR="00D60C63" w:rsidRDefault="00D60C6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60C63" w:rsidRDefault="00D60C63">
      <w:pPr>
        <w:pStyle w:val="ConsPlusNormal"/>
        <w:spacing w:before="220"/>
        <w:ind w:firstLine="540"/>
        <w:jc w:val="both"/>
      </w:pPr>
      <w:r>
        <w:t>2) в удовлетворении жалобы отказывается.</w:t>
      </w:r>
    </w:p>
    <w:p w:rsidR="00D60C63" w:rsidRDefault="00D60C6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C63" w:rsidRDefault="00D60C63">
      <w:pPr>
        <w:pStyle w:val="ConsPlusNormal"/>
        <w:spacing w:before="220"/>
        <w:ind w:firstLine="540"/>
        <w:jc w:val="both"/>
      </w:pPr>
      <w:r>
        <w:lastRenderedPageBreak/>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60C63" w:rsidRDefault="00D60C63">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0C63" w:rsidRDefault="00D60C63">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0C63" w:rsidRDefault="00D60C63">
      <w:pPr>
        <w:pStyle w:val="ConsPlusNormal"/>
        <w:jc w:val="both"/>
      </w:pPr>
    </w:p>
    <w:p w:rsidR="00D60C63" w:rsidRDefault="00D60C63">
      <w:pPr>
        <w:pStyle w:val="ConsPlusTitle"/>
        <w:jc w:val="center"/>
        <w:outlineLvl w:val="1"/>
      </w:pPr>
      <w:r>
        <w:t>VI. Особенности выполнения административных процедур</w:t>
      </w:r>
    </w:p>
    <w:p w:rsidR="00D60C63" w:rsidRDefault="00D60C63">
      <w:pPr>
        <w:pStyle w:val="ConsPlusTitle"/>
        <w:jc w:val="center"/>
      </w:pPr>
      <w:r>
        <w:t>в многофункциональных центрах</w:t>
      </w:r>
    </w:p>
    <w:p w:rsidR="00D60C63" w:rsidRDefault="00D60C63">
      <w:pPr>
        <w:pStyle w:val="ConsPlusNormal"/>
        <w:jc w:val="both"/>
      </w:pPr>
    </w:p>
    <w:p w:rsidR="00D60C63" w:rsidRDefault="00D60C6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60C63" w:rsidRDefault="00D60C63">
      <w:pPr>
        <w:pStyle w:val="ConsPlusNormal"/>
        <w:spacing w:before="220"/>
        <w:ind w:firstLine="540"/>
        <w:jc w:val="both"/>
      </w:pPr>
      <w:r>
        <w:t>6.2. 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60C63" w:rsidRDefault="00D60C63">
      <w:pPr>
        <w:pStyle w:val="ConsPlusNormal"/>
        <w:spacing w:before="220"/>
        <w:ind w:firstLine="540"/>
        <w:jc w:val="both"/>
      </w:pPr>
      <w:r>
        <w:t>1) удостоверяет личность заявителя или личность и полномочия законного представителя заявителя - в случае обращения физического лица;</w:t>
      </w:r>
    </w:p>
    <w:p w:rsidR="00D60C63" w:rsidRDefault="00D60C63">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60C63" w:rsidRDefault="00D60C63">
      <w:pPr>
        <w:pStyle w:val="ConsPlusNormal"/>
        <w:spacing w:before="220"/>
        <w:ind w:firstLine="540"/>
        <w:jc w:val="both"/>
      </w:pPr>
      <w:r>
        <w:t>2) определяет предмет обращения;</w:t>
      </w:r>
    </w:p>
    <w:p w:rsidR="00D60C63" w:rsidRDefault="00D60C63">
      <w:pPr>
        <w:pStyle w:val="ConsPlusNormal"/>
        <w:spacing w:before="220"/>
        <w:ind w:firstLine="540"/>
        <w:jc w:val="both"/>
      </w:pPr>
      <w:r>
        <w:t>3) проводит проверку правильности заполнения обращения;</w:t>
      </w:r>
    </w:p>
    <w:p w:rsidR="00D60C63" w:rsidRDefault="00D60C63">
      <w:pPr>
        <w:pStyle w:val="ConsPlusNormal"/>
        <w:spacing w:before="220"/>
        <w:ind w:firstLine="540"/>
        <w:jc w:val="both"/>
      </w:pPr>
      <w:r>
        <w:t>4) проводит проверку укомплектованности пакета документов;</w:t>
      </w:r>
    </w:p>
    <w:p w:rsidR="00D60C63" w:rsidRDefault="00D60C63">
      <w:pPr>
        <w:pStyle w:val="ConsPlusNormal"/>
        <w:spacing w:before="220"/>
        <w:ind w:firstLine="540"/>
        <w:jc w:val="both"/>
      </w:pPr>
      <w: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60C63" w:rsidRDefault="00D60C63">
      <w:pPr>
        <w:pStyle w:val="ConsPlusNormal"/>
        <w:spacing w:before="220"/>
        <w:ind w:firstLine="540"/>
        <w:jc w:val="both"/>
      </w:pPr>
      <w:r>
        <w:t>6) заверяет каждый документ дела своей электронной подписью (далее - ЭП);</w:t>
      </w:r>
    </w:p>
    <w:p w:rsidR="00D60C63" w:rsidRDefault="00D60C63">
      <w:pPr>
        <w:pStyle w:val="ConsPlusNormal"/>
        <w:spacing w:before="220"/>
        <w:ind w:firstLine="540"/>
        <w:jc w:val="both"/>
      </w:pPr>
      <w:r>
        <w:t>7) направляет копии документов и реестр документов в Комитет:</w:t>
      </w:r>
    </w:p>
    <w:p w:rsidR="00D60C63" w:rsidRDefault="00D60C63">
      <w:pPr>
        <w:pStyle w:val="ConsPlusNormal"/>
        <w:spacing w:before="220"/>
        <w:ind w:firstLine="540"/>
        <w:jc w:val="both"/>
      </w:pPr>
      <w:r>
        <w:t>- в электронном виде (в составе пакетов электронных дел) - в день обращения заявителя в МФЦ;</w:t>
      </w:r>
    </w:p>
    <w:p w:rsidR="00D60C63" w:rsidRDefault="00D60C63">
      <w:pPr>
        <w:pStyle w:val="ConsPlusNormal"/>
        <w:spacing w:before="220"/>
        <w:ind w:firstLine="540"/>
        <w:jc w:val="both"/>
      </w:pPr>
      <w: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0C63" w:rsidRDefault="00D60C6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60C63" w:rsidRDefault="00D60C63">
      <w:pPr>
        <w:pStyle w:val="ConsPlusNormal"/>
        <w:spacing w:before="220"/>
        <w:ind w:firstLine="540"/>
        <w:jc w:val="both"/>
      </w:pPr>
      <w:r>
        <w:t>6.3. При установлении работником МФЦ следующих фактов:</w:t>
      </w:r>
    </w:p>
    <w:p w:rsidR="00D60C63" w:rsidRDefault="00D60C63">
      <w:pPr>
        <w:pStyle w:val="ConsPlusNormal"/>
        <w:spacing w:before="220"/>
        <w:ind w:firstLine="540"/>
        <w:jc w:val="both"/>
      </w:pPr>
      <w:r>
        <w:t xml:space="preserve">1) представление заявителем неполного комплекта документов, указанных в </w:t>
      </w:r>
      <w:hyperlink w:anchor="P108">
        <w:r>
          <w:rPr>
            <w:color w:val="0000FF"/>
          </w:rPr>
          <w:t>пункте 2.6</w:t>
        </w:r>
      </w:hyperlink>
      <w:r>
        <w:t xml:space="preserve"> настоящего регламента, и наличие соответствующего основания для отказа в приеме документов, указанного в </w:t>
      </w:r>
      <w:hyperlink w:anchor="P144">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D60C63" w:rsidRDefault="00D60C63">
      <w:pPr>
        <w:pStyle w:val="ConsPlusNormal"/>
        <w:spacing w:before="220"/>
        <w:ind w:firstLine="540"/>
        <w:jc w:val="both"/>
      </w:pPr>
      <w:r>
        <w:t>сообщает заявителю, какие необходимые документы им не представлены;</w:t>
      </w:r>
    </w:p>
    <w:p w:rsidR="00D60C63" w:rsidRDefault="00D60C63">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60C63" w:rsidRDefault="00D60C63">
      <w:pPr>
        <w:pStyle w:val="ConsPlusNormal"/>
        <w:spacing w:before="220"/>
        <w:ind w:firstLine="540"/>
        <w:jc w:val="both"/>
      </w:pPr>
      <w: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D60C63" w:rsidRDefault="00D60C63">
      <w:pPr>
        <w:pStyle w:val="ConsPlusNormal"/>
        <w:spacing w:before="220"/>
        <w:ind w:firstLine="540"/>
        <w:jc w:val="both"/>
      </w:pPr>
      <w:r>
        <w:t xml:space="preserve">2) несоответствие категории заявителя кругу лиц, имеющих право на получение государственной услуги, указанных в </w:t>
      </w:r>
      <w:hyperlink w:anchor="P48">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144">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D60C63" w:rsidRDefault="00D60C63">
      <w:pPr>
        <w:pStyle w:val="ConsPlusNormal"/>
        <w:spacing w:before="220"/>
        <w:ind w:firstLine="540"/>
        <w:jc w:val="both"/>
      </w:pPr>
      <w:r>
        <w:t>сообщает заявителю об отсутствии у него права на получение государственной услуги;</w:t>
      </w:r>
    </w:p>
    <w:p w:rsidR="00D60C63" w:rsidRDefault="00D60C63">
      <w:pPr>
        <w:pStyle w:val="ConsPlusNormal"/>
        <w:spacing w:before="220"/>
        <w:ind w:firstLine="540"/>
        <w:jc w:val="both"/>
      </w:pPr>
      <w:r>
        <w:t>распечатывает расписку о предоставлении консультации.</w:t>
      </w:r>
    </w:p>
    <w:p w:rsidR="00D60C63" w:rsidRDefault="00D60C63">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60C63" w:rsidRDefault="00D60C63">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60C63" w:rsidRDefault="00D60C63">
      <w:pPr>
        <w:pStyle w:val="ConsPlusNormal"/>
        <w:spacing w:before="220"/>
        <w:ind w:firstLine="540"/>
        <w:jc w:val="both"/>
      </w:pPr>
      <w:proofErr w:type="gramStart"/>
      <w: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D60C63" w:rsidRDefault="00D60C63">
      <w:pPr>
        <w:pStyle w:val="ConsPlusNormal"/>
        <w:spacing w:before="220"/>
        <w:ind w:firstLine="540"/>
        <w:jc w:val="both"/>
      </w:pPr>
      <w:r>
        <w:t xml:space="preserve">- на бумажном носителе - в срок не более 3 рабочих дней со дня принятия решения о </w:t>
      </w:r>
      <w:r>
        <w:lastRenderedPageBreak/>
        <w:t>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D60C63" w:rsidRDefault="00D60C63">
      <w:pPr>
        <w:pStyle w:val="ConsPlusNormal"/>
        <w:spacing w:before="220"/>
        <w:ind w:firstLine="540"/>
        <w:jc w:val="both"/>
      </w:pPr>
      <w:proofErr w:type="gramStart"/>
      <w:r>
        <w:t>Специалист МФЦ, ответственный за выдачу документов, полученных от ОИВ/ОМСУ/Организации по результатам рассмотрения представленных заявителем документов, не позднее двух дней с даты их получения от ОИВ/ОМСУ/Организации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D60C63" w:rsidRDefault="00D60C63">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right"/>
        <w:outlineLvl w:val="1"/>
      </w:pPr>
      <w:r>
        <w:t>Приложение 1</w:t>
      </w:r>
    </w:p>
    <w:p w:rsidR="00D60C63" w:rsidRDefault="00D60C63">
      <w:pPr>
        <w:pStyle w:val="ConsPlusNormal"/>
        <w:jc w:val="right"/>
      </w:pPr>
      <w:r>
        <w:t>к Административному регламенту</w:t>
      </w:r>
    </w:p>
    <w:p w:rsidR="00D60C63" w:rsidRDefault="00D60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04"/>
        <w:gridCol w:w="2554"/>
        <w:gridCol w:w="2208"/>
      </w:tblGrid>
      <w:tr w:rsidR="00D60C63">
        <w:tc>
          <w:tcPr>
            <w:tcW w:w="3798" w:type="dxa"/>
            <w:vMerge w:val="restart"/>
            <w:tcBorders>
              <w:top w:val="nil"/>
              <w:left w:val="nil"/>
              <w:bottom w:val="nil"/>
              <w:right w:val="nil"/>
            </w:tcBorders>
          </w:tcPr>
          <w:p w:rsidR="00D60C63" w:rsidRDefault="00D60C63">
            <w:pPr>
              <w:pStyle w:val="ConsPlusNormal"/>
            </w:pPr>
          </w:p>
        </w:tc>
        <w:tc>
          <w:tcPr>
            <w:tcW w:w="5266" w:type="dxa"/>
            <w:gridSpan w:val="3"/>
            <w:tcBorders>
              <w:top w:val="nil"/>
              <w:left w:val="nil"/>
              <w:bottom w:val="nil"/>
              <w:right w:val="nil"/>
            </w:tcBorders>
          </w:tcPr>
          <w:p w:rsidR="00D60C63" w:rsidRDefault="00D60C63">
            <w:pPr>
              <w:pStyle w:val="ConsPlusNormal"/>
              <w:jc w:val="right"/>
            </w:pPr>
            <w:r>
              <w:t>Председателю Комитета по природным ресурсам Ленинградской области</w:t>
            </w:r>
          </w:p>
        </w:tc>
      </w:tr>
      <w:tr w:rsidR="00D60C63">
        <w:tc>
          <w:tcPr>
            <w:tcW w:w="3798" w:type="dxa"/>
            <w:vMerge/>
            <w:tcBorders>
              <w:top w:val="nil"/>
              <w:left w:val="nil"/>
              <w:bottom w:val="nil"/>
              <w:right w:val="nil"/>
            </w:tcBorders>
          </w:tcPr>
          <w:p w:rsidR="00D60C63" w:rsidRDefault="00D60C63">
            <w:pPr>
              <w:pStyle w:val="ConsPlusNormal"/>
            </w:pPr>
          </w:p>
        </w:tc>
        <w:tc>
          <w:tcPr>
            <w:tcW w:w="504" w:type="dxa"/>
            <w:tcBorders>
              <w:top w:val="nil"/>
              <w:left w:val="nil"/>
              <w:bottom w:val="nil"/>
              <w:right w:val="nil"/>
            </w:tcBorders>
          </w:tcPr>
          <w:p w:rsidR="00D60C63" w:rsidRDefault="00D60C63">
            <w:pPr>
              <w:pStyle w:val="ConsPlusNormal"/>
            </w:pPr>
            <w:r>
              <w:t>от</w:t>
            </w:r>
          </w:p>
        </w:tc>
        <w:tc>
          <w:tcPr>
            <w:tcW w:w="4762" w:type="dxa"/>
            <w:gridSpan w:val="2"/>
            <w:tcBorders>
              <w:top w:val="nil"/>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nil"/>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single" w:sz="4" w:space="0" w:color="auto"/>
              <w:left w:val="nil"/>
              <w:bottom w:val="nil"/>
              <w:right w:val="nil"/>
            </w:tcBorders>
          </w:tcPr>
          <w:p w:rsidR="00D60C63" w:rsidRDefault="00D60C63">
            <w:pPr>
              <w:pStyle w:val="ConsPlusNormal"/>
              <w:jc w:val="right"/>
            </w:pPr>
            <w:proofErr w:type="gramStart"/>
            <w:r>
              <w:t>(ФИО физического лица (в том числе</w:t>
            </w:r>
            <w:proofErr w:type="gramEnd"/>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nil"/>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single" w:sz="4" w:space="0" w:color="auto"/>
              <w:left w:val="nil"/>
              <w:bottom w:val="nil"/>
              <w:right w:val="nil"/>
            </w:tcBorders>
          </w:tcPr>
          <w:p w:rsidR="00D60C63" w:rsidRDefault="00D60C63">
            <w:pPr>
              <w:pStyle w:val="ConsPlusNormal"/>
              <w:jc w:val="right"/>
            </w:pPr>
            <w:r>
              <w:t>физического лица, зарегистрированного</w:t>
            </w: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nil"/>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single" w:sz="4" w:space="0" w:color="auto"/>
              <w:left w:val="nil"/>
              <w:bottom w:val="nil"/>
              <w:right w:val="nil"/>
            </w:tcBorders>
          </w:tcPr>
          <w:p w:rsidR="00D60C63" w:rsidRDefault="00D60C63">
            <w:pPr>
              <w:pStyle w:val="ConsPlusNormal"/>
              <w:jc w:val="right"/>
            </w:pPr>
            <w:r>
              <w:t>в качестве индивидуального предпринимателя),</w:t>
            </w: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nil"/>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single" w:sz="4" w:space="0" w:color="auto"/>
              <w:left w:val="nil"/>
              <w:bottom w:val="nil"/>
              <w:right w:val="nil"/>
            </w:tcBorders>
          </w:tcPr>
          <w:p w:rsidR="00D60C63" w:rsidRDefault="00D60C63">
            <w:pPr>
              <w:pStyle w:val="ConsPlusNormal"/>
              <w:jc w:val="right"/>
            </w:pPr>
            <w:r>
              <w:t>полное наименование юридического лица)</w:t>
            </w:r>
          </w:p>
        </w:tc>
      </w:tr>
      <w:tr w:rsidR="00D60C63">
        <w:tc>
          <w:tcPr>
            <w:tcW w:w="3798" w:type="dxa"/>
            <w:vMerge/>
            <w:tcBorders>
              <w:top w:val="nil"/>
              <w:left w:val="nil"/>
              <w:bottom w:val="nil"/>
              <w:right w:val="nil"/>
            </w:tcBorders>
          </w:tcPr>
          <w:p w:rsidR="00D60C63" w:rsidRDefault="00D60C63">
            <w:pPr>
              <w:pStyle w:val="ConsPlusNormal"/>
            </w:pPr>
          </w:p>
        </w:tc>
        <w:tc>
          <w:tcPr>
            <w:tcW w:w="5266" w:type="dxa"/>
            <w:gridSpan w:val="3"/>
            <w:tcBorders>
              <w:top w:val="nil"/>
              <w:left w:val="nil"/>
              <w:bottom w:val="nil"/>
              <w:right w:val="nil"/>
            </w:tcBorders>
          </w:tcPr>
          <w:p w:rsidR="00D60C63" w:rsidRDefault="00D60C63">
            <w:pPr>
              <w:pStyle w:val="ConsPlusNormal"/>
              <w:jc w:val="right"/>
            </w:pPr>
            <w:r>
              <w:t>Контактная информация:</w:t>
            </w:r>
          </w:p>
        </w:tc>
      </w:tr>
      <w:tr w:rsidR="00D60C63">
        <w:tc>
          <w:tcPr>
            <w:tcW w:w="3798" w:type="dxa"/>
            <w:vMerge/>
            <w:tcBorders>
              <w:top w:val="nil"/>
              <w:left w:val="nil"/>
              <w:bottom w:val="nil"/>
              <w:right w:val="nil"/>
            </w:tcBorders>
          </w:tcPr>
          <w:p w:rsidR="00D60C63" w:rsidRDefault="00D60C63">
            <w:pPr>
              <w:pStyle w:val="ConsPlusNormal"/>
            </w:pPr>
          </w:p>
        </w:tc>
        <w:tc>
          <w:tcPr>
            <w:tcW w:w="3058" w:type="dxa"/>
            <w:gridSpan w:val="2"/>
            <w:tcBorders>
              <w:top w:val="nil"/>
              <w:left w:val="nil"/>
              <w:bottom w:val="nil"/>
              <w:right w:val="nil"/>
            </w:tcBorders>
          </w:tcPr>
          <w:p w:rsidR="00D60C63" w:rsidRDefault="00D60C63">
            <w:pPr>
              <w:pStyle w:val="ConsPlusNormal"/>
              <w:jc w:val="right"/>
            </w:pPr>
            <w:r>
              <w:t>тел.</w:t>
            </w:r>
          </w:p>
        </w:tc>
        <w:tc>
          <w:tcPr>
            <w:tcW w:w="2208" w:type="dxa"/>
            <w:tcBorders>
              <w:top w:val="nil"/>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3058" w:type="dxa"/>
            <w:gridSpan w:val="2"/>
            <w:tcBorders>
              <w:top w:val="nil"/>
              <w:left w:val="nil"/>
              <w:bottom w:val="nil"/>
              <w:right w:val="nil"/>
            </w:tcBorders>
          </w:tcPr>
          <w:p w:rsidR="00D60C63" w:rsidRDefault="00D60C63">
            <w:pPr>
              <w:pStyle w:val="ConsPlusNormal"/>
              <w:jc w:val="right"/>
            </w:pPr>
            <w:r>
              <w:t>эл. почта</w:t>
            </w:r>
          </w:p>
        </w:tc>
        <w:tc>
          <w:tcPr>
            <w:tcW w:w="2208" w:type="dxa"/>
            <w:tcBorders>
              <w:top w:val="single" w:sz="4" w:space="0" w:color="auto"/>
              <w:left w:val="nil"/>
              <w:bottom w:val="single" w:sz="4" w:space="0" w:color="auto"/>
              <w:right w:val="nil"/>
            </w:tcBorders>
          </w:tcPr>
          <w:p w:rsidR="00D60C63" w:rsidRDefault="00D60C63">
            <w:pPr>
              <w:pStyle w:val="ConsPlusNormal"/>
            </w:pPr>
          </w:p>
        </w:tc>
      </w:tr>
      <w:tr w:rsidR="00D60C63">
        <w:tc>
          <w:tcPr>
            <w:tcW w:w="3798" w:type="dxa"/>
            <w:vMerge/>
            <w:tcBorders>
              <w:top w:val="nil"/>
              <w:left w:val="nil"/>
              <w:bottom w:val="nil"/>
              <w:right w:val="nil"/>
            </w:tcBorders>
          </w:tcPr>
          <w:p w:rsidR="00D60C63" w:rsidRDefault="00D60C63">
            <w:pPr>
              <w:pStyle w:val="ConsPlusNormal"/>
            </w:pPr>
          </w:p>
        </w:tc>
        <w:tc>
          <w:tcPr>
            <w:tcW w:w="3058" w:type="dxa"/>
            <w:gridSpan w:val="2"/>
            <w:tcBorders>
              <w:top w:val="nil"/>
              <w:left w:val="nil"/>
              <w:bottom w:val="nil"/>
              <w:right w:val="nil"/>
            </w:tcBorders>
          </w:tcPr>
          <w:p w:rsidR="00D60C63" w:rsidRDefault="00D60C63">
            <w:pPr>
              <w:pStyle w:val="ConsPlusNormal"/>
              <w:jc w:val="right"/>
            </w:pPr>
            <w:r>
              <w:t>почтовый адрес:</w:t>
            </w:r>
          </w:p>
        </w:tc>
        <w:tc>
          <w:tcPr>
            <w:tcW w:w="2208" w:type="dxa"/>
            <w:tcBorders>
              <w:top w:val="single" w:sz="4" w:space="0" w:color="auto"/>
              <w:left w:val="nil"/>
              <w:bottom w:val="single" w:sz="4" w:space="0" w:color="auto"/>
              <w:right w:val="nil"/>
            </w:tcBorders>
          </w:tcPr>
          <w:p w:rsidR="00D60C63" w:rsidRDefault="00D60C63">
            <w:pPr>
              <w:pStyle w:val="ConsPlusNormal"/>
            </w:pPr>
          </w:p>
        </w:tc>
      </w:tr>
    </w:tbl>
    <w:p w:rsidR="00D60C63" w:rsidRDefault="00D60C63">
      <w:pPr>
        <w:pStyle w:val="ConsPlusNormal"/>
        <w:jc w:val="both"/>
      </w:pPr>
    </w:p>
    <w:tbl>
      <w:tblPr>
        <w:tblW w:w="0" w:type="auto"/>
        <w:tblBorders>
          <w:left w:val="nil"/>
          <w:bottom w:val="single" w:sz="4" w:space="0" w:color="auto"/>
          <w:right w:val="nil"/>
          <w:insideH w:val="nil"/>
        </w:tblBorders>
        <w:tblLayout w:type="fixed"/>
        <w:tblCellMar>
          <w:top w:w="102" w:type="dxa"/>
          <w:left w:w="62" w:type="dxa"/>
          <w:bottom w:w="102" w:type="dxa"/>
          <w:right w:w="62" w:type="dxa"/>
        </w:tblCellMar>
        <w:tblLook w:val="0000" w:firstRow="0" w:lastRow="0" w:firstColumn="0" w:lastColumn="0" w:noHBand="0" w:noVBand="0"/>
      </w:tblPr>
      <w:tblGrid>
        <w:gridCol w:w="443"/>
        <w:gridCol w:w="1199"/>
        <w:gridCol w:w="2244"/>
        <w:gridCol w:w="647"/>
        <w:gridCol w:w="781"/>
        <w:gridCol w:w="1511"/>
        <w:gridCol w:w="493"/>
        <w:gridCol w:w="1260"/>
        <w:gridCol w:w="493"/>
      </w:tblGrid>
      <w:tr w:rsidR="00D60C63">
        <w:tc>
          <w:tcPr>
            <w:tcW w:w="9071" w:type="dxa"/>
            <w:gridSpan w:val="9"/>
            <w:tcBorders>
              <w:top w:val="nil"/>
              <w:left w:val="nil"/>
              <w:bottom w:val="nil"/>
              <w:right w:val="nil"/>
            </w:tcBorders>
          </w:tcPr>
          <w:p w:rsidR="00D60C63" w:rsidRDefault="00D60C63">
            <w:pPr>
              <w:pStyle w:val="ConsPlusNormal"/>
              <w:jc w:val="center"/>
            </w:pPr>
            <w:bookmarkStart w:id="8" w:name="P406"/>
            <w:bookmarkEnd w:id="8"/>
            <w:r>
              <w:t>Заявление</w:t>
            </w:r>
          </w:p>
          <w:p w:rsidR="00D60C63" w:rsidRDefault="00D60C63">
            <w:pPr>
              <w:pStyle w:val="ConsPlusNormal"/>
              <w:jc w:val="center"/>
            </w:pPr>
            <w:r>
              <w:t>об утверждении проекта зон санитарной охраны источника питьевого и хозяйственно-бытового водоснабжения</w:t>
            </w:r>
          </w:p>
        </w:tc>
      </w:tr>
      <w:tr w:rsidR="00D60C63">
        <w:tc>
          <w:tcPr>
            <w:tcW w:w="9071" w:type="dxa"/>
            <w:gridSpan w:val="9"/>
            <w:tcBorders>
              <w:top w:val="nil"/>
              <w:left w:val="nil"/>
              <w:right w:val="nil"/>
            </w:tcBorders>
          </w:tcPr>
          <w:p w:rsidR="00D60C63" w:rsidRDefault="00D60C63">
            <w:pPr>
              <w:pStyle w:val="ConsPlusNormal"/>
            </w:pPr>
          </w:p>
        </w:tc>
      </w:tr>
      <w:tr w:rsidR="00D60C63">
        <w:tblPrEx>
          <w:tblBorders>
            <w:left w:val="single" w:sz="4" w:space="0" w:color="auto"/>
            <w:right w:val="single" w:sz="4" w:space="0" w:color="auto"/>
            <w:insideH w:val="single" w:sz="4" w:space="0" w:color="auto"/>
          </w:tblBorders>
        </w:tblPrEx>
        <w:tc>
          <w:tcPr>
            <w:tcW w:w="443" w:type="dxa"/>
            <w:tcBorders>
              <w:left w:val="single" w:sz="4" w:space="0" w:color="auto"/>
              <w:bottom w:val="nil"/>
              <w:right w:val="nil"/>
            </w:tcBorders>
          </w:tcPr>
          <w:p w:rsidR="00D60C63" w:rsidRDefault="00D60C63">
            <w:pPr>
              <w:pStyle w:val="ConsPlusNormal"/>
              <w:jc w:val="center"/>
            </w:pPr>
            <w:r>
              <w:lastRenderedPageBreak/>
              <w:t>1.</w:t>
            </w:r>
          </w:p>
        </w:tc>
        <w:tc>
          <w:tcPr>
            <w:tcW w:w="8628" w:type="dxa"/>
            <w:gridSpan w:val="8"/>
            <w:tcBorders>
              <w:left w:val="nil"/>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443" w:type="dxa"/>
            <w:tcBorders>
              <w:top w:val="nil"/>
              <w:left w:val="single" w:sz="4" w:space="0" w:color="auto"/>
              <w:bottom w:val="nil"/>
              <w:right w:val="nil"/>
            </w:tcBorders>
          </w:tcPr>
          <w:p w:rsidR="00D60C63" w:rsidRDefault="00D60C63">
            <w:pPr>
              <w:pStyle w:val="ConsPlusNormal"/>
            </w:pPr>
          </w:p>
        </w:tc>
        <w:tc>
          <w:tcPr>
            <w:tcW w:w="8628" w:type="dxa"/>
            <w:gridSpan w:val="8"/>
            <w:tcBorders>
              <w:left w:val="nil"/>
              <w:bottom w:val="nil"/>
              <w:right w:val="single" w:sz="4" w:space="0" w:color="auto"/>
            </w:tcBorders>
          </w:tcPr>
          <w:p w:rsidR="00D60C63" w:rsidRDefault="00D60C63">
            <w:pPr>
              <w:pStyle w:val="ConsPlusNormal"/>
              <w:jc w:val="center"/>
            </w:pPr>
            <w:r>
              <w:t>(полное и сокращение наименование и организационно-правовая форма юридического лица, место его нахождения, юридический адрес)</w:t>
            </w: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9071" w:type="dxa"/>
            <w:gridSpan w:val="9"/>
            <w:tcBorders>
              <w:left w:val="single" w:sz="4" w:space="0" w:color="auto"/>
              <w:bottom w:val="nil"/>
              <w:right w:val="single" w:sz="4" w:space="0" w:color="auto"/>
            </w:tcBorders>
          </w:tcPr>
          <w:p w:rsidR="00D60C63" w:rsidRDefault="00D60C63">
            <w:pPr>
              <w:pStyle w:val="ConsPlusNormal"/>
              <w:jc w:val="center"/>
            </w:pPr>
            <w:proofErr w:type="gramStart"/>
            <w:r>
              <w:t>(Для индивидуального предпринимателя - фамилия, имя, отчество, место жительства, данные документа, удостоверяющего личность, ИНН)</w:t>
            </w:r>
            <w:proofErr w:type="gramEnd"/>
          </w:p>
        </w:tc>
      </w:tr>
      <w:tr w:rsidR="00D60C63">
        <w:tblPrEx>
          <w:tblBorders>
            <w:left w:val="single" w:sz="4" w:space="0" w:color="auto"/>
            <w:right w:val="single" w:sz="4" w:space="0" w:color="auto"/>
          </w:tblBorders>
        </w:tblPrEx>
        <w:tc>
          <w:tcPr>
            <w:tcW w:w="9071" w:type="dxa"/>
            <w:gridSpan w:val="9"/>
            <w:tcBorders>
              <w:top w:val="nil"/>
              <w:left w:val="single" w:sz="4" w:space="0" w:color="auto"/>
              <w:bottom w:val="nil"/>
              <w:right w:val="single" w:sz="4" w:space="0" w:color="auto"/>
            </w:tcBorders>
          </w:tcPr>
          <w:p w:rsidR="00D60C63" w:rsidRDefault="00D60C63">
            <w:pPr>
              <w:pStyle w:val="ConsPlusNormal"/>
              <w:jc w:val="center"/>
            </w:pPr>
            <w:r>
              <w:t>Прошу утвердить проект зон санитарной охраны источника питьевого и хозяйственно-бытового водоснабжения:</w:t>
            </w: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insideH w:val="single" w:sz="4" w:space="0" w:color="auto"/>
          </w:tblBorders>
        </w:tblPrEx>
        <w:tc>
          <w:tcPr>
            <w:tcW w:w="9071" w:type="dxa"/>
            <w:gridSpan w:val="9"/>
            <w:tcBorders>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9071" w:type="dxa"/>
            <w:gridSpan w:val="9"/>
            <w:tcBorders>
              <w:left w:val="single" w:sz="4" w:space="0" w:color="auto"/>
              <w:bottom w:val="nil"/>
              <w:right w:val="single" w:sz="4" w:space="0" w:color="auto"/>
            </w:tcBorders>
          </w:tcPr>
          <w:p w:rsidR="00D60C63" w:rsidRDefault="00D60C63">
            <w:pPr>
              <w:pStyle w:val="ConsPlusNormal"/>
              <w:jc w:val="center"/>
            </w:pPr>
            <w:r>
              <w:t>(указывается полное название проекта, наименование и место расположения водного объекта, сведения об источнике водоснабжения)</w:t>
            </w: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9071" w:type="dxa"/>
            <w:gridSpan w:val="9"/>
            <w:tcBorders>
              <w:left w:val="single" w:sz="4" w:space="0" w:color="auto"/>
              <w:bottom w:val="nil"/>
              <w:right w:val="single" w:sz="4" w:space="0" w:color="auto"/>
            </w:tcBorders>
          </w:tcPr>
          <w:p w:rsidR="00D60C63" w:rsidRDefault="00D60C63">
            <w:pPr>
              <w:pStyle w:val="ConsPlusNormal"/>
              <w:jc w:val="center"/>
            </w:pPr>
            <w:r>
              <w:t>Цель использования водного объекта</w:t>
            </w: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insideH w:val="single" w:sz="4" w:space="0" w:color="auto"/>
          </w:tblBorders>
        </w:tblPrEx>
        <w:tc>
          <w:tcPr>
            <w:tcW w:w="9071" w:type="dxa"/>
            <w:gridSpan w:val="9"/>
            <w:tcBorders>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9071" w:type="dxa"/>
            <w:gridSpan w:val="9"/>
            <w:tcBorders>
              <w:left w:val="single" w:sz="4" w:space="0" w:color="auto"/>
              <w:bottom w:val="nil"/>
              <w:right w:val="single" w:sz="4" w:space="0" w:color="auto"/>
            </w:tcBorders>
          </w:tcPr>
          <w:p w:rsidR="00D60C63" w:rsidRDefault="00D60C63">
            <w:pPr>
              <w:pStyle w:val="ConsPlusNormal"/>
              <w:jc w:val="center"/>
            </w:pPr>
            <w:proofErr w:type="gramStart"/>
            <w:r>
              <w:t>(питьевое, хозяйственно-бытовое водоснабжение.</w:t>
            </w:r>
            <w:proofErr w:type="gramEnd"/>
            <w:r>
              <w:t xml:space="preserve"> </w:t>
            </w:r>
            <w:proofErr w:type="gramStart"/>
            <w:r>
              <w:t>Использование водного объекта в лечебных целях)</w:t>
            </w:r>
            <w:proofErr w:type="gramEnd"/>
          </w:p>
        </w:tc>
      </w:tr>
      <w:tr w:rsidR="00D60C63">
        <w:tblPrEx>
          <w:tblBorders>
            <w:left w:val="single" w:sz="4" w:space="0" w:color="auto"/>
            <w:right w:val="single" w:sz="4" w:space="0" w:color="auto"/>
          </w:tblBorders>
        </w:tblPrEx>
        <w:tc>
          <w:tcPr>
            <w:tcW w:w="3886" w:type="dxa"/>
            <w:gridSpan w:val="3"/>
            <w:tcBorders>
              <w:top w:val="nil"/>
              <w:left w:val="single" w:sz="4" w:space="0" w:color="auto"/>
              <w:bottom w:val="nil"/>
              <w:right w:val="nil"/>
            </w:tcBorders>
          </w:tcPr>
          <w:p w:rsidR="00D60C63" w:rsidRDefault="00D60C63">
            <w:pPr>
              <w:pStyle w:val="ConsPlusNormal"/>
              <w:ind w:left="566" w:firstLine="283"/>
              <w:jc w:val="both"/>
            </w:pPr>
            <w:r>
              <w:t>ОГРН юридического лица</w:t>
            </w:r>
          </w:p>
        </w:tc>
        <w:tc>
          <w:tcPr>
            <w:tcW w:w="3432" w:type="dxa"/>
            <w:gridSpan w:val="4"/>
            <w:tcBorders>
              <w:top w:val="nil"/>
              <w:left w:val="nil"/>
              <w:right w:val="nil"/>
            </w:tcBorders>
          </w:tcPr>
          <w:p w:rsidR="00D60C63" w:rsidRDefault="00D60C63">
            <w:pPr>
              <w:pStyle w:val="ConsPlusNormal"/>
            </w:pPr>
          </w:p>
        </w:tc>
        <w:tc>
          <w:tcPr>
            <w:tcW w:w="1753" w:type="dxa"/>
            <w:gridSpan w:val="2"/>
            <w:tcBorders>
              <w:top w:val="nil"/>
              <w:left w:val="nil"/>
              <w:bottom w:val="nil"/>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5314" w:type="dxa"/>
            <w:gridSpan w:val="5"/>
            <w:tcBorders>
              <w:top w:val="nil"/>
              <w:left w:val="single" w:sz="4" w:space="0" w:color="auto"/>
              <w:bottom w:val="nil"/>
              <w:right w:val="nil"/>
            </w:tcBorders>
          </w:tcPr>
          <w:p w:rsidR="00D60C63" w:rsidRDefault="00D60C63">
            <w:pPr>
              <w:pStyle w:val="ConsPlusNormal"/>
              <w:ind w:firstLine="283"/>
              <w:jc w:val="both"/>
            </w:pPr>
            <w:r>
              <w:t>ОГРНИП индивидуального предпринимателя</w:t>
            </w:r>
          </w:p>
        </w:tc>
        <w:tc>
          <w:tcPr>
            <w:tcW w:w="3264" w:type="dxa"/>
            <w:gridSpan w:val="3"/>
            <w:tcBorders>
              <w:top w:val="nil"/>
              <w:left w:val="nil"/>
              <w:right w:val="nil"/>
            </w:tcBorders>
          </w:tcPr>
          <w:p w:rsidR="00D60C63" w:rsidRDefault="00D60C63">
            <w:pPr>
              <w:pStyle w:val="ConsPlusNormal"/>
            </w:pPr>
          </w:p>
        </w:tc>
        <w:tc>
          <w:tcPr>
            <w:tcW w:w="493" w:type="dxa"/>
            <w:tcBorders>
              <w:top w:val="nil"/>
              <w:left w:val="nil"/>
              <w:bottom w:val="nil"/>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insideH w:val="single" w:sz="4" w:space="0" w:color="auto"/>
          </w:tblBorders>
        </w:tblPrEx>
        <w:tc>
          <w:tcPr>
            <w:tcW w:w="443" w:type="dxa"/>
            <w:tcBorders>
              <w:left w:val="single" w:sz="4" w:space="0" w:color="auto"/>
              <w:right w:val="nil"/>
            </w:tcBorders>
          </w:tcPr>
          <w:p w:rsidR="00D60C63" w:rsidRDefault="00D60C63">
            <w:pPr>
              <w:pStyle w:val="ConsPlusNormal"/>
              <w:jc w:val="center"/>
            </w:pPr>
            <w:r>
              <w:t>2.</w:t>
            </w:r>
          </w:p>
        </w:tc>
        <w:tc>
          <w:tcPr>
            <w:tcW w:w="8628" w:type="dxa"/>
            <w:gridSpan w:val="8"/>
            <w:tcBorders>
              <w:left w:val="nil"/>
              <w:right w:val="single" w:sz="4" w:space="0" w:color="auto"/>
            </w:tcBorders>
          </w:tcPr>
          <w:p w:rsidR="00D60C63" w:rsidRDefault="00D60C63">
            <w:pPr>
              <w:pStyle w:val="ConsPlusNormal"/>
              <w:jc w:val="center"/>
            </w:pPr>
            <w:r>
              <w:t>Данные о полученных лицензиях (если имеется), их номера, срок действия</w:t>
            </w:r>
          </w:p>
        </w:tc>
      </w:tr>
      <w:tr w:rsidR="00D60C63">
        <w:tblPrEx>
          <w:tblBorders>
            <w:left w:val="single" w:sz="4" w:space="0" w:color="auto"/>
            <w:right w:val="single" w:sz="4" w:space="0" w:color="auto"/>
            <w:insideH w:val="single" w:sz="4" w:space="0" w:color="auto"/>
          </w:tblBorders>
        </w:tblPrEx>
        <w:tc>
          <w:tcPr>
            <w:tcW w:w="443" w:type="dxa"/>
            <w:tcBorders>
              <w:left w:val="single" w:sz="4" w:space="0" w:color="auto"/>
              <w:right w:val="nil"/>
            </w:tcBorders>
          </w:tcPr>
          <w:p w:rsidR="00D60C63" w:rsidRDefault="00D60C63">
            <w:pPr>
              <w:pStyle w:val="ConsPlusNormal"/>
              <w:jc w:val="center"/>
            </w:pPr>
            <w:r>
              <w:t>3.</w:t>
            </w:r>
          </w:p>
        </w:tc>
        <w:tc>
          <w:tcPr>
            <w:tcW w:w="8628" w:type="dxa"/>
            <w:gridSpan w:val="8"/>
            <w:tcBorders>
              <w:left w:val="nil"/>
              <w:right w:val="single" w:sz="4" w:space="0" w:color="auto"/>
            </w:tcBorders>
          </w:tcPr>
          <w:p w:rsidR="00D60C63" w:rsidRDefault="00D60C63">
            <w:pPr>
              <w:pStyle w:val="ConsPlusNormal"/>
              <w:jc w:val="center"/>
            </w:pPr>
            <w:r>
              <w:t>Фамилия, имя, отчество, должность, телефон, номер доверенности уполномоченного лица</w:t>
            </w:r>
          </w:p>
        </w:tc>
      </w:tr>
      <w:tr w:rsidR="00D60C63">
        <w:tblPrEx>
          <w:tblBorders>
            <w:left w:val="single" w:sz="4" w:space="0" w:color="auto"/>
            <w:right w:val="single" w:sz="4" w:space="0" w:color="auto"/>
            <w:insideH w:val="single" w:sz="4" w:space="0" w:color="auto"/>
          </w:tblBorders>
        </w:tblPrEx>
        <w:tc>
          <w:tcPr>
            <w:tcW w:w="443" w:type="dxa"/>
            <w:tcBorders>
              <w:left w:val="single" w:sz="4" w:space="0" w:color="auto"/>
              <w:right w:val="nil"/>
            </w:tcBorders>
          </w:tcPr>
          <w:p w:rsidR="00D60C63" w:rsidRDefault="00D60C63">
            <w:pPr>
              <w:pStyle w:val="ConsPlusNormal"/>
              <w:jc w:val="center"/>
            </w:pPr>
            <w:r>
              <w:t>4.</w:t>
            </w:r>
          </w:p>
        </w:tc>
        <w:tc>
          <w:tcPr>
            <w:tcW w:w="8628" w:type="dxa"/>
            <w:gridSpan w:val="8"/>
            <w:tcBorders>
              <w:left w:val="nil"/>
              <w:right w:val="single" w:sz="4" w:space="0" w:color="auto"/>
            </w:tcBorders>
          </w:tcPr>
          <w:p w:rsidR="00D60C63" w:rsidRDefault="00D60C63">
            <w:pPr>
              <w:pStyle w:val="ConsPlusNormal"/>
              <w:jc w:val="center"/>
            </w:pPr>
            <w:r>
              <w:t>Фамилия, имя, отчество, должность, телефон, факс руководителя предприятия, индивидуального предпринимателя</w:t>
            </w:r>
          </w:p>
        </w:tc>
      </w:tr>
      <w:tr w:rsidR="00D60C63">
        <w:tblPrEx>
          <w:tblBorders>
            <w:left w:val="single" w:sz="4" w:space="0" w:color="auto"/>
            <w:right w:val="single" w:sz="4" w:space="0" w:color="auto"/>
            <w:insideH w:val="single" w:sz="4" w:space="0" w:color="auto"/>
          </w:tblBorders>
        </w:tblPrEx>
        <w:tc>
          <w:tcPr>
            <w:tcW w:w="443" w:type="dxa"/>
            <w:tcBorders>
              <w:left w:val="single" w:sz="4" w:space="0" w:color="auto"/>
              <w:bottom w:val="nil"/>
              <w:right w:val="nil"/>
            </w:tcBorders>
          </w:tcPr>
          <w:p w:rsidR="00D60C63" w:rsidRDefault="00D60C63">
            <w:pPr>
              <w:pStyle w:val="ConsPlusNormal"/>
              <w:jc w:val="center"/>
            </w:pPr>
            <w:r>
              <w:t>5.</w:t>
            </w:r>
          </w:p>
        </w:tc>
        <w:tc>
          <w:tcPr>
            <w:tcW w:w="4090" w:type="dxa"/>
            <w:gridSpan w:val="3"/>
            <w:tcBorders>
              <w:left w:val="nil"/>
              <w:bottom w:val="nil"/>
              <w:right w:val="nil"/>
            </w:tcBorders>
          </w:tcPr>
          <w:p w:rsidR="00D60C63" w:rsidRDefault="00D60C63">
            <w:pPr>
              <w:pStyle w:val="ConsPlusNormal"/>
              <w:ind w:left="566" w:firstLine="283"/>
              <w:jc w:val="both"/>
            </w:pPr>
            <w:r>
              <w:t>Приложения согласно описи</w:t>
            </w:r>
          </w:p>
        </w:tc>
        <w:tc>
          <w:tcPr>
            <w:tcW w:w="2292" w:type="dxa"/>
            <w:gridSpan w:val="2"/>
            <w:tcBorders>
              <w:left w:val="nil"/>
              <w:right w:val="nil"/>
            </w:tcBorders>
          </w:tcPr>
          <w:p w:rsidR="00D60C63" w:rsidRDefault="00D60C63">
            <w:pPr>
              <w:pStyle w:val="ConsPlusNormal"/>
            </w:pPr>
          </w:p>
        </w:tc>
        <w:tc>
          <w:tcPr>
            <w:tcW w:w="2246" w:type="dxa"/>
            <w:gridSpan w:val="3"/>
            <w:tcBorders>
              <w:left w:val="nil"/>
              <w:bottom w:val="nil"/>
              <w:right w:val="single" w:sz="4" w:space="0" w:color="auto"/>
            </w:tcBorders>
          </w:tcPr>
          <w:p w:rsidR="00D60C63" w:rsidRDefault="00D60C63">
            <w:pPr>
              <w:pStyle w:val="ConsPlusNormal"/>
              <w:jc w:val="both"/>
            </w:pPr>
            <w:r>
              <w:t>листов</w:t>
            </w: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pPr>
          </w:p>
        </w:tc>
      </w:tr>
      <w:tr w:rsidR="00D60C63">
        <w:tblPrEx>
          <w:tblBorders>
            <w:left w:val="single" w:sz="4" w:space="0" w:color="auto"/>
            <w:right w:val="single" w:sz="4" w:space="0" w:color="auto"/>
          </w:tblBorders>
        </w:tblPrEx>
        <w:tc>
          <w:tcPr>
            <w:tcW w:w="9071" w:type="dxa"/>
            <w:gridSpan w:val="9"/>
            <w:tcBorders>
              <w:left w:val="single" w:sz="4" w:space="0" w:color="auto"/>
              <w:bottom w:val="nil"/>
              <w:right w:val="single" w:sz="4" w:space="0" w:color="auto"/>
            </w:tcBorders>
          </w:tcPr>
          <w:p w:rsidR="00D60C63" w:rsidRDefault="00D60C63">
            <w:pPr>
              <w:pStyle w:val="ConsPlusNormal"/>
              <w:jc w:val="center"/>
            </w:pPr>
            <w:r>
              <w:t>Сведения, указанные в прилагаемых документах, достоверны.</w:t>
            </w:r>
          </w:p>
          <w:p w:rsidR="00D60C63" w:rsidRDefault="00D60C63">
            <w:pPr>
              <w:pStyle w:val="ConsPlusNormal"/>
              <w:jc w:val="center"/>
            </w:pPr>
            <w:r>
              <w:t>Подпись руководителя (владельца)</w:t>
            </w:r>
          </w:p>
        </w:tc>
      </w:tr>
      <w:tr w:rsidR="00D60C63">
        <w:tblPrEx>
          <w:tblBorders>
            <w:left w:val="single" w:sz="4" w:space="0" w:color="auto"/>
            <w:right w:val="single" w:sz="4" w:space="0" w:color="auto"/>
          </w:tblBorders>
        </w:tblPrEx>
        <w:tc>
          <w:tcPr>
            <w:tcW w:w="1642" w:type="dxa"/>
            <w:gridSpan w:val="2"/>
            <w:tcBorders>
              <w:top w:val="nil"/>
              <w:left w:val="single" w:sz="4" w:space="0" w:color="auto"/>
              <w:bottom w:val="nil"/>
              <w:right w:val="nil"/>
            </w:tcBorders>
          </w:tcPr>
          <w:p w:rsidR="00D60C63" w:rsidRDefault="00D60C63">
            <w:pPr>
              <w:pStyle w:val="ConsPlusNormal"/>
            </w:pPr>
          </w:p>
        </w:tc>
        <w:tc>
          <w:tcPr>
            <w:tcW w:w="3672" w:type="dxa"/>
            <w:gridSpan w:val="3"/>
            <w:tcBorders>
              <w:top w:val="nil"/>
              <w:left w:val="nil"/>
              <w:right w:val="nil"/>
            </w:tcBorders>
          </w:tcPr>
          <w:p w:rsidR="00D60C63" w:rsidRDefault="00D60C63">
            <w:pPr>
              <w:pStyle w:val="ConsPlusNormal"/>
            </w:pPr>
          </w:p>
        </w:tc>
        <w:tc>
          <w:tcPr>
            <w:tcW w:w="3757" w:type="dxa"/>
            <w:gridSpan w:val="4"/>
            <w:tcBorders>
              <w:top w:val="nil"/>
              <w:left w:val="nil"/>
              <w:bottom w:val="nil"/>
              <w:right w:val="single" w:sz="4" w:space="0" w:color="auto"/>
            </w:tcBorders>
          </w:tcPr>
          <w:p w:rsidR="00D60C63" w:rsidRDefault="00D60C63">
            <w:pPr>
              <w:pStyle w:val="ConsPlusNormal"/>
              <w:jc w:val="both"/>
            </w:pPr>
            <w:r>
              <w:t>(расшифровка)</w:t>
            </w:r>
          </w:p>
        </w:tc>
      </w:tr>
      <w:tr w:rsidR="00D60C63">
        <w:tblPrEx>
          <w:tblBorders>
            <w:left w:val="single" w:sz="4" w:space="0" w:color="auto"/>
            <w:right w:val="single" w:sz="4" w:space="0" w:color="auto"/>
          </w:tblBorders>
        </w:tblPrEx>
        <w:tc>
          <w:tcPr>
            <w:tcW w:w="9071" w:type="dxa"/>
            <w:gridSpan w:val="9"/>
            <w:tcBorders>
              <w:top w:val="nil"/>
              <w:left w:val="single" w:sz="4" w:space="0" w:color="auto"/>
              <w:right w:val="single" w:sz="4" w:space="0" w:color="auto"/>
            </w:tcBorders>
          </w:tcPr>
          <w:p w:rsidR="00D60C63" w:rsidRDefault="00D60C63">
            <w:pPr>
              <w:pStyle w:val="ConsPlusNormal"/>
              <w:jc w:val="center"/>
            </w:pPr>
            <w:r>
              <w:t>Дата, печать (для юридических лиц и индивидуальных предпринимателей, имеющих печать)</w:t>
            </w:r>
          </w:p>
        </w:tc>
      </w:tr>
    </w:tbl>
    <w:p w:rsidR="00D60C63" w:rsidRDefault="00D60C63">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D60C63">
        <w:tc>
          <w:tcPr>
            <w:tcW w:w="9071" w:type="dxa"/>
            <w:gridSpan w:val="2"/>
            <w:tcBorders>
              <w:top w:val="nil"/>
              <w:left w:val="nil"/>
              <w:bottom w:val="nil"/>
              <w:right w:val="nil"/>
            </w:tcBorders>
          </w:tcPr>
          <w:p w:rsidR="00D60C63" w:rsidRDefault="00D60C63">
            <w:pPr>
              <w:pStyle w:val="ConsPlusNormal"/>
            </w:pPr>
            <w:r>
              <w:t>Результат рассмотрения заявления прошу:</w:t>
            </w:r>
          </w:p>
        </w:tc>
      </w:tr>
      <w:tr w:rsidR="00D60C63">
        <w:tblPrEx>
          <w:tblBorders>
            <w:left w:val="single" w:sz="4" w:space="0" w:color="auto"/>
          </w:tblBorders>
        </w:tblPrEx>
        <w:tc>
          <w:tcPr>
            <w:tcW w:w="454" w:type="dxa"/>
            <w:tcBorders>
              <w:top w:val="single" w:sz="4" w:space="0" w:color="auto"/>
              <w:bottom w:val="single" w:sz="4" w:space="0" w:color="auto"/>
            </w:tcBorders>
          </w:tcPr>
          <w:p w:rsidR="00D60C63" w:rsidRDefault="00D60C63">
            <w:pPr>
              <w:pStyle w:val="ConsPlusNormal"/>
            </w:pPr>
          </w:p>
        </w:tc>
        <w:tc>
          <w:tcPr>
            <w:tcW w:w="8617" w:type="dxa"/>
            <w:tcBorders>
              <w:top w:val="nil"/>
              <w:bottom w:val="nil"/>
              <w:right w:val="nil"/>
            </w:tcBorders>
          </w:tcPr>
          <w:p w:rsidR="00D60C63" w:rsidRDefault="00D60C63">
            <w:pPr>
              <w:pStyle w:val="ConsPlusNormal"/>
            </w:pPr>
            <w:r>
              <w:t>выдать на руки в Комитете</w:t>
            </w:r>
          </w:p>
        </w:tc>
      </w:tr>
      <w:tr w:rsidR="00D60C63">
        <w:tblPrEx>
          <w:tblBorders>
            <w:left w:val="single" w:sz="4" w:space="0" w:color="auto"/>
          </w:tblBorders>
        </w:tblPrEx>
        <w:tc>
          <w:tcPr>
            <w:tcW w:w="454" w:type="dxa"/>
            <w:tcBorders>
              <w:top w:val="single" w:sz="4" w:space="0" w:color="auto"/>
              <w:bottom w:val="single" w:sz="4" w:space="0" w:color="auto"/>
            </w:tcBorders>
          </w:tcPr>
          <w:p w:rsidR="00D60C63" w:rsidRDefault="00D60C63">
            <w:pPr>
              <w:pStyle w:val="ConsPlusNormal"/>
            </w:pPr>
          </w:p>
        </w:tc>
        <w:tc>
          <w:tcPr>
            <w:tcW w:w="8617" w:type="dxa"/>
            <w:tcBorders>
              <w:top w:val="nil"/>
              <w:bottom w:val="nil"/>
              <w:right w:val="nil"/>
            </w:tcBorders>
          </w:tcPr>
          <w:p w:rsidR="00D60C63" w:rsidRDefault="00D60C63">
            <w:pPr>
              <w:pStyle w:val="ConsPlusNormal"/>
            </w:pPr>
            <w:r>
              <w:t xml:space="preserve">выдать на руки в МФЦ, </w:t>
            </w:r>
            <w:proofErr w:type="gramStart"/>
            <w:r>
              <w:t>расположенный</w:t>
            </w:r>
            <w:proofErr w:type="gramEnd"/>
            <w:r>
              <w:t xml:space="preserve"> по адресу &lt;*&gt;: Ленинградская область, ______________________________</w:t>
            </w:r>
          </w:p>
        </w:tc>
      </w:tr>
      <w:tr w:rsidR="00D60C63">
        <w:tblPrEx>
          <w:tblBorders>
            <w:left w:val="single" w:sz="4" w:space="0" w:color="auto"/>
          </w:tblBorders>
        </w:tblPrEx>
        <w:tc>
          <w:tcPr>
            <w:tcW w:w="454" w:type="dxa"/>
            <w:tcBorders>
              <w:top w:val="single" w:sz="4" w:space="0" w:color="auto"/>
              <w:bottom w:val="single" w:sz="4" w:space="0" w:color="auto"/>
            </w:tcBorders>
          </w:tcPr>
          <w:p w:rsidR="00D60C63" w:rsidRDefault="00D60C63">
            <w:pPr>
              <w:pStyle w:val="ConsPlusNormal"/>
            </w:pPr>
          </w:p>
        </w:tc>
        <w:tc>
          <w:tcPr>
            <w:tcW w:w="8617" w:type="dxa"/>
            <w:tcBorders>
              <w:top w:val="nil"/>
              <w:bottom w:val="nil"/>
              <w:right w:val="nil"/>
            </w:tcBorders>
          </w:tcPr>
          <w:p w:rsidR="00D60C63" w:rsidRDefault="00D60C63">
            <w:pPr>
              <w:pStyle w:val="ConsPlusNormal"/>
            </w:pPr>
            <w:r>
              <w:t>направить по почте</w:t>
            </w:r>
          </w:p>
        </w:tc>
      </w:tr>
      <w:tr w:rsidR="00D60C63">
        <w:tblPrEx>
          <w:tblBorders>
            <w:left w:val="single" w:sz="4" w:space="0" w:color="auto"/>
          </w:tblBorders>
        </w:tblPrEx>
        <w:tc>
          <w:tcPr>
            <w:tcW w:w="454" w:type="dxa"/>
            <w:tcBorders>
              <w:top w:val="single" w:sz="4" w:space="0" w:color="auto"/>
              <w:bottom w:val="single" w:sz="4" w:space="0" w:color="auto"/>
            </w:tcBorders>
          </w:tcPr>
          <w:p w:rsidR="00D60C63" w:rsidRDefault="00D60C63">
            <w:pPr>
              <w:pStyle w:val="ConsPlusNormal"/>
            </w:pPr>
          </w:p>
        </w:tc>
        <w:tc>
          <w:tcPr>
            <w:tcW w:w="8617" w:type="dxa"/>
            <w:tcBorders>
              <w:top w:val="nil"/>
              <w:bottom w:val="nil"/>
              <w:right w:val="nil"/>
            </w:tcBorders>
          </w:tcPr>
          <w:p w:rsidR="00D60C63" w:rsidRDefault="00D60C63">
            <w:pPr>
              <w:pStyle w:val="ConsPlusNormal"/>
            </w:pPr>
            <w:r>
              <w:t>направить в электронной форме по адресу электронной почты, указанному в заявлении, с досылкой оригинала почтовым отправлением</w:t>
            </w:r>
          </w:p>
        </w:tc>
      </w:tr>
    </w:tbl>
    <w:p w:rsidR="00D60C63" w:rsidRDefault="00D60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288"/>
        <w:gridCol w:w="1871"/>
      </w:tblGrid>
      <w:tr w:rsidR="00D60C63">
        <w:tc>
          <w:tcPr>
            <w:tcW w:w="3912" w:type="dxa"/>
            <w:tcBorders>
              <w:top w:val="nil"/>
              <w:left w:val="nil"/>
              <w:bottom w:val="nil"/>
              <w:right w:val="nil"/>
            </w:tcBorders>
          </w:tcPr>
          <w:p w:rsidR="00D60C63" w:rsidRDefault="00D60C63">
            <w:pPr>
              <w:pStyle w:val="ConsPlusNormal"/>
              <w:jc w:val="both"/>
            </w:pPr>
            <w:r>
              <w:t>Подпись руководителя (владельца)</w:t>
            </w:r>
          </w:p>
        </w:tc>
        <w:tc>
          <w:tcPr>
            <w:tcW w:w="3288" w:type="dxa"/>
            <w:tcBorders>
              <w:top w:val="nil"/>
              <w:left w:val="nil"/>
              <w:bottom w:val="single" w:sz="4" w:space="0" w:color="auto"/>
              <w:right w:val="nil"/>
            </w:tcBorders>
          </w:tcPr>
          <w:p w:rsidR="00D60C63" w:rsidRDefault="00D60C63">
            <w:pPr>
              <w:pStyle w:val="ConsPlusNormal"/>
            </w:pPr>
          </w:p>
        </w:tc>
        <w:tc>
          <w:tcPr>
            <w:tcW w:w="1871" w:type="dxa"/>
            <w:tcBorders>
              <w:top w:val="nil"/>
              <w:left w:val="nil"/>
              <w:bottom w:val="nil"/>
              <w:right w:val="nil"/>
            </w:tcBorders>
            <w:vAlign w:val="bottom"/>
          </w:tcPr>
          <w:p w:rsidR="00D60C63" w:rsidRDefault="00D60C63">
            <w:pPr>
              <w:pStyle w:val="ConsPlusNormal"/>
            </w:pPr>
            <w:r>
              <w:t>(расшифровка)</w:t>
            </w:r>
          </w:p>
        </w:tc>
      </w:tr>
    </w:tbl>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right"/>
        <w:outlineLvl w:val="1"/>
      </w:pPr>
      <w:r>
        <w:t>Приложение 2</w:t>
      </w:r>
    </w:p>
    <w:p w:rsidR="00D60C63" w:rsidRDefault="00D60C63">
      <w:pPr>
        <w:pStyle w:val="ConsPlusNormal"/>
        <w:jc w:val="right"/>
      </w:pPr>
      <w:r>
        <w:t>к Административному регламенту</w:t>
      </w:r>
    </w:p>
    <w:p w:rsidR="00D60C63" w:rsidRDefault="00D60C63">
      <w:pPr>
        <w:pStyle w:val="ConsPlusNormal"/>
        <w:jc w:val="both"/>
      </w:pPr>
    </w:p>
    <w:p w:rsidR="00D60C63" w:rsidRDefault="00D60C63">
      <w:pPr>
        <w:pStyle w:val="ConsPlusTitle"/>
        <w:jc w:val="center"/>
      </w:pPr>
      <w:r>
        <w:t>БЛОК-СХЕМА</w:t>
      </w:r>
    </w:p>
    <w:p w:rsidR="00D60C63" w:rsidRDefault="00D60C63">
      <w:pPr>
        <w:pStyle w:val="ConsPlusTitle"/>
        <w:jc w:val="center"/>
      </w:pPr>
      <w:r>
        <w:t>ПРЕДОСТАВЛЕНИЯ ГОСУДАРСТВЕННОЙ УСЛУГИ</w:t>
      </w:r>
    </w:p>
    <w:p w:rsidR="00D60C63" w:rsidRDefault="00D60C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850"/>
        <w:gridCol w:w="794"/>
        <w:gridCol w:w="466"/>
        <w:gridCol w:w="1008"/>
        <w:gridCol w:w="397"/>
        <w:gridCol w:w="1077"/>
        <w:gridCol w:w="340"/>
        <w:gridCol w:w="1474"/>
      </w:tblGrid>
      <w:tr w:rsidR="00D60C63">
        <w:tc>
          <w:tcPr>
            <w:tcW w:w="9071" w:type="dxa"/>
            <w:gridSpan w:val="9"/>
            <w:tcBorders>
              <w:left w:val="single" w:sz="4" w:space="0" w:color="auto"/>
              <w:right w:val="single" w:sz="4" w:space="0" w:color="auto"/>
            </w:tcBorders>
          </w:tcPr>
          <w:p w:rsidR="00D60C63" w:rsidRDefault="00D60C63">
            <w:pPr>
              <w:pStyle w:val="ConsPlusNormal"/>
              <w:jc w:val="center"/>
            </w:pPr>
            <w:r>
              <w:t>Обращение заявителя за предоставлением государственной услуги</w:t>
            </w:r>
          </w:p>
        </w:tc>
      </w:tr>
      <w:tr w:rsidR="00D60C63">
        <w:tblPrEx>
          <w:tblBorders>
            <w:left w:val="nil"/>
            <w:right w:val="nil"/>
          </w:tblBorders>
        </w:tblPrEx>
        <w:tc>
          <w:tcPr>
            <w:tcW w:w="2665" w:type="dxa"/>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850" w:type="dxa"/>
            <w:tcBorders>
              <w:left w:val="nil"/>
              <w:bottom w:val="nil"/>
              <w:right w:val="nil"/>
            </w:tcBorders>
          </w:tcPr>
          <w:p w:rsidR="00D60C63" w:rsidRDefault="00D60C63">
            <w:pPr>
              <w:pStyle w:val="ConsPlusNormal"/>
            </w:pPr>
          </w:p>
        </w:tc>
        <w:tc>
          <w:tcPr>
            <w:tcW w:w="2268" w:type="dxa"/>
            <w:gridSpan w:val="3"/>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97" w:type="dxa"/>
            <w:tcBorders>
              <w:left w:val="nil"/>
              <w:bottom w:val="nil"/>
              <w:right w:val="nil"/>
            </w:tcBorders>
          </w:tcPr>
          <w:p w:rsidR="00D60C63" w:rsidRDefault="00D60C63">
            <w:pPr>
              <w:pStyle w:val="ConsPlusNormal"/>
            </w:pPr>
          </w:p>
        </w:tc>
        <w:tc>
          <w:tcPr>
            <w:tcW w:w="1077" w:type="dxa"/>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40" w:type="dxa"/>
            <w:tcBorders>
              <w:left w:val="nil"/>
              <w:bottom w:val="nil"/>
              <w:right w:val="nil"/>
            </w:tcBorders>
          </w:tcPr>
          <w:p w:rsidR="00D60C63" w:rsidRDefault="00D60C63">
            <w:pPr>
              <w:pStyle w:val="ConsPlusNormal"/>
            </w:pPr>
          </w:p>
        </w:tc>
        <w:tc>
          <w:tcPr>
            <w:tcW w:w="1474" w:type="dxa"/>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blPrEx>
          <w:tblBorders>
            <w:insideV w:val="single" w:sz="4" w:space="0" w:color="auto"/>
          </w:tblBorders>
        </w:tblPrEx>
        <w:tc>
          <w:tcPr>
            <w:tcW w:w="2665" w:type="dxa"/>
            <w:vMerge w:val="restart"/>
            <w:vAlign w:val="center"/>
          </w:tcPr>
          <w:p w:rsidR="00D60C63" w:rsidRDefault="00D60C63">
            <w:pPr>
              <w:pStyle w:val="ConsPlusNormal"/>
              <w:jc w:val="center"/>
            </w:pPr>
            <w:r>
              <w:t>Комитет</w:t>
            </w:r>
          </w:p>
        </w:tc>
        <w:tc>
          <w:tcPr>
            <w:tcW w:w="850" w:type="dxa"/>
            <w:tcBorders>
              <w:top w:val="nil"/>
              <w:bottom w:val="nil"/>
            </w:tcBorders>
          </w:tcPr>
          <w:p w:rsidR="00D60C63" w:rsidRDefault="00D60C63">
            <w:pPr>
              <w:pStyle w:val="ConsPlusNormal"/>
            </w:pPr>
          </w:p>
        </w:tc>
        <w:tc>
          <w:tcPr>
            <w:tcW w:w="2268" w:type="dxa"/>
            <w:gridSpan w:val="3"/>
          </w:tcPr>
          <w:p w:rsidR="00D60C63" w:rsidRDefault="00D60C63">
            <w:pPr>
              <w:pStyle w:val="ConsPlusNormal"/>
              <w:jc w:val="center"/>
            </w:pPr>
            <w:r>
              <w:t>По почте в комитет</w:t>
            </w:r>
          </w:p>
        </w:tc>
        <w:tc>
          <w:tcPr>
            <w:tcW w:w="397" w:type="dxa"/>
            <w:tcBorders>
              <w:top w:val="nil"/>
              <w:bottom w:val="nil"/>
            </w:tcBorders>
          </w:tcPr>
          <w:p w:rsidR="00D60C63" w:rsidRDefault="00D60C63">
            <w:pPr>
              <w:pStyle w:val="ConsPlusNormal"/>
            </w:pPr>
          </w:p>
        </w:tc>
        <w:tc>
          <w:tcPr>
            <w:tcW w:w="1077" w:type="dxa"/>
          </w:tcPr>
          <w:p w:rsidR="00D60C63" w:rsidRDefault="00D60C63">
            <w:pPr>
              <w:pStyle w:val="ConsPlusNormal"/>
              <w:jc w:val="center"/>
            </w:pPr>
            <w:r>
              <w:t>МФЦ</w:t>
            </w:r>
          </w:p>
        </w:tc>
        <w:tc>
          <w:tcPr>
            <w:tcW w:w="340" w:type="dxa"/>
            <w:tcBorders>
              <w:top w:val="nil"/>
              <w:bottom w:val="nil"/>
            </w:tcBorders>
          </w:tcPr>
          <w:p w:rsidR="00D60C63" w:rsidRDefault="00D60C63">
            <w:pPr>
              <w:pStyle w:val="ConsPlusNormal"/>
            </w:pPr>
          </w:p>
        </w:tc>
        <w:tc>
          <w:tcPr>
            <w:tcW w:w="1474" w:type="dxa"/>
          </w:tcPr>
          <w:p w:rsidR="00D60C63" w:rsidRDefault="00D60C63">
            <w:pPr>
              <w:pStyle w:val="ConsPlusNormal"/>
              <w:jc w:val="center"/>
            </w:pPr>
            <w:r>
              <w:t>ПГУ/ЕПГУ</w:t>
            </w:r>
          </w:p>
        </w:tc>
      </w:tr>
      <w:tr w:rsidR="00D60C63">
        <w:tblPrEx>
          <w:tblBorders>
            <w:right w:val="nil"/>
          </w:tblBorders>
        </w:tblPrEx>
        <w:tc>
          <w:tcPr>
            <w:tcW w:w="2665" w:type="dxa"/>
            <w:vMerge/>
            <w:tcBorders>
              <w:left w:val="single" w:sz="4" w:space="0" w:color="auto"/>
              <w:right w:val="single" w:sz="4" w:space="0" w:color="auto"/>
            </w:tcBorders>
          </w:tcPr>
          <w:p w:rsidR="00D60C63" w:rsidRDefault="00D60C63">
            <w:pPr>
              <w:pStyle w:val="ConsPlusNormal"/>
            </w:pPr>
          </w:p>
        </w:tc>
        <w:tc>
          <w:tcPr>
            <w:tcW w:w="850" w:type="dxa"/>
            <w:tcBorders>
              <w:top w:val="nil"/>
              <w:left w:val="single" w:sz="4" w:space="0" w:color="auto"/>
              <w:bottom w:val="nil"/>
              <w:right w:val="nil"/>
            </w:tcBorders>
          </w:tcPr>
          <w:p w:rsidR="00D60C63" w:rsidRDefault="00D60C63">
            <w:pPr>
              <w:pStyle w:val="ConsPlusNormal"/>
            </w:pPr>
          </w:p>
        </w:tc>
        <w:tc>
          <w:tcPr>
            <w:tcW w:w="2268" w:type="dxa"/>
            <w:gridSpan w:val="3"/>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97" w:type="dxa"/>
            <w:tcBorders>
              <w:top w:val="nil"/>
              <w:left w:val="nil"/>
              <w:right w:val="nil"/>
            </w:tcBorders>
          </w:tcPr>
          <w:p w:rsidR="00D60C63" w:rsidRDefault="00D60C63">
            <w:pPr>
              <w:pStyle w:val="ConsPlusNormal"/>
            </w:pPr>
          </w:p>
        </w:tc>
        <w:tc>
          <w:tcPr>
            <w:tcW w:w="1077" w:type="dxa"/>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340" w:type="dxa"/>
            <w:tcBorders>
              <w:top w:val="nil"/>
              <w:left w:val="nil"/>
              <w:right w:val="nil"/>
            </w:tcBorders>
          </w:tcPr>
          <w:p w:rsidR="00D60C63" w:rsidRDefault="00D60C63">
            <w:pPr>
              <w:pStyle w:val="ConsPlusNormal"/>
            </w:pPr>
          </w:p>
        </w:tc>
        <w:tc>
          <w:tcPr>
            <w:tcW w:w="1474" w:type="dxa"/>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blPrEx>
          <w:tblBorders>
            <w:insideV w:val="single" w:sz="4" w:space="0" w:color="auto"/>
          </w:tblBorders>
        </w:tblPrEx>
        <w:tc>
          <w:tcPr>
            <w:tcW w:w="2665" w:type="dxa"/>
            <w:vMerge/>
          </w:tcPr>
          <w:p w:rsidR="00D60C63" w:rsidRDefault="00D60C63">
            <w:pPr>
              <w:pStyle w:val="ConsPlusNormal"/>
            </w:pPr>
          </w:p>
        </w:tc>
        <w:tc>
          <w:tcPr>
            <w:tcW w:w="850" w:type="dxa"/>
            <w:tcBorders>
              <w:top w:val="nil"/>
              <w:bottom w:val="nil"/>
            </w:tcBorders>
          </w:tcPr>
          <w:p w:rsidR="00D60C63" w:rsidRDefault="00D60C63">
            <w:pPr>
              <w:pStyle w:val="ConsPlusNormal"/>
            </w:pPr>
          </w:p>
        </w:tc>
        <w:tc>
          <w:tcPr>
            <w:tcW w:w="5556" w:type="dxa"/>
            <w:gridSpan w:val="7"/>
          </w:tcPr>
          <w:p w:rsidR="00D60C63" w:rsidRDefault="00D60C63">
            <w:pPr>
              <w:pStyle w:val="ConsPlusNormal"/>
              <w:jc w:val="center"/>
            </w:pPr>
            <w:r>
              <w:t>Передача заявления и прилагаемых к нему документов в комитет - след</w:t>
            </w:r>
            <w:proofErr w:type="gramStart"/>
            <w:r>
              <w:t>.</w:t>
            </w:r>
            <w:proofErr w:type="gramEnd"/>
            <w:r>
              <w:t xml:space="preserve"> </w:t>
            </w:r>
            <w:proofErr w:type="gramStart"/>
            <w:r>
              <w:t>р</w:t>
            </w:r>
            <w:proofErr w:type="gramEnd"/>
            <w:r>
              <w:t>аб. день</w:t>
            </w:r>
          </w:p>
        </w:tc>
      </w:tr>
      <w:tr w:rsidR="00D60C63">
        <w:tblPrEx>
          <w:tblBorders>
            <w:left w:val="nil"/>
            <w:right w:val="nil"/>
          </w:tblBorders>
        </w:tblPrEx>
        <w:tc>
          <w:tcPr>
            <w:tcW w:w="2665" w:type="dxa"/>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850" w:type="dxa"/>
            <w:tcBorders>
              <w:top w:val="nil"/>
              <w:left w:val="nil"/>
              <w:right w:val="nil"/>
            </w:tcBorders>
          </w:tcPr>
          <w:p w:rsidR="00D60C63" w:rsidRDefault="00D60C63">
            <w:pPr>
              <w:pStyle w:val="ConsPlusNormal"/>
            </w:pPr>
          </w:p>
        </w:tc>
        <w:tc>
          <w:tcPr>
            <w:tcW w:w="5556" w:type="dxa"/>
            <w:gridSpan w:val="7"/>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c>
          <w:tcPr>
            <w:tcW w:w="9071" w:type="dxa"/>
            <w:gridSpan w:val="9"/>
            <w:tcBorders>
              <w:left w:val="single" w:sz="4" w:space="0" w:color="auto"/>
              <w:right w:val="single" w:sz="4" w:space="0" w:color="auto"/>
            </w:tcBorders>
          </w:tcPr>
          <w:p w:rsidR="00D60C63" w:rsidRDefault="00D60C63">
            <w:pPr>
              <w:pStyle w:val="ConsPlusNormal"/>
              <w:jc w:val="center"/>
            </w:pPr>
            <w:r>
              <w:t>Регистрация заявления и прилагаемых к нему документов - след</w:t>
            </w:r>
            <w:proofErr w:type="gramStart"/>
            <w:r>
              <w:t>.</w:t>
            </w:r>
            <w:proofErr w:type="gramEnd"/>
            <w:r>
              <w:t xml:space="preserve"> </w:t>
            </w:r>
            <w:proofErr w:type="gramStart"/>
            <w:r>
              <w:t>р</w:t>
            </w:r>
            <w:proofErr w:type="gramEnd"/>
            <w:r>
              <w:t>аб. день</w:t>
            </w:r>
          </w:p>
        </w:tc>
      </w:tr>
      <w:tr w:rsidR="00D60C63">
        <w:tblPrEx>
          <w:tblBorders>
            <w:left w:val="nil"/>
          </w:tblBorders>
        </w:tblPrEx>
        <w:tc>
          <w:tcPr>
            <w:tcW w:w="9071" w:type="dxa"/>
            <w:gridSpan w:val="9"/>
            <w:tcBorders>
              <w:left w:val="nil"/>
              <w:right w:val="single" w:sz="4" w:space="0" w:color="auto"/>
            </w:tcBorders>
          </w:tcPr>
          <w:p w:rsidR="00D60C63" w:rsidRDefault="00D60C63">
            <w:pPr>
              <w:pStyle w:val="ConsPlusNormal"/>
              <w:jc w:val="center"/>
            </w:pPr>
            <w:r>
              <w:rPr>
                <w:noProof/>
                <w:position w:val="-7"/>
              </w:rPr>
              <w:drawing>
                <wp:inline distT="0" distB="0" distL="0" distR="0">
                  <wp:extent cx="118110" cy="2355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c>
          <w:tcPr>
            <w:tcW w:w="9071" w:type="dxa"/>
            <w:gridSpan w:val="9"/>
            <w:tcBorders>
              <w:left w:val="single" w:sz="4" w:space="0" w:color="auto"/>
              <w:right w:val="single" w:sz="4" w:space="0" w:color="auto"/>
            </w:tcBorders>
          </w:tcPr>
          <w:p w:rsidR="00D60C63" w:rsidRDefault="00D60C63">
            <w:pPr>
              <w:pStyle w:val="ConsPlusNormal"/>
              <w:jc w:val="center"/>
            </w:pPr>
            <w:r>
              <w:t>Рассмотрение заявления и прилагаемых к нему документов - 20 раб</w:t>
            </w:r>
            <w:proofErr w:type="gramStart"/>
            <w:r>
              <w:t>.</w:t>
            </w:r>
            <w:proofErr w:type="gramEnd"/>
            <w:r>
              <w:t xml:space="preserve"> </w:t>
            </w:r>
            <w:proofErr w:type="gramStart"/>
            <w:r>
              <w:t>д</w:t>
            </w:r>
            <w:proofErr w:type="gramEnd"/>
            <w:r>
              <w:t>ней</w:t>
            </w:r>
          </w:p>
        </w:tc>
      </w:tr>
      <w:tr w:rsidR="00D60C63">
        <w:tblPrEx>
          <w:tblBorders>
            <w:left w:val="nil"/>
            <w:right w:val="nil"/>
          </w:tblBorders>
        </w:tblPrEx>
        <w:tc>
          <w:tcPr>
            <w:tcW w:w="4309" w:type="dxa"/>
            <w:gridSpan w:val="3"/>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466" w:type="dxa"/>
            <w:tcBorders>
              <w:left w:val="nil"/>
              <w:bottom w:val="nil"/>
              <w:right w:val="nil"/>
            </w:tcBorders>
          </w:tcPr>
          <w:p w:rsidR="00D60C63" w:rsidRDefault="00D60C63">
            <w:pPr>
              <w:pStyle w:val="ConsPlusNormal"/>
            </w:pPr>
          </w:p>
        </w:tc>
        <w:tc>
          <w:tcPr>
            <w:tcW w:w="4296" w:type="dxa"/>
            <w:gridSpan w:val="5"/>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blPrEx>
          <w:tblBorders>
            <w:insideV w:val="single" w:sz="4" w:space="0" w:color="auto"/>
          </w:tblBorders>
        </w:tblPrEx>
        <w:tc>
          <w:tcPr>
            <w:tcW w:w="4309" w:type="dxa"/>
            <w:gridSpan w:val="3"/>
          </w:tcPr>
          <w:p w:rsidR="00D60C63" w:rsidRDefault="00D60C63">
            <w:pPr>
              <w:pStyle w:val="ConsPlusNormal"/>
              <w:jc w:val="center"/>
            </w:pPr>
            <w:r>
              <w:t>Наличие оснований для отказа в предоставлении государственной услуги</w:t>
            </w:r>
          </w:p>
        </w:tc>
        <w:tc>
          <w:tcPr>
            <w:tcW w:w="466" w:type="dxa"/>
            <w:tcBorders>
              <w:top w:val="nil"/>
              <w:bottom w:val="nil"/>
            </w:tcBorders>
          </w:tcPr>
          <w:p w:rsidR="00D60C63" w:rsidRDefault="00D60C63">
            <w:pPr>
              <w:pStyle w:val="ConsPlusNormal"/>
            </w:pPr>
          </w:p>
        </w:tc>
        <w:tc>
          <w:tcPr>
            <w:tcW w:w="4296" w:type="dxa"/>
            <w:gridSpan w:val="5"/>
          </w:tcPr>
          <w:p w:rsidR="00D60C63" w:rsidRDefault="00D60C63">
            <w:pPr>
              <w:pStyle w:val="ConsPlusNormal"/>
              <w:jc w:val="center"/>
            </w:pPr>
            <w:r>
              <w:t>Отсутствие оснований для отказа в предоставлении государственной услуги</w:t>
            </w:r>
          </w:p>
        </w:tc>
      </w:tr>
      <w:tr w:rsidR="00D60C63">
        <w:tblPrEx>
          <w:tblBorders>
            <w:left w:val="nil"/>
            <w:right w:val="nil"/>
          </w:tblBorders>
        </w:tblPrEx>
        <w:tc>
          <w:tcPr>
            <w:tcW w:w="4309" w:type="dxa"/>
            <w:gridSpan w:val="3"/>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466" w:type="dxa"/>
            <w:tcBorders>
              <w:top w:val="nil"/>
              <w:left w:val="nil"/>
              <w:bottom w:val="nil"/>
              <w:right w:val="nil"/>
            </w:tcBorders>
          </w:tcPr>
          <w:p w:rsidR="00D60C63" w:rsidRDefault="00D60C63">
            <w:pPr>
              <w:pStyle w:val="ConsPlusNormal"/>
            </w:pPr>
          </w:p>
        </w:tc>
        <w:tc>
          <w:tcPr>
            <w:tcW w:w="4296" w:type="dxa"/>
            <w:gridSpan w:val="5"/>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blPrEx>
          <w:tblBorders>
            <w:insideV w:val="single" w:sz="4" w:space="0" w:color="auto"/>
          </w:tblBorders>
        </w:tblPrEx>
        <w:tc>
          <w:tcPr>
            <w:tcW w:w="4309" w:type="dxa"/>
            <w:gridSpan w:val="3"/>
          </w:tcPr>
          <w:p w:rsidR="00D60C63" w:rsidRDefault="00D60C63">
            <w:pPr>
              <w:pStyle w:val="ConsPlusNormal"/>
              <w:jc w:val="center"/>
            </w:pPr>
            <w:r>
              <w:t>Подготовка проекта мотивированного отказа в предоставлении государственной услуги</w:t>
            </w:r>
          </w:p>
        </w:tc>
        <w:tc>
          <w:tcPr>
            <w:tcW w:w="466" w:type="dxa"/>
            <w:tcBorders>
              <w:top w:val="nil"/>
              <w:bottom w:val="nil"/>
            </w:tcBorders>
          </w:tcPr>
          <w:p w:rsidR="00D60C63" w:rsidRDefault="00D60C63">
            <w:pPr>
              <w:pStyle w:val="ConsPlusNormal"/>
            </w:pPr>
          </w:p>
        </w:tc>
        <w:tc>
          <w:tcPr>
            <w:tcW w:w="4296" w:type="dxa"/>
            <w:gridSpan w:val="5"/>
          </w:tcPr>
          <w:p w:rsidR="00D60C63" w:rsidRDefault="00D60C63">
            <w:pPr>
              <w:pStyle w:val="ConsPlusNormal"/>
              <w:jc w:val="center"/>
            </w:pPr>
            <w:r>
              <w:t>Подготовка проекта решения Комитета о предоставлении государственной услуги</w:t>
            </w:r>
          </w:p>
        </w:tc>
      </w:tr>
      <w:tr w:rsidR="00D60C63">
        <w:tblPrEx>
          <w:tblBorders>
            <w:left w:val="nil"/>
            <w:right w:val="nil"/>
          </w:tblBorders>
        </w:tblPrEx>
        <w:tc>
          <w:tcPr>
            <w:tcW w:w="4309" w:type="dxa"/>
            <w:gridSpan w:val="3"/>
            <w:tcBorders>
              <w:left w:val="nil"/>
              <w:right w:val="nil"/>
            </w:tcBorders>
          </w:tcPr>
          <w:p w:rsidR="00D60C63" w:rsidRDefault="00D60C63">
            <w:pPr>
              <w:pStyle w:val="ConsPlusNormal"/>
              <w:jc w:val="center"/>
            </w:pPr>
            <w:r>
              <w:rPr>
                <w:noProof/>
                <w:position w:val="-7"/>
              </w:rPr>
              <w:lastRenderedPageBreak/>
              <w:drawing>
                <wp:inline distT="0" distB="0" distL="0" distR="0">
                  <wp:extent cx="118110" cy="2355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c>
          <w:tcPr>
            <w:tcW w:w="466" w:type="dxa"/>
            <w:tcBorders>
              <w:top w:val="nil"/>
              <w:left w:val="nil"/>
              <w:right w:val="nil"/>
            </w:tcBorders>
          </w:tcPr>
          <w:p w:rsidR="00D60C63" w:rsidRDefault="00D60C63">
            <w:pPr>
              <w:pStyle w:val="ConsPlusNormal"/>
            </w:pPr>
          </w:p>
        </w:tc>
        <w:tc>
          <w:tcPr>
            <w:tcW w:w="4296" w:type="dxa"/>
            <w:gridSpan w:val="5"/>
            <w:tcBorders>
              <w:left w:val="nil"/>
              <w:right w:val="nil"/>
            </w:tcBorders>
          </w:tcPr>
          <w:p w:rsidR="00D60C63" w:rsidRDefault="00D60C63">
            <w:pPr>
              <w:pStyle w:val="ConsPlusNormal"/>
              <w:jc w:val="center"/>
            </w:pPr>
            <w:r>
              <w:rPr>
                <w:noProof/>
                <w:position w:val="-7"/>
              </w:rPr>
              <w:drawing>
                <wp:inline distT="0" distB="0" distL="0" distR="0">
                  <wp:extent cx="118110" cy="2355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 cy="235585"/>
                          </a:xfrm>
                          <a:prstGeom prst="rect">
                            <a:avLst/>
                          </a:prstGeom>
                          <a:noFill/>
                          <a:ln>
                            <a:noFill/>
                          </a:ln>
                        </pic:spPr>
                      </pic:pic>
                    </a:graphicData>
                  </a:graphic>
                </wp:inline>
              </w:drawing>
            </w:r>
          </w:p>
        </w:tc>
      </w:tr>
      <w:tr w:rsidR="00D60C63">
        <w:tc>
          <w:tcPr>
            <w:tcW w:w="9071" w:type="dxa"/>
            <w:gridSpan w:val="9"/>
            <w:tcBorders>
              <w:left w:val="single" w:sz="4" w:space="0" w:color="auto"/>
              <w:right w:val="single" w:sz="4" w:space="0" w:color="auto"/>
            </w:tcBorders>
          </w:tcPr>
          <w:p w:rsidR="00D60C63" w:rsidRDefault="00D60C63">
            <w:pPr>
              <w:pStyle w:val="ConsPlusNormal"/>
              <w:jc w:val="center"/>
            </w:pPr>
            <w:r>
              <w:t>Согласование и направление результата государственной услуги заявителю способом, указанным в заявлении, - 5 раб</w:t>
            </w:r>
            <w:proofErr w:type="gramStart"/>
            <w:r>
              <w:t>.</w:t>
            </w:r>
            <w:proofErr w:type="gramEnd"/>
            <w:r>
              <w:t xml:space="preserve"> </w:t>
            </w:r>
            <w:proofErr w:type="gramStart"/>
            <w:r>
              <w:t>д</w:t>
            </w:r>
            <w:proofErr w:type="gramEnd"/>
            <w:r>
              <w:t>ней</w:t>
            </w:r>
          </w:p>
        </w:tc>
      </w:tr>
    </w:tbl>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right"/>
        <w:outlineLvl w:val="1"/>
      </w:pPr>
      <w:r>
        <w:t>Приложение 3</w:t>
      </w:r>
    </w:p>
    <w:p w:rsidR="00D60C63" w:rsidRDefault="00D60C63">
      <w:pPr>
        <w:pStyle w:val="ConsPlusNormal"/>
        <w:jc w:val="right"/>
      </w:pPr>
      <w:r>
        <w:t>к Административному регламенту</w:t>
      </w:r>
    </w:p>
    <w:p w:rsidR="00D60C63" w:rsidRDefault="00D60C63">
      <w:pPr>
        <w:pStyle w:val="ConsPlusNormal"/>
        <w:jc w:val="both"/>
      </w:pPr>
    </w:p>
    <w:p w:rsidR="00D60C63" w:rsidRDefault="00D60C63">
      <w:pPr>
        <w:pStyle w:val="ConsPlusNormal"/>
      </w:pPr>
      <w:r>
        <w:t>Угловой штамп</w:t>
      </w:r>
    </w:p>
    <w:p w:rsidR="00D60C63" w:rsidRDefault="00D60C63">
      <w:pPr>
        <w:pStyle w:val="ConsPlusNormal"/>
        <w:spacing w:before="220"/>
      </w:pPr>
      <w:r>
        <w:t>Комитета</w:t>
      </w:r>
    </w:p>
    <w:p w:rsidR="00D60C63" w:rsidRDefault="00D60C6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2"/>
        <w:gridCol w:w="1704"/>
        <w:gridCol w:w="1361"/>
        <w:gridCol w:w="454"/>
        <w:gridCol w:w="396"/>
        <w:gridCol w:w="3051"/>
      </w:tblGrid>
      <w:tr w:rsidR="00D60C63">
        <w:tc>
          <w:tcPr>
            <w:tcW w:w="5127" w:type="dxa"/>
            <w:gridSpan w:val="3"/>
            <w:vMerge w:val="restart"/>
            <w:tcBorders>
              <w:top w:val="nil"/>
              <w:left w:val="nil"/>
              <w:bottom w:val="nil"/>
              <w:right w:val="nil"/>
            </w:tcBorders>
          </w:tcPr>
          <w:p w:rsidR="00D60C63" w:rsidRDefault="00D60C63">
            <w:pPr>
              <w:pStyle w:val="ConsPlusNormal"/>
            </w:pPr>
          </w:p>
        </w:tc>
        <w:tc>
          <w:tcPr>
            <w:tcW w:w="3901" w:type="dxa"/>
            <w:gridSpan w:val="3"/>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5127" w:type="dxa"/>
            <w:gridSpan w:val="3"/>
            <w:vMerge/>
            <w:tcBorders>
              <w:top w:val="nil"/>
              <w:left w:val="nil"/>
              <w:bottom w:val="nil"/>
              <w:right w:val="nil"/>
            </w:tcBorders>
          </w:tcPr>
          <w:p w:rsidR="00D60C63" w:rsidRDefault="00D60C63">
            <w:pPr>
              <w:pStyle w:val="ConsPlusNormal"/>
            </w:pPr>
          </w:p>
        </w:tc>
        <w:tc>
          <w:tcPr>
            <w:tcW w:w="3901" w:type="dxa"/>
            <w:gridSpan w:val="3"/>
            <w:tcBorders>
              <w:top w:val="single" w:sz="4" w:space="0" w:color="auto"/>
              <w:left w:val="nil"/>
              <w:bottom w:val="nil"/>
              <w:right w:val="nil"/>
            </w:tcBorders>
          </w:tcPr>
          <w:p w:rsidR="00D60C63" w:rsidRDefault="00D60C63">
            <w:pPr>
              <w:pStyle w:val="ConsPlusNormal"/>
              <w:jc w:val="center"/>
            </w:pPr>
            <w:r>
              <w:t>(ФИО заявителя)</w:t>
            </w:r>
          </w:p>
        </w:tc>
      </w:tr>
      <w:tr w:rsidR="00D60C63">
        <w:tblPrEx>
          <w:tblBorders>
            <w:insideH w:val="none" w:sz="0" w:space="0" w:color="auto"/>
          </w:tblBorders>
        </w:tblPrEx>
        <w:tc>
          <w:tcPr>
            <w:tcW w:w="5127" w:type="dxa"/>
            <w:gridSpan w:val="3"/>
            <w:vMerge/>
            <w:tcBorders>
              <w:top w:val="nil"/>
              <w:left w:val="nil"/>
              <w:bottom w:val="nil"/>
              <w:right w:val="nil"/>
            </w:tcBorders>
          </w:tcPr>
          <w:p w:rsidR="00D60C63" w:rsidRDefault="00D60C63">
            <w:pPr>
              <w:pStyle w:val="ConsPlusNormal"/>
            </w:pPr>
          </w:p>
        </w:tc>
        <w:tc>
          <w:tcPr>
            <w:tcW w:w="3901" w:type="dxa"/>
            <w:gridSpan w:val="3"/>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5127" w:type="dxa"/>
            <w:gridSpan w:val="3"/>
            <w:vMerge/>
            <w:tcBorders>
              <w:top w:val="nil"/>
              <w:left w:val="nil"/>
              <w:bottom w:val="nil"/>
              <w:right w:val="nil"/>
            </w:tcBorders>
          </w:tcPr>
          <w:p w:rsidR="00D60C63" w:rsidRDefault="00D60C63">
            <w:pPr>
              <w:pStyle w:val="ConsPlusNormal"/>
            </w:pPr>
          </w:p>
        </w:tc>
        <w:tc>
          <w:tcPr>
            <w:tcW w:w="3901" w:type="dxa"/>
            <w:gridSpan w:val="3"/>
            <w:tcBorders>
              <w:top w:val="single" w:sz="4" w:space="0" w:color="auto"/>
              <w:left w:val="nil"/>
              <w:bottom w:val="nil"/>
              <w:right w:val="nil"/>
            </w:tcBorders>
          </w:tcPr>
          <w:p w:rsidR="00D60C63" w:rsidRDefault="00D60C63">
            <w:pPr>
              <w:pStyle w:val="ConsPlusNormal"/>
              <w:jc w:val="center"/>
            </w:pPr>
            <w:r>
              <w:t>(адрес, индекс заявителя)</w:t>
            </w:r>
          </w:p>
        </w:tc>
      </w:tr>
      <w:tr w:rsidR="00D60C63">
        <w:tblPrEx>
          <w:tblBorders>
            <w:insideH w:val="none" w:sz="0" w:space="0" w:color="auto"/>
          </w:tblBorders>
        </w:tblPrEx>
        <w:tc>
          <w:tcPr>
            <w:tcW w:w="9028" w:type="dxa"/>
            <w:gridSpan w:val="6"/>
            <w:tcBorders>
              <w:top w:val="nil"/>
              <w:left w:val="nil"/>
              <w:bottom w:val="nil"/>
              <w:right w:val="nil"/>
            </w:tcBorders>
          </w:tcPr>
          <w:p w:rsidR="00D60C63" w:rsidRDefault="00D60C63">
            <w:pPr>
              <w:pStyle w:val="ConsPlusNormal"/>
            </w:pPr>
          </w:p>
        </w:tc>
      </w:tr>
      <w:tr w:rsidR="00D60C63">
        <w:tblPrEx>
          <w:tblBorders>
            <w:insideH w:val="none" w:sz="0" w:space="0" w:color="auto"/>
          </w:tblBorders>
        </w:tblPrEx>
        <w:tc>
          <w:tcPr>
            <w:tcW w:w="9028" w:type="dxa"/>
            <w:gridSpan w:val="6"/>
            <w:tcBorders>
              <w:top w:val="nil"/>
              <w:left w:val="nil"/>
              <w:bottom w:val="nil"/>
              <w:right w:val="nil"/>
            </w:tcBorders>
            <w:vAlign w:val="center"/>
          </w:tcPr>
          <w:p w:rsidR="00D60C63" w:rsidRDefault="00D60C63">
            <w:pPr>
              <w:pStyle w:val="ConsPlusNormal"/>
              <w:jc w:val="center"/>
            </w:pPr>
            <w:r>
              <w:t>Мотивированный отказ в предоставлении государственной услуги</w:t>
            </w:r>
          </w:p>
        </w:tc>
      </w:tr>
      <w:tr w:rsidR="00D60C63">
        <w:tblPrEx>
          <w:tblBorders>
            <w:insideH w:val="none" w:sz="0" w:space="0" w:color="auto"/>
          </w:tblBorders>
        </w:tblPrEx>
        <w:tc>
          <w:tcPr>
            <w:tcW w:w="9028" w:type="dxa"/>
            <w:gridSpan w:val="6"/>
            <w:tcBorders>
              <w:top w:val="nil"/>
              <w:left w:val="nil"/>
              <w:bottom w:val="nil"/>
              <w:right w:val="nil"/>
            </w:tcBorders>
          </w:tcPr>
          <w:p w:rsidR="00D60C63" w:rsidRDefault="00D60C63">
            <w:pPr>
              <w:pStyle w:val="ConsPlusNormal"/>
            </w:pPr>
          </w:p>
        </w:tc>
      </w:tr>
      <w:tr w:rsidR="00D60C63">
        <w:tblPrEx>
          <w:tblBorders>
            <w:insideH w:val="none" w:sz="0" w:space="0" w:color="auto"/>
          </w:tblBorders>
        </w:tblPrEx>
        <w:tc>
          <w:tcPr>
            <w:tcW w:w="2062" w:type="dxa"/>
            <w:tcBorders>
              <w:top w:val="nil"/>
              <w:left w:val="nil"/>
              <w:bottom w:val="nil"/>
              <w:right w:val="nil"/>
            </w:tcBorders>
            <w:vAlign w:val="bottom"/>
          </w:tcPr>
          <w:p w:rsidR="00D60C63" w:rsidRDefault="00D60C63">
            <w:pPr>
              <w:pStyle w:val="ConsPlusNormal"/>
            </w:pPr>
            <w:r>
              <w:t>Уважаемы</w:t>
            </w:r>
            <w:proofErr w:type="gramStart"/>
            <w:r>
              <w:t>й(</w:t>
            </w:r>
            <w:proofErr w:type="gramEnd"/>
            <w:r>
              <w:t>ая)</w:t>
            </w:r>
          </w:p>
        </w:tc>
        <w:tc>
          <w:tcPr>
            <w:tcW w:w="6966" w:type="dxa"/>
            <w:gridSpan w:val="5"/>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2062" w:type="dxa"/>
            <w:tcBorders>
              <w:top w:val="nil"/>
              <w:left w:val="nil"/>
              <w:bottom w:val="nil"/>
              <w:right w:val="nil"/>
            </w:tcBorders>
          </w:tcPr>
          <w:p w:rsidR="00D60C63" w:rsidRDefault="00D60C63">
            <w:pPr>
              <w:pStyle w:val="ConsPlusNormal"/>
            </w:pPr>
          </w:p>
        </w:tc>
        <w:tc>
          <w:tcPr>
            <w:tcW w:w="6966" w:type="dxa"/>
            <w:gridSpan w:val="5"/>
            <w:tcBorders>
              <w:top w:val="single" w:sz="4" w:space="0" w:color="auto"/>
              <w:left w:val="nil"/>
              <w:bottom w:val="nil"/>
              <w:right w:val="nil"/>
            </w:tcBorders>
          </w:tcPr>
          <w:p w:rsidR="00D60C63" w:rsidRDefault="00D60C63">
            <w:pPr>
              <w:pStyle w:val="ConsPlusNormal"/>
              <w:jc w:val="center"/>
            </w:pPr>
            <w:r>
              <w:rPr>
                <w:i/>
              </w:rPr>
              <w:t>(имя, отчество)</w:t>
            </w:r>
          </w:p>
        </w:tc>
      </w:tr>
      <w:tr w:rsidR="00D60C63">
        <w:tblPrEx>
          <w:tblBorders>
            <w:insideH w:val="none" w:sz="0" w:space="0" w:color="auto"/>
          </w:tblBorders>
        </w:tblPrEx>
        <w:tc>
          <w:tcPr>
            <w:tcW w:w="2062" w:type="dxa"/>
            <w:tcBorders>
              <w:top w:val="nil"/>
              <w:left w:val="nil"/>
              <w:bottom w:val="nil"/>
              <w:right w:val="nil"/>
            </w:tcBorders>
          </w:tcPr>
          <w:p w:rsidR="00D60C63" w:rsidRDefault="00D60C63">
            <w:pPr>
              <w:pStyle w:val="ConsPlusNormal"/>
            </w:pPr>
            <w:r>
              <w:t xml:space="preserve">В соответствии </w:t>
            </w:r>
            <w:proofErr w:type="gramStart"/>
            <w:r>
              <w:t>с</w:t>
            </w:r>
            <w:proofErr w:type="gramEnd"/>
          </w:p>
        </w:tc>
        <w:tc>
          <w:tcPr>
            <w:tcW w:w="6966" w:type="dxa"/>
            <w:gridSpan w:val="5"/>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2062" w:type="dxa"/>
            <w:tcBorders>
              <w:top w:val="nil"/>
              <w:left w:val="nil"/>
              <w:bottom w:val="nil"/>
              <w:right w:val="nil"/>
            </w:tcBorders>
            <w:vAlign w:val="bottom"/>
          </w:tcPr>
          <w:p w:rsidR="00D60C63" w:rsidRDefault="00D60C63">
            <w:pPr>
              <w:pStyle w:val="ConsPlusNormal"/>
            </w:pPr>
          </w:p>
        </w:tc>
        <w:tc>
          <w:tcPr>
            <w:tcW w:w="6966" w:type="dxa"/>
            <w:gridSpan w:val="5"/>
            <w:tcBorders>
              <w:top w:val="single" w:sz="4" w:space="0" w:color="auto"/>
              <w:left w:val="nil"/>
              <w:bottom w:val="nil"/>
              <w:right w:val="nil"/>
            </w:tcBorders>
          </w:tcPr>
          <w:p w:rsidR="00D60C63" w:rsidRDefault="00D60C63">
            <w:pPr>
              <w:pStyle w:val="ConsPlusNormal"/>
              <w:jc w:val="center"/>
            </w:pPr>
            <w:r>
              <w:rPr>
                <w:i/>
              </w:rPr>
              <w:t>(указываются подпункты нормативного правового акта)</w:t>
            </w:r>
          </w:p>
        </w:tc>
      </w:tr>
      <w:tr w:rsidR="00D60C63">
        <w:tblPrEx>
          <w:tblBorders>
            <w:insideH w:val="none" w:sz="0" w:space="0" w:color="auto"/>
          </w:tblBorders>
        </w:tblPrEx>
        <w:tc>
          <w:tcPr>
            <w:tcW w:w="5581" w:type="dxa"/>
            <w:gridSpan w:val="4"/>
            <w:tcBorders>
              <w:top w:val="nil"/>
              <w:left w:val="nil"/>
              <w:bottom w:val="nil"/>
              <w:right w:val="nil"/>
            </w:tcBorders>
          </w:tcPr>
          <w:p w:rsidR="00D60C63" w:rsidRDefault="00D60C63">
            <w:pPr>
              <w:pStyle w:val="ConsPlusNormal"/>
            </w:pPr>
            <w:r>
              <w:t>отказать в предоставлении государственной услуги</w:t>
            </w:r>
          </w:p>
        </w:tc>
        <w:tc>
          <w:tcPr>
            <w:tcW w:w="3447" w:type="dxa"/>
            <w:gridSpan w:val="2"/>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9028" w:type="dxa"/>
            <w:gridSpan w:val="6"/>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9028" w:type="dxa"/>
            <w:gridSpan w:val="6"/>
            <w:tcBorders>
              <w:top w:val="single" w:sz="4" w:space="0" w:color="auto"/>
              <w:left w:val="nil"/>
              <w:bottom w:val="nil"/>
              <w:right w:val="nil"/>
            </w:tcBorders>
          </w:tcPr>
          <w:p w:rsidR="00D60C63" w:rsidRDefault="00D60C63">
            <w:pPr>
              <w:pStyle w:val="ConsPlusNormal"/>
              <w:jc w:val="center"/>
            </w:pPr>
            <w:r>
              <w:rPr>
                <w:i/>
              </w:rPr>
              <w:t>(указываются основания для отказа)</w:t>
            </w:r>
          </w:p>
        </w:tc>
      </w:tr>
      <w:tr w:rsidR="00D60C63">
        <w:tblPrEx>
          <w:tblBorders>
            <w:insideH w:val="none" w:sz="0" w:space="0" w:color="auto"/>
          </w:tblBorders>
        </w:tblPrEx>
        <w:tc>
          <w:tcPr>
            <w:tcW w:w="9028" w:type="dxa"/>
            <w:gridSpan w:val="6"/>
            <w:tcBorders>
              <w:top w:val="nil"/>
              <w:left w:val="nil"/>
              <w:bottom w:val="nil"/>
              <w:right w:val="nil"/>
            </w:tcBorders>
          </w:tcPr>
          <w:p w:rsidR="00D60C63" w:rsidRDefault="00D60C63">
            <w:pPr>
              <w:pStyle w:val="ConsPlusNormal"/>
            </w:pPr>
          </w:p>
        </w:tc>
      </w:tr>
      <w:tr w:rsidR="00D60C63">
        <w:tblPrEx>
          <w:tblBorders>
            <w:insideH w:val="none" w:sz="0" w:space="0" w:color="auto"/>
          </w:tblBorders>
        </w:tblPrEx>
        <w:tc>
          <w:tcPr>
            <w:tcW w:w="9028" w:type="dxa"/>
            <w:gridSpan w:val="6"/>
            <w:tcBorders>
              <w:top w:val="nil"/>
              <w:left w:val="nil"/>
              <w:bottom w:val="nil"/>
              <w:right w:val="nil"/>
            </w:tcBorders>
            <w:vAlign w:val="center"/>
          </w:tcPr>
          <w:p w:rsidR="00D60C63" w:rsidRDefault="00D60C63">
            <w:pPr>
              <w:pStyle w:val="ConsPlusNormal"/>
            </w:pPr>
            <w:r>
              <w:t>Приложение:</w:t>
            </w:r>
          </w:p>
        </w:tc>
      </w:tr>
      <w:tr w:rsidR="00D60C63">
        <w:tblPrEx>
          <w:tblBorders>
            <w:insideH w:val="none" w:sz="0" w:space="0" w:color="auto"/>
          </w:tblBorders>
        </w:tblPrEx>
        <w:tc>
          <w:tcPr>
            <w:tcW w:w="3766" w:type="dxa"/>
            <w:gridSpan w:val="2"/>
            <w:tcBorders>
              <w:top w:val="nil"/>
              <w:left w:val="nil"/>
              <w:bottom w:val="nil"/>
              <w:right w:val="nil"/>
            </w:tcBorders>
            <w:vAlign w:val="bottom"/>
          </w:tcPr>
          <w:p w:rsidR="00D60C63" w:rsidRDefault="00D60C63">
            <w:pPr>
              <w:pStyle w:val="ConsPlusNormal"/>
            </w:pPr>
            <w:r>
              <w:t>Наименование должности уполномоченного должностного лица Комитета</w:t>
            </w:r>
          </w:p>
        </w:tc>
        <w:tc>
          <w:tcPr>
            <w:tcW w:w="1815" w:type="dxa"/>
            <w:gridSpan w:val="2"/>
            <w:tcBorders>
              <w:top w:val="nil"/>
              <w:left w:val="nil"/>
              <w:bottom w:val="single" w:sz="4" w:space="0" w:color="auto"/>
              <w:right w:val="nil"/>
            </w:tcBorders>
          </w:tcPr>
          <w:p w:rsidR="00D60C63" w:rsidRDefault="00D60C63">
            <w:pPr>
              <w:pStyle w:val="ConsPlusNormal"/>
            </w:pPr>
          </w:p>
        </w:tc>
        <w:tc>
          <w:tcPr>
            <w:tcW w:w="396" w:type="dxa"/>
            <w:tcBorders>
              <w:top w:val="nil"/>
              <w:left w:val="nil"/>
              <w:bottom w:val="nil"/>
              <w:right w:val="nil"/>
            </w:tcBorders>
          </w:tcPr>
          <w:p w:rsidR="00D60C63" w:rsidRDefault="00D60C63">
            <w:pPr>
              <w:pStyle w:val="ConsPlusNormal"/>
            </w:pPr>
          </w:p>
        </w:tc>
        <w:tc>
          <w:tcPr>
            <w:tcW w:w="3051" w:type="dxa"/>
            <w:tcBorders>
              <w:top w:val="nil"/>
              <w:left w:val="nil"/>
              <w:bottom w:val="single" w:sz="4" w:space="0" w:color="auto"/>
              <w:right w:val="nil"/>
            </w:tcBorders>
          </w:tcPr>
          <w:p w:rsidR="00D60C63" w:rsidRDefault="00D60C63">
            <w:pPr>
              <w:pStyle w:val="ConsPlusNormal"/>
            </w:pPr>
          </w:p>
        </w:tc>
      </w:tr>
      <w:tr w:rsidR="00D60C63">
        <w:tblPrEx>
          <w:tblBorders>
            <w:insideH w:val="none" w:sz="0" w:space="0" w:color="auto"/>
          </w:tblBorders>
        </w:tblPrEx>
        <w:tc>
          <w:tcPr>
            <w:tcW w:w="3766" w:type="dxa"/>
            <w:gridSpan w:val="2"/>
            <w:tcBorders>
              <w:top w:val="nil"/>
              <w:left w:val="nil"/>
              <w:bottom w:val="nil"/>
              <w:right w:val="nil"/>
            </w:tcBorders>
          </w:tcPr>
          <w:p w:rsidR="00D60C63" w:rsidRDefault="00D60C63">
            <w:pPr>
              <w:pStyle w:val="ConsPlusNormal"/>
            </w:pPr>
          </w:p>
        </w:tc>
        <w:tc>
          <w:tcPr>
            <w:tcW w:w="1815" w:type="dxa"/>
            <w:gridSpan w:val="2"/>
            <w:tcBorders>
              <w:top w:val="single" w:sz="4" w:space="0" w:color="auto"/>
              <w:left w:val="nil"/>
              <w:bottom w:val="nil"/>
              <w:right w:val="nil"/>
            </w:tcBorders>
          </w:tcPr>
          <w:p w:rsidR="00D60C63" w:rsidRDefault="00D60C63">
            <w:pPr>
              <w:pStyle w:val="ConsPlusNormal"/>
              <w:jc w:val="center"/>
            </w:pPr>
            <w:r>
              <w:rPr>
                <w:i/>
              </w:rPr>
              <w:t>(подпись)</w:t>
            </w:r>
          </w:p>
        </w:tc>
        <w:tc>
          <w:tcPr>
            <w:tcW w:w="396" w:type="dxa"/>
            <w:tcBorders>
              <w:top w:val="nil"/>
              <w:left w:val="nil"/>
              <w:bottom w:val="nil"/>
              <w:right w:val="nil"/>
            </w:tcBorders>
          </w:tcPr>
          <w:p w:rsidR="00D60C63" w:rsidRDefault="00D60C63">
            <w:pPr>
              <w:pStyle w:val="ConsPlusNormal"/>
            </w:pPr>
          </w:p>
        </w:tc>
        <w:tc>
          <w:tcPr>
            <w:tcW w:w="3051" w:type="dxa"/>
            <w:tcBorders>
              <w:top w:val="single" w:sz="4" w:space="0" w:color="auto"/>
              <w:left w:val="nil"/>
              <w:bottom w:val="nil"/>
              <w:right w:val="nil"/>
            </w:tcBorders>
          </w:tcPr>
          <w:p w:rsidR="00D60C63" w:rsidRDefault="00D60C63">
            <w:pPr>
              <w:pStyle w:val="ConsPlusNormal"/>
              <w:jc w:val="center"/>
            </w:pPr>
            <w:r>
              <w:rPr>
                <w:i/>
              </w:rPr>
              <w:t>(инициалы, фамилия)</w:t>
            </w:r>
          </w:p>
        </w:tc>
      </w:tr>
    </w:tbl>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both"/>
      </w:pPr>
    </w:p>
    <w:p w:rsidR="00D60C63" w:rsidRDefault="00D60C63">
      <w:pPr>
        <w:pStyle w:val="ConsPlusNormal"/>
        <w:jc w:val="right"/>
        <w:outlineLvl w:val="1"/>
      </w:pPr>
      <w:r>
        <w:t>Приложение 4</w:t>
      </w:r>
    </w:p>
    <w:p w:rsidR="00D60C63" w:rsidRDefault="00D60C63">
      <w:pPr>
        <w:pStyle w:val="ConsPlusNormal"/>
        <w:jc w:val="right"/>
      </w:pPr>
      <w:r>
        <w:t>к Административному регламенту</w:t>
      </w:r>
    </w:p>
    <w:p w:rsidR="00D60C63" w:rsidRDefault="00D60C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
        <w:gridCol w:w="639"/>
        <w:gridCol w:w="600"/>
        <w:gridCol w:w="408"/>
        <w:gridCol w:w="378"/>
        <w:gridCol w:w="2317"/>
        <w:gridCol w:w="3912"/>
        <w:gridCol w:w="340"/>
      </w:tblGrid>
      <w:tr w:rsidR="00D60C63">
        <w:tc>
          <w:tcPr>
            <w:tcW w:w="9055" w:type="dxa"/>
            <w:gridSpan w:val="8"/>
            <w:tcBorders>
              <w:top w:val="nil"/>
              <w:left w:val="nil"/>
              <w:bottom w:val="nil"/>
              <w:right w:val="nil"/>
            </w:tcBorders>
          </w:tcPr>
          <w:p w:rsidR="00D60C63" w:rsidRDefault="00D60C63">
            <w:pPr>
              <w:pStyle w:val="ConsPlusNormal"/>
              <w:jc w:val="center"/>
            </w:pPr>
            <w:bookmarkStart w:id="9" w:name="P567"/>
            <w:bookmarkEnd w:id="9"/>
            <w:r>
              <w:t>СОГЛАСИЕ</w:t>
            </w:r>
          </w:p>
          <w:p w:rsidR="00D60C63" w:rsidRDefault="00D60C63">
            <w:pPr>
              <w:pStyle w:val="ConsPlusNormal"/>
              <w:jc w:val="center"/>
            </w:pPr>
            <w:r>
              <w:t>на обработку персональных данных</w:t>
            </w:r>
          </w:p>
        </w:tc>
      </w:tr>
      <w:tr w:rsidR="00D60C63">
        <w:tc>
          <w:tcPr>
            <w:tcW w:w="9055" w:type="dxa"/>
            <w:gridSpan w:val="8"/>
            <w:tcBorders>
              <w:top w:val="nil"/>
              <w:left w:val="nil"/>
              <w:bottom w:val="nil"/>
              <w:right w:val="nil"/>
            </w:tcBorders>
          </w:tcPr>
          <w:p w:rsidR="00D60C63" w:rsidRDefault="00D60C63">
            <w:pPr>
              <w:pStyle w:val="ConsPlusNormal"/>
            </w:pPr>
          </w:p>
        </w:tc>
      </w:tr>
      <w:tr w:rsidR="00D60C63">
        <w:tc>
          <w:tcPr>
            <w:tcW w:w="461" w:type="dxa"/>
            <w:tcBorders>
              <w:top w:val="nil"/>
              <w:left w:val="nil"/>
              <w:bottom w:val="nil"/>
              <w:right w:val="nil"/>
            </w:tcBorders>
            <w:vAlign w:val="bottom"/>
          </w:tcPr>
          <w:p w:rsidR="00D60C63" w:rsidRDefault="00D60C63">
            <w:pPr>
              <w:pStyle w:val="ConsPlusNormal"/>
              <w:jc w:val="both"/>
            </w:pPr>
            <w:r>
              <w:t>Я,</w:t>
            </w:r>
          </w:p>
        </w:tc>
        <w:tc>
          <w:tcPr>
            <w:tcW w:w="8254" w:type="dxa"/>
            <w:gridSpan w:val="6"/>
            <w:tcBorders>
              <w:top w:val="nil"/>
              <w:left w:val="nil"/>
              <w:bottom w:val="single" w:sz="4" w:space="0" w:color="auto"/>
              <w:right w:val="nil"/>
            </w:tcBorders>
          </w:tcPr>
          <w:p w:rsidR="00D60C63" w:rsidRDefault="00D60C63">
            <w:pPr>
              <w:pStyle w:val="ConsPlusNormal"/>
            </w:pPr>
          </w:p>
        </w:tc>
        <w:tc>
          <w:tcPr>
            <w:tcW w:w="340" w:type="dxa"/>
            <w:tcBorders>
              <w:top w:val="nil"/>
              <w:left w:val="nil"/>
              <w:bottom w:val="nil"/>
              <w:right w:val="nil"/>
            </w:tcBorders>
            <w:vAlign w:val="bottom"/>
          </w:tcPr>
          <w:p w:rsidR="00D60C63" w:rsidRDefault="00D60C63">
            <w:pPr>
              <w:pStyle w:val="ConsPlusNormal"/>
              <w:jc w:val="both"/>
            </w:pPr>
            <w:r>
              <w:t>,</w:t>
            </w:r>
          </w:p>
        </w:tc>
      </w:tr>
      <w:tr w:rsidR="00D60C63">
        <w:tc>
          <w:tcPr>
            <w:tcW w:w="461" w:type="dxa"/>
            <w:tcBorders>
              <w:top w:val="nil"/>
              <w:left w:val="nil"/>
              <w:bottom w:val="nil"/>
              <w:right w:val="nil"/>
            </w:tcBorders>
          </w:tcPr>
          <w:p w:rsidR="00D60C63" w:rsidRDefault="00D60C63">
            <w:pPr>
              <w:pStyle w:val="ConsPlusNormal"/>
            </w:pPr>
          </w:p>
        </w:tc>
        <w:tc>
          <w:tcPr>
            <w:tcW w:w="8254" w:type="dxa"/>
            <w:gridSpan w:val="6"/>
            <w:tcBorders>
              <w:top w:val="single" w:sz="4" w:space="0" w:color="auto"/>
              <w:left w:val="nil"/>
              <w:bottom w:val="nil"/>
              <w:right w:val="nil"/>
            </w:tcBorders>
          </w:tcPr>
          <w:p w:rsidR="00D60C63" w:rsidRDefault="00D60C63">
            <w:pPr>
              <w:pStyle w:val="ConsPlusNormal"/>
              <w:jc w:val="center"/>
            </w:pPr>
            <w:r>
              <w:t>(фамилия, имя, отчество субъекта персональных данных)</w:t>
            </w:r>
          </w:p>
        </w:tc>
        <w:tc>
          <w:tcPr>
            <w:tcW w:w="340" w:type="dxa"/>
            <w:tcBorders>
              <w:top w:val="nil"/>
              <w:left w:val="nil"/>
              <w:bottom w:val="nil"/>
              <w:right w:val="nil"/>
            </w:tcBorders>
          </w:tcPr>
          <w:p w:rsidR="00D60C63" w:rsidRDefault="00D60C63">
            <w:pPr>
              <w:pStyle w:val="ConsPlusNormal"/>
            </w:pPr>
          </w:p>
        </w:tc>
      </w:tr>
      <w:tr w:rsidR="00D60C63">
        <w:tc>
          <w:tcPr>
            <w:tcW w:w="9055" w:type="dxa"/>
            <w:gridSpan w:val="8"/>
            <w:tcBorders>
              <w:top w:val="nil"/>
              <w:left w:val="nil"/>
              <w:bottom w:val="nil"/>
              <w:right w:val="nil"/>
            </w:tcBorders>
          </w:tcPr>
          <w:p w:rsidR="00D60C63" w:rsidRDefault="00D60C63">
            <w:pPr>
              <w:pStyle w:val="ConsPlusNormal"/>
              <w:jc w:val="both"/>
            </w:pPr>
            <w:r>
              <w:t xml:space="preserve">в соответствии с </w:t>
            </w:r>
            <w:hyperlink r:id="rId47">
              <w:r>
                <w:rPr>
                  <w:color w:val="0000FF"/>
                </w:rPr>
                <w:t>п. 4 ст. 9</w:t>
              </w:r>
            </w:hyperlink>
            <w:r>
              <w:t xml:space="preserve"> Федерального закона от 27.07.2006 N 152-ФЗ "О персональных данных",</w:t>
            </w:r>
          </w:p>
          <w:p w:rsidR="00D60C63" w:rsidRDefault="00D60C63">
            <w:pPr>
              <w:pStyle w:val="ConsPlusNormal"/>
              <w:jc w:val="both"/>
            </w:pPr>
            <w:proofErr w:type="gramStart"/>
            <w:r>
              <w:t>зарегистрирован</w:t>
            </w:r>
            <w:proofErr w:type="gramEnd"/>
            <w:r>
              <w:t>__ по адресу:</w:t>
            </w:r>
          </w:p>
        </w:tc>
      </w:tr>
      <w:tr w:rsidR="00D60C63">
        <w:tc>
          <w:tcPr>
            <w:tcW w:w="8715" w:type="dxa"/>
            <w:gridSpan w:val="7"/>
            <w:tcBorders>
              <w:top w:val="nil"/>
              <w:left w:val="nil"/>
              <w:bottom w:val="single" w:sz="4" w:space="0" w:color="auto"/>
              <w:right w:val="nil"/>
            </w:tcBorders>
          </w:tcPr>
          <w:p w:rsidR="00D60C63" w:rsidRDefault="00D60C63">
            <w:pPr>
              <w:pStyle w:val="ConsPlusNormal"/>
            </w:pPr>
          </w:p>
        </w:tc>
        <w:tc>
          <w:tcPr>
            <w:tcW w:w="340" w:type="dxa"/>
            <w:tcBorders>
              <w:top w:val="nil"/>
              <w:left w:val="nil"/>
              <w:bottom w:val="nil"/>
              <w:right w:val="nil"/>
            </w:tcBorders>
            <w:vAlign w:val="bottom"/>
          </w:tcPr>
          <w:p w:rsidR="00D60C63" w:rsidRDefault="00D60C63">
            <w:pPr>
              <w:pStyle w:val="ConsPlusNormal"/>
              <w:jc w:val="both"/>
            </w:pPr>
            <w:r>
              <w:t>,</w:t>
            </w:r>
          </w:p>
        </w:tc>
      </w:tr>
      <w:tr w:rsidR="00D60C63">
        <w:tc>
          <w:tcPr>
            <w:tcW w:w="9055" w:type="dxa"/>
            <w:gridSpan w:val="8"/>
            <w:tcBorders>
              <w:top w:val="nil"/>
              <w:left w:val="nil"/>
              <w:bottom w:val="nil"/>
              <w:right w:val="nil"/>
            </w:tcBorders>
          </w:tcPr>
          <w:p w:rsidR="00D60C63" w:rsidRDefault="00D60C63">
            <w:pPr>
              <w:pStyle w:val="ConsPlusNormal"/>
              <w:jc w:val="both"/>
            </w:pPr>
            <w:r>
              <w:t>документ, удостоверяющий личность:</w:t>
            </w:r>
          </w:p>
        </w:tc>
      </w:tr>
      <w:tr w:rsidR="00D60C63">
        <w:tc>
          <w:tcPr>
            <w:tcW w:w="8715" w:type="dxa"/>
            <w:gridSpan w:val="7"/>
            <w:tcBorders>
              <w:top w:val="nil"/>
              <w:left w:val="nil"/>
              <w:bottom w:val="single" w:sz="4" w:space="0" w:color="auto"/>
              <w:right w:val="nil"/>
            </w:tcBorders>
          </w:tcPr>
          <w:p w:rsidR="00D60C63" w:rsidRDefault="00D60C63">
            <w:pPr>
              <w:pStyle w:val="ConsPlusNormal"/>
            </w:pPr>
          </w:p>
        </w:tc>
        <w:tc>
          <w:tcPr>
            <w:tcW w:w="340" w:type="dxa"/>
            <w:tcBorders>
              <w:top w:val="nil"/>
              <w:left w:val="nil"/>
              <w:bottom w:val="nil"/>
              <w:right w:val="nil"/>
            </w:tcBorders>
            <w:vAlign w:val="bottom"/>
          </w:tcPr>
          <w:p w:rsidR="00D60C63" w:rsidRDefault="00D60C63">
            <w:pPr>
              <w:pStyle w:val="ConsPlusNormal"/>
              <w:jc w:val="both"/>
            </w:pPr>
            <w:r>
              <w:t>,</w:t>
            </w:r>
          </w:p>
        </w:tc>
      </w:tr>
      <w:tr w:rsidR="00D60C63">
        <w:tc>
          <w:tcPr>
            <w:tcW w:w="9055" w:type="dxa"/>
            <w:gridSpan w:val="8"/>
            <w:tcBorders>
              <w:top w:val="nil"/>
              <w:left w:val="nil"/>
              <w:bottom w:val="nil"/>
              <w:right w:val="nil"/>
            </w:tcBorders>
          </w:tcPr>
          <w:p w:rsidR="00D60C63" w:rsidRDefault="00D60C63">
            <w:pPr>
              <w:pStyle w:val="ConsPlusNormal"/>
              <w:jc w:val="center"/>
            </w:pPr>
            <w:r>
              <w:t>(наименование документа, N, сведения о дате выдачи документа и выдавшем его органе)</w:t>
            </w:r>
          </w:p>
        </w:tc>
      </w:tr>
      <w:tr w:rsidR="00D60C63">
        <w:tc>
          <w:tcPr>
            <w:tcW w:w="9055" w:type="dxa"/>
            <w:gridSpan w:val="8"/>
            <w:tcBorders>
              <w:top w:val="nil"/>
              <w:left w:val="nil"/>
              <w:bottom w:val="nil"/>
              <w:right w:val="nil"/>
            </w:tcBorders>
          </w:tcPr>
          <w:p w:rsidR="00D60C63" w:rsidRDefault="00D60C63">
            <w:pPr>
              <w:pStyle w:val="ConsPlusNormal"/>
              <w:jc w:val="both"/>
            </w:pPr>
            <w:r>
              <w:t>Доверенность от "__" _________ ____ г. N _______</w:t>
            </w:r>
          </w:p>
        </w:tc>
      </w:tr>
      <w:tr w:rsidR="00D60C63">
        <w:tc>
          <w:tcPr>
            <w:tcW w:w="9055" w:type="dxa"/>
            <w:gridSpan w:val="8"/>
            <w:tcBorders>
              <w:top w:val="nil"/>
              <w:left w:val="nil"/>
              <w:bottom w:val="nil"/>
              <w:right w:val="nil"/>
            </w:tcBorders>
          </w:tcPr>
          <w:p w:rsidR="00D60C63" w:rsidRDefault="00D60C63">
            <w:pPr>
              <w:pStyle w:val="ConsPlusNormal"/>
              <w:jc w:val="center"/>
            </w:pPr>
            <w:r>
              <w:t>(или реквизиты иного документа, подтверждающего полномочия представителя)</w:t>
            </w:r>
          </w:p>
        </w:tc>
      </w:tr>
      <w:tr w:rsidR="00D60C63">
        <w:tc>
          <w:tcPr>
            <w:tcW w:w="1100" w:type="dxa"/>
            <w:gridSpan w:val="2"/>
            <w:tcBorders>
              <w:top w:val="nil"/>
              <w:left w:val="nil"/>
              <w:bottom w:val="nil"/>
              <w:right w:val="nil"/>
            </w:tcBorders>
          </w:tcPr>
          <w:p w:rsidR="00D60C63" w:rsidRDefault="00D60C63">
            <w:pPr>
              <w:pStyle w:val="ConsPlusNormal"/>
              <w:jc w:val="both"/>
            </w:pPr>
            <w:r>
              <w:t>в целях</w:t>
            </w:r>
          </w:p>
        </w:tc>
        <w:tc>
          <w:tcPr>
            <w:tcW w:w="7955" w:type="dxa"/>
            <w:gridSpan w:val="6"/>
            <w:tcBorders>
              <w:top w:val="nil"/>
              <w:left w:val="nil"/>
              <w:bottom w:val="single" w:sz="4" w:space="0" w:color="auto"/>
              <w:right w:val="nil"/>
            </w:tcBorders>
          </w:tcPr>
          <w:p w:rsidR="00D60C63" w:rsidRDefault="00D60C63">
            <w:pPr>
              <w:pStyle w:val="ConsPlusNormal"/>
            </w:pPr>
          </w:p>
        </w:tc>
      </w:tr>
      <w:tr w:rsidR="00D60C63">
        <w:tc>
          <w:tcPr>
            <w:tcW w:w="1100" w:type="dxa"/>
            <w:gridSpan w:val="2"/>
            <w:tcBorders>
              <w:top w:val="nil"/>
              <w:left w:val="nil"/>
              <w:bottom w:val="nil"/>
              <w:right w:val="nil"/>
            </w:tcBorders>
          </w:tcPr>
          <w:p w:rsidR="00D60C63" w:rsidRDefault="00D60C63">
            <w:pPr>
              <w:pStyle w:val="ConsPlusNormal"/>
            </w:pPr>
          </w:p>
        </w:tc>
        <w:tc>
          <w:tcPr>
            <w:tcW w:w="7955" w:type="dxa"/>
            <w:gridSpan w:val="6"/>
            <w:tcBorders>
              <w:top w:val="single" w:sz="4" w:space="0" w:color="auto"/>
              <w:left w:val="nil"/>
              <w:bottom w:val="nil"/>
              <w:right w:val="nil"/>
            </w:tcBorders>
          </w:tcPr>
          <w:p w:rsidR="00D60C63" w:rsidRDefault="00D60C63">
            <w:pPr>
              <w:pStyle w:val="ConsPlusNormal"/>
              <w:jc w:val="center"/>
            </w:pPr>
            <w:r>
              <w:t>(указать цель обработки данных)</w:t>
            </w:r>
          </w:p>
        </w:tc>
      </w:tr>
      <w:tr w:rsidR="00D60C63">
        <w:tc>
          <w:tcPr>
            <w:tcW w:w="1700" w:type="dxa"/>
            <w:gridSpan w:val="3"/>
            <w:tcBorders>
              <w:top w:val="nil"/>
              <w:left w:val="nil"/>
              <w:bottom w:val="nil"/>
              <w:right w:val="nil"/>
            </w:tcBorders>
          </w:tcPr>
          <w:p w:rsidR="00D60C63" w:rsidRDefault="00D60C63">
            <w:pPr>
              <w:pStyle w:val="ConsPlusNormal"/>
              <w:jc w:val="both"/>
            </w:pPr>
            <w:r>
              <w:t>даю согласие</w:t>
            </w:r>
          </w:p>
        </w:tc>
        <w:tc>
          <w:tcPr>
            <w:tcW w:w="7015" w:type="dxa"/>
            <w:gridSpan w:val="4"/>
            <w:tcBorders>
              <w:top w:val="nil"/>
              <w:left w:val="nil"/>
              <w:bottom w:val="single" w:sz="4" w:space="0" w:color="auto"/>
              <w:right w:val="nil"/>
            </w:tcBorders>
          </w:tcPr>
          <w:p w:rsidR="00D60C63" w:rsidRDefault="00D60C63">
            <w:pPr>
              <w:pStyle w:val="ConsPlusNormal"/>
            </w:pPr>
          </w:p>
        </w:tc>
        <w:tc>
          <w:tcPr>
            <w:tcW w:w="340" w:type="dxa"/>
            <w:tcBorders>
              <w:top w:val="nil"/>
              <w:left w:val="nil"/>
              <w:bottom w:val="nil"/>
              <w:right w:val="nil"/>
            </w:tcBorders>
          </w:tcPr>
          <w:p w:rsidR="00D60C63" w:rsidRDefault="00D60C63">
            <w:pPr>
              <w:pStyle w:val="ConsPlusNormal"/>
              <w:jc w:val="both"/>
            </w:pPr>
            <w:r>
              <w:t>,</w:t>
            </w:r>
          </w:p>
        </w:tc>
      </w:tr>
      <w:tr w:rsidR="00D60C63">
        <w:tc>
          <w:tcPr>
            <w:tcW w:w="1700" w:type="dxa"/>
            <w:gridSpan w:val="3"/>
            <w:tcBorders>
              <w:top w:val="nil"/>
              <w:left w:val="nil"/>
              <w:bottom w:val="nil"/>
              <w:right w:val="nil"/>
            </w:tcBorders>
          </w:tcPr>
          <w:p w:rsidR="00D60C63" w:rsidRDefault="00D60C63">
            <w:pPr>
              <w:pStyle w:val="ConsPlusNormal"/>
            </w:pPr>
          </w:p>
        </w:tc>
        <w:tc>
          <w:tcPr>
            <w:tcW w:w="7015" w:type="dxa"/>
            <w:gridSpan w:val="4"/>
            <w:tcBorders>
              <w:top w:val="single" w:sz="4" w:space="0" w:color="auto"/>
              <w:left w:val="nil"/>
              <w:bottom w:val="nil"/>
              <w:right w:val="nil"/>
            </w:tcBorders>
          </w:tcPr>
          <w:p w:rsidR="00D60C63" w:rsidRDefault="00D60C63">
            <w:pPr>
              <w:pStyle w:val="ConsPlusNormal"/>
              <w:jc w:val="center"/>
            </w:pPr>
            <w:r>
              <w:t>(указать наименование или Ф.И.О. оператора, получающего согласие субъекта персональных данных)</w:t>
            </w:r>
          </w:p>
        </w:tc>
        <w:tc>
          <w:tcPr>
            <w:tcW w:w="340" w:type="dxa"/>
            <w:tcBorders>
              <w:top w:val="nil"/>
              <w:left w:val="nil"/>
              <w:bottom w:val="nil"/>
              <w:right w:val="nil"/>
            </w:tcBorders>
          </w:tcPr>
          <w:p w:rsidR="00D60C63" w:rsidRDefault="00D60C63">
            <w:pPr>
              <w:pStyle w:val="ConsPlusNormal"/>
            </w:pPr>
          </w:p>
        </w:tc>
      </w:tr>
      <w:tr w:rsidR="00D60C63">
        <w:tc>
          <w:tcPr>
            <w:tcW w:w="9055" w:type="dxa"/>
            <w:gridSpan w:val="8"/>
            <w:tcBorders>
              <w:top w:val="nil"/>
              <w:left w:val="nil"/>
              <w:bottom w:val="nil"/>
              <w:right w:val="nil"/>
            </w:tcBorders>
          </w:tcPr>
          <w:p w:rsidR="00D60C63" w:rsidRDefault="00D60C63">
            <w:pPr>
              <w:pStyle w:val="ConsPlusNormal"/>
              <w:jc w:val="both"/>
            </w:pPr>
            <w:proofErr w:type="gramStart"/>
            <w:r>
              <w:t>находящемуся по адресу:</w:t>
            </w:r>
            <w:proofErr w:type="gramEnd"/>
          </w:p>
        </w:tc>
      </w:tr>
      <w:tr w:rsidR="00D60C63">
        <w:tc>
          <w:tcPr>
            <w:tcW w:w="9055" w:type="dxa"/>
            <w:gridSpan w:val="8"/>
            <w:tcBorders>
              <w:top w:val="nil"/>
              <w:left w:val="nil"/>
              <w:bottom w:val="single" w:sz="4" w:space="0" w:color="auto"/>
              <w:right w:val="nil"/>
            </w:tcBorders>
          </w:tcPr>
          <w:p w:rsidR="00D60C63" w:rsidRDefault="00D60C63">
            <w:pPr>
              <w:pStyle w:val="ConsPlusNormal"/>
            </w:pPr>
          </w:p>
        </w:tc>
      </w:tr>
      <w:tr w:rsidR="00D60C63">
        <w:tc>
          <w:tcPr>
            <w:tcW w:w="9055" w:type="dxa"/>
            <w:gridSpan w:val="8"/>
            <w:tcBorders>
              <w:top w:val="single" w:sz="4" w:space="0" w:color="auto"/>
              <w:left w:val="nil"/>
              <w:bottom w:val="nil"/>
              <w:right w:val="nil"/>
            </w:tcBorders>
          </w:tcPr>
          <w:p w:rsidR="00D60C63" w:rsidRDefault="00D60C63">
            <w:pPr>
              <w:pStyle w:val="ConsPlusNormal"/>
              <w:ind w:firstLine="283"/>
              <w:jc w:val="both"/>
            </w:pPr>
            <w:r>
              <w:t>Настоящее согласие действует со дня его подписания до дня отзыва в письменной форме.</w:t>
            </w:r>
          </w:p>
        </w:tc>
      </w:tr>
      <w:tr w:rsidR="00D60C63">
        <w:tc>
          <w:tcPr>
            <w:tcW w:w="9055" w:type="dxa"/>
            <w:gridSpan w:val="8"/>
            <w:tcBorders>
              <w:top w:val="nil"/>
              <w:left w:val="nil"/>
              <w:bottom w:val="nil"/>
              <w:right w:val="nil"/>
            </w:tcBorders>
          </w:tcPr>
          <w:p w:rsidR="00D60C63" w:rsidRDefault="00D60C63">
            <w:pPr>
              <w:pStyle w:val="ConsPlusNormal"/>
            </w:pPr>
            <w:r>
              <w:t xml:space="preserve">"__" __________ ____ </w:t>
            </w:r>
            <w:proofErr w:type="gramStart"/>
            <w:r>
              <w:t>г</w:t>
            </w:r>
            <w:proofErr w:type="gramEnd"/>
            <w:r>
              <w:t>.</w:t>
            </w:r>
          </w:p>
        </w:tc>
      </w:tr>
      <w:tr w:rsidR="00D60C63">
        <w:tc>
          <w:tcPr>
            <w:tcW w:w="9055" w:type="dxa"/>
            <w:gridSpan w:val="8"/>
            <w:tcBorders>
              <w:top w:val="nil"/>
              <w:left w:val="nil"/>
              <w:bottom w:val="nil"/>
              <w:right w:val="nil"/>
            </w:tcBorders>
          </w:tcPr>
          <w:p w:rsidR="00D60C63" w:rsidRDefault="00D60C63">
            <w:pPr>
              <w:pStyle w:val="ConsPlusNormal"/>
            </w:pPr>
            <w:r>
              <w:t>Субъект персональных данных:</w:t>
            </w:r>
          </w:p>
        </w:tc>
      </w:tr>
      <w:tr w:rsidR="00D60C63">
        <w:tc>
          <w:tcPr>
            <w:tcW w:w="2108" w:type="dxa"/>
            <w:gridSpan w:val="4"/>
            <w:tcBorders>
              <w:top w:val="nil"/>
              <w:left w:val="nil"/>
              <w:bottom w:val="single" w:sz="4" w:space="0" w:color="auto"/>
              <w:right w:val="nil"/>
            </w:tcBorders>
          </w:tcPr>
          <w:p w:rsidR="00D60C63" w:rsidRDefault="00D60C63">
            <w:pPr>
              <w:pStyle w:val="ConsPlusNormal"/>
            </w:pPr>
          </w:p>
        </w:tc>
        <w:tc>
          <w:tcPr>
            <w:tcW w:w="378" w:type="dxa"/>
            <w:tcBorders>
              <w:top w:val="nil"/>
              <w:left w:val="nil"/>
              <w:bottom w:val="nil"/>
              <w:right w:val="nil"/>
            </w:tcBorders>
          </w:tcPr>
          <w:p w:rsidR="00D60C63" w:rsidRDefault="00D60C63">
            <w:pPr>
              <w:pStyle w:val="ConsPlusNormal"/>
              <w:jc w:val="center"/>
            </w:pPr>
            <w:r>
              <w:t>/</w:t>
            </w:r>
          </w:p>
        </w:tc>
        <w:tc>
          <w:tcPr>
            <w:tcW w:w="2317" w:type="dxa"/>
            <w:tcBorders>
              <w:top w:val="nil"/>
              <w:left w:val="nil"/>
              <w:bottom w:val="single" w:sz="4" w:space="0" w:color="auto"/>
              <w:right w:val="nil"/>
            </w:tcBorders>
          </w:tcPr>
          <w:p w:rsidR="00D60C63" w:rsidRDefault="00D60C63">
            <w:pPr>
              <w:pStyle w:val="ConsPlusNormal"/>
            </w:pPr>
          </w:p>
        </w:tc>
        <w:tc>
          <w:tcPr>
            <w:tcW w:w="4252" w:type="dxa"/>
            <w:gridSpan w:val="2"/>
            <w:tcBorders>
              <w:top w:val="nil"/>
              <w:left w:val="nil"/>
              <w:bottom w:val="nil"/>
              <w:right w:val="nil"/>
            </w:tcBorders>
          </w:tcPr>
          <w:p w:rsidR="00D60C63" w:rsidRDefault="00D60C63">
            <w:pPr>
              <w:pStyle w:val="ConsPlusNormal"/>
            </w:pPr>
          </w:p>
        </w:tc>
      </w:tr>
      <w:tr w:rsidR="00D60C63">
        <w:tc>
          <w:tcPr>
            <w:tcW w:w="2108" w:type="dxa"/>
            <w:gridSpan w:val="4"/>
            <w:tcBorders>
              <w:top w:val="single" w:sz="4" w:space="0" w:color="auto"/>
              <w:left w:val="nil"/>
              <w:bottom w:val="nil"/>
              <w:right w:val="nil"/>
            </w:tcBorders>
          </w:tcPr>
          <w:p w:rsidR="00D60C63" w:rsidRDefault="00D60C63">
            <w:pPr>
              <w:pStyle w:val="ConsPlusNormal"/>
              <w:jc w:val="center"/>
            </w:pPr>
            <w:r>
              <w:t>(подпись)</w:t>
            </w:r>
          </w:p>
        </w:tc>
        <w:tc>
          <w:tcPr>
            <w:tcW w:w="378" w:type="dxa"/>
            <w:tcBorders>
              <w:top w:val="nil"/>
              <w:left w:val="nil"/>
              <w:bottom w:val="nil"/>
              <w:right w:val="nil"/>
            </w:tcBorders>
          </w:tcPr>
          <w:p w:rsidR="00D60C63" w:rsidRDefault="00D60C63">
            <w:pPr>
              <w:pStyle w:val="ConsPlusNormal"/>
            </w:pPr>
          </w:p>
        </w:tc>
        <w:tc>
          <w:tcPr>
            <w:tcW w:w="2317" w:type="dxa"/>
            <w:tcBorders>
              <w:top w:val="single" w:sz="4" w:space="0" w:color="auto"/>
              <w:left w:val="nil"/>
              <w:bottom w:val="nil"/>
              <w:right w:val="nil"/>
            </w:tcBorders>
          </w:tcPr>
          <w:p w:rsidR="00D60C63" w:rsidRDefault="00D60C63">
            <w:pPr>
              <w:pStyle w:val="ConsPlusNormal"/>
              <w:jc w:val="center"/>
            </w:pPr>
            <w:r>
              <w:t>(Ф.И.О.)</w:t>
            </w:r>
          </w:p>
        </w:tc>
        <w:tc>
          <w:tcPr>
            <w:tcW w:w="4252" w:type="dxa"/>
            <w:gridSpan w:val="2"/>
            <w:tcBorders>
              <w:top w:val="nil"/>
              <w:left w:val="nil"/>
              <w:bottom w:val="nil"/>
              <w:right w:val="nil"/>
            </w:tcBorders>
          </w:tcPr>
          <w:p w:rsidR="00D60C63" w:rsidRDefault="00D60C63">
            <w:pPr>
              <w:pStyle w:val="ConsPlusNormal"/>
            </w:pPr>
          </w:p>
        </w:tc>
      </w:tr>
    </w:tbl>
    <w:p w:rsidR="00D60C63" w:rsidRDefault="00D60C63">
      <w:pPr>
        <w:pStyle w:val="ConsPlusNormal"/>
        <w:jc w:val="both"/>
      </w:pPr>
    </w:p>
    <w:p w:rsidR="00D60C63" w:rsidRDefault="00D60C63">
      <w:pPr>
        <w:pStyle w:val="ConsPlusNormal"/>
        <w:jc w:val="both"/>
      </w:pPr>
    </w:p>
    <w:p w:rsidR="00D60C63" w:rsidRDefault="00D60C63">
      <w:pPr>
        <w:pStyle w:val="ConsPlusNormal"/>
        <w:pBdr>
          <w:bottom w:val="single" w:sz="6" w:space="0" w:color="auto"/>
        </w:pBdr>
        <w:spacing w:before="100" w:after="100"/>
        <w:jc w:val="both"/>
        <w:rPr>
          <w:sz w:val="2"/>
          <w:szCs w:val="2"/>
        </w:rPr>
      </w:pPr>
    </w:p>
    <w:p w:rsidR="005C16B3" w:rsidRDefault="00D60C63">
      <w:bookmarkStart w:id="10" w:name="_GoBack"/>
      <w:bookmarkEnd w:id="10"/>
    </w:p>
    <w:sectPr w:rsidR="005C16B3" w:rsidSect="00101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63"/>
    <w:rsid w:val="008B0994"/>
    <w:rsid w:val="00D17A93"/>
    <w:rsid w:val="00D6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C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0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0C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0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0C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0C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0C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0C6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60C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C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0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0C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0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0C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0C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0C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0C6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60C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82692&amp;dst=475" TargetMode="External"/><Relationship Id="rId26" Type="http://schemas.openxmlformats.org/officeDocument/2006/relationships/hyperlink" Target="https://login.consultant.ru/link/?req=doc&amp;base=SPB&amp;n=253282&amp;dst=100018"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SPB&amp;n=253282&amp;dst=100016" TargetMode="External"/><Relationship Id="rId34" Type="http://schemas.openxmlformats.org/officeDocument/2006/relationships/hyperlink" Target="https://login.consultant.ru/link/?req=doc&amp;base=LAW&amp;n=483355"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hyperlink" Target="https://login.consultant.ru/link/?req=doc&amp;base=LAW&amp;n=482686&amp;dst=100282" TargetMode="External"/><Relationship Id="rId7" Type="http://schemas.openxmlformats.org/officeDocument/2006/relationships/hyperlink" Target="https://login.consultant.ru/link/?req=doc&amp;base=LAW&amp;n=494996&amp;dst=100094"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53282&amp;dst=100012" TargetMode="External"/><Relationship Id="rId29" Type="http://schemas.openxmlformats.org/officeDocument/2006/relationships/hyperlink" Target="https://login.consultant.ru/link/?req=doc&amp;base=LAW&amp;n=494996&amp;dst=100134" TargetMode="External"/><Relationship Id="rId11" Type="http://schemas.openxmlformats.org/officeDocument/2006/relationships/hyperlink" Target="www.nature.lenobl.ru" TargetMode="External"/><Relationship Id="rId24" Type="http://schemas.openxmlformats.org/officeDocument/2006/relationships/hyperlink" Target="https://login.consultant.ru/link/?req=doc&amp;base=LAW&amp;n=494996&amp;dst=290" TargetMode="External"/><Relationship Id="rId32" Type="http://schemas.openxmlformats.org/officeDocument/2006/relationships/hyperlink" Target="https://login.consultant.ru/link/?req=doc&amp;base=SPB&amp;n=253282&amp;dst=100030" TargetMode="External"/><Relationship Id="rId37" Type="http://schemas.openxmlformats.org/officeDocument/2006/relationships/hyperlink" Target="https://login.consultant.ru/link/?req=doc&amp;base=LAW&amp;n=494996&amp;dst=10035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197748&amp;dst=10000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253282&amp;dst=100010" TargetMode="External"/><Relationship Id="rId23" Type="http://schemas.openxmlformats.org/officeDocument/2006/relationships/hyperlink" Target="https://login.consultant.ru/link/?req=doc&amp;base=LAW&amp;n=494996&amp;dst=100056" TargetMode="External"/><Relationship Id="rId28" Type="http://schemas.openxmlformats.org/officeDocument/2006/relationships/hyperlink" Target="https://login.consultant.ru/link/?req=doc&amp;base=LAW&amp;n=462270" TargetMode="External"/><Relationship Id="rId36" Type="http://schemas.openxmlformats.org/officeDocument/2006/relationships/hyperlink" Target="https://login.consultant.ru/link/?req=doc&amp;base=LAW&amp;n=494996&amp;dst=244" TargetMode="External"/><Relationship Id="rId49" Type="http://schemas.openxmlformats.org/officeDocument/2006/relationships/theme" Target="theme/theme1.xml"/><Relationship Id="rId10" Type="http://schemas.openxmlformats.org/officeDocument/2006/relationships/hyperlink" Target="https://login.consultant.ru/link/?req=doc&amp;base=SPB&amp;n=253282&amp;dst=100005" TargetMode="External"/><Relationship Id="rId19" Type="http://schemas.openxmlformats.org/officeDocument/2006/relationships/hyperlink" Target="https://login.consultant.ru/link/?req=doc&amp;base=LAW&amp;n=13040&amp;dst=100012" TargetMode="External"/><Relationship Id="rId31" Type="http://schemas.openxmlformats.org/officeDocument/2006/relationships/hyperlink" Target="https://login.consultant.ru/link/?req=doc&amp;base=SPB&amp;n=253282&amp;dst=100028" TargetMode="External"/><Relationship Id="rId44" Type="http://schemas.openxmlformats.org/officeDocument/2006/relationships/hyperlink" Target="https://login.consultant.ru/link/?req=doc&amp;base=LAW&amp;n=494996&amp;dst=21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09394" TargetMode="External"/><Relationship Id="rId14" Type="http://schemas.openxmlformats.org/officeDocument/2006/relationships/hyperlink" Target="https://login.consultant.ru/link/?req=doc&amp;base=LAW&amp;n=483355&amp;dst=100218" TargetMode="External"/><Relationship Id="rId22" Type="http://schemas.openxmlformats.org/officeDocument/2006/relationships/hyperlink" Target="https://login.consultant.ru/link/?req=doc&amp;base=LAW&amp;n=494996&amp;dst=43" TargetMode="External"/><Relationship Id="rId27" Type="http://schemas.openxmlformats.org/officeDocument/2006/relationships/hyperlink" Target="https://login.consultant.ru/link/?req=doc&amp;base=LAW&amp;n=13040&amp;dst=100012" TargetMode="External"/><Relationship Id="rId30" Type="http://schemas.openxmlformats.org/officeDocument/2006/relationships/hyperlink" Target="https://login.consultant.ru/link/?req=doc&amp;base=SPB&amp;n=253282&amp;dst=100020"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94996&amp;dst=112" TargetMode="External"/><Relationship Id="rId48" Type="http://schemas.openxmlformats.org/officeDocument/2006/relationships/fontTable" Target="fontTable.xml"/><Relationship Id="rId8" Type="http://schemas.openxmlformats.org/officeDocument/2006/relationships/hyperlink" Target="https://login.consultant.ru/link/?req=doc&amp;base=SPB&amp;n=293107&amp;dst=100291" TargetMode="External"/><Relationship Id="rId3" Type="http://schemas.openxmlformats.org/officeDocument/2006/relationships/settings" Target="settings.xml"/><Relationship Id="rId12" Type="http://schemas.openxmlformats.org/officeDocument/2006/relationships/hyperlink" Target="http://mfc47.ru/" TargetMode="External"/><Relationship Id="rId17" Type="http://schemas.openxmlformats.org/officeDocument/2006/relationships/hyperlink" Target="www.nature.lenobl.ru" TargetMode="External"/><Relationship Id="rId25" Type="http://schemas.openxmlformats.org/officeDocument/2006/relationships/hyperlink" Target="https://login.consultant.ru/link/?req=doc&amp;base=LAW&amp;n=494996&amp;dst=359" TargetMode="External"/><Relationship Id="rId33" Type="http://schemas.openxmlformats.org/officeDocument/2006/relationships/hyperlink" Target="https://login.consultant.ru/link/?req=doc&amp;base=LAW&amp;n=494996"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image" Target="media/image1.png"/><Relationship Id="rId20" Type="http://schemas.openxmlformats.org/officeDocument/2006/relationships/hyperlink" Target="https://login.consultant.ru/link/?req=doc&amp;base=LAW&amp;n=462270" TargetMode="External"/><Relationship Id="rId41" Type="http://schemas.openxmlformats.org/officeDocument/2006/relationships/hyperlink" Target="https://login.consultant.ru/link/?req=doc&amp;base=LAW&amp;n=494996&amp;dst=290" TargetMode="External"/><Relationship Id="rId1" Type="http://schemas.openxmlformats.org/officeDocument/2006/relationships/styles" Target="styles.xml"/><Relationship Id="rId6" Type="http://schemas.openxmlformats.org/officeDocument/2006/relationships/hyperlink" Target="https://login.consultant.ru/link/?req=doc&amp;base=SPB&amp;n=25328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10898</Words>
  <Characters>62123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Лямина</dc:creator>
  <cp:lastModifiedBy>Ирина Александровна Лямина</cp:lastModifiedBy>
  <cp:revision>1</cp:revision>
  <dcterms:created xsi:type="dcterms:W3CDTF">2025-02-12T11:09:00Z</dcterms:created>
  <dcterms:modified xsi:type="dcterms:W3CDTF">2025-02-12T11:09:00Z</dcterms:modified>
</cp:coreProperties>
</file>