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AE4" w:rsidRPr="00422266" w:rsidRDefault="009C0AE4" w:rsidP="00406225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22266">
        <w:rPr>
          <w:rFonts w:ascii="Times New Roman" w:eastAsia="Times New Roman" w:hAnsi="Times New Roman"/>
          <w:b/>
          <w:sz w:val="24"/>
          <w:szCs w:val="24"/>
          <w:lang w:eastAsia="ru-RU"/>
        </w:rPr>
        <w:t>Заключение</w:t>
      </w:r>
    </w:p>
    <w:p w:rsidR="00E25F2C" w:rsidRDefault="00E25F2C" w:rsidP="00E25F2C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5F2C">
        <w:rPr>
          <w:rFonts w:ascii="Times New Roman" w:eastAsia="Times New Roman" w:hAnsi="Times New Roman"/>
          <w:sz w:val="24"/>
          <w:szCs w:val="24"/>
          <w:lang w:eastAsia="ru-RU"/>
        </w:rPr>
        <w:t xml:space="preserve">В период наблюдений случаев высокого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загрязнения (ВЗ) и экстремально </w:t>
      </w:r>
      <w:r w:rsidRPr="00E25F2C">
        <w:rPr>
          <w:rFonts w:ascii="Times New Roman" w:eastAsia="Times New Roman" w:hAnsi="Times New Roman"/>
          <w:sz w:val="24"/>
          <w:szCs w:val="24"/>
          <w:lang w:eastAsia="ru-RU"/>
        </w:rPr>
        <w:t>высокого загрязнения (ЭВЗ) атмосферного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воздуха зафиксировано не было.</w:t>
      </w:r>
    </w:p>
    <w:p w:rsidR="008912E2" w:rsidRDefault="000F4056" w:rsidP="000F4056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4056">
        <w:rPr>
          <w:rFonts w:ascii="Times New Roman" w:eastAsia="Times New Roman" w:hAnsi="Times New Roman"/>
          <w:sz w:val="24"/>
          <w:szCs w:val="24"/>
          <w:lang w:eastAsia="ru-RU"/>
        </w:rPr>
        <w:t xml:space="preserve">Отбор проб на посту осуществлялся в течение всех календарных дней с последующим осреднением данных за 20 минут и за сутки. </w:t>
      </w:r>
      <w:r w:rsidR="008912E2" w:rsidRPr="008912E2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Передача </w:t>
      </w:r>
      <w:r w:rsidR="002365A2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данных </w:t>
      </w:r>
      <w:r w:rsidR="008912E2" w:rsidRPr="008912E2"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осуществлялась в штатном режиме. </w:t>
      </w:r>
    </w:p>
    <w:p w:rsidR="009D0112" w:rsidRDefault="008912E2" w:rsidP="000F4056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12E2">
        <w:rPr>
          <w:rFonts w:ascii="Times New Roman" w:eastAsia="Times New Roman" w:hAnsi="Times New Roman"/>
          <w:sz w:val="24"/>
          <w:szCs w:val="24"/>
          <w:lang w:eastAsia="ru-RU"/>
        </w:rPr>
        <w:t xml:space="preserve">Подтвержденных случаев превышения </w:t>
      </w:r>
      <w:proofErr w:type="spellStart"/>
      <w:r w:rsidRPr="008912E2">
        <w:rPr>
          <w:rFonts w:ascii="Times New Roman" w:eastAsia="Times New Roman" w:hAnsi="Times New Roman"/>
          <w:sz w:val="24"/>
          <w:szCs w:val="24"/>
          <w:lang w:eastAsia="ru-RU"/>
        </w:rPr>
        <w:t>ПДКм.р</w:t>
      </w:r>
      <w:proofErr w:type="spellEnd"/>
      <w:r w:rsidRPr="008912E2">
        <w:rPr>
          <w:rFonts w:ascii="Times New Roman" w:eastAsia="Times New Roman" w:hAnsi="Times New Roman"/>
          <w:sz w:val="24"/>
          <w:szCs w:val="24"/>
          <w:lang w:eastAsia="ru-RU"/>
        </w:rPr>
        <w:t xml:space="preserve">. по диоксиду серы, оксиду углерода, диоксиду </w:t>
      </w:r>
      <w:r w:rsidR="004A281F">
        <w:rPr>
          <w:rFonts w:ascii="Times New Roman" w:eastAsia="Times New Roman" w:hAnsi="Times New Roman"/>
          <w:sz w:val="24"/>
          <w:szCs w:val="24"/>
          <w:lang w:eastAsia="ru-RU"/>
        </w:rPr>
        <w:t xml:space="preserve">и оксиду азота, аммиаку </w:t>
      </w:r>
      <w:r w:rsidRPr="008912E2">
        <w:rPr>
          <w:rFonts w:ascii="Times New Roman" w:eastAsia="Times New Roman" w:hAnsi="Times New Roman"/>
          <w:sz w:val="24"/>
          <w:szCs w:val="24"/>
          <w:lang w:eastAsia="ru-RU"/>
        </w:rPr>
        <w:t>и аэрозольным частицам различн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ого происхождения </w:t>
      </w:r>
      <w:r w:rsidR="004A281F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(общая пыль) </w:t>
      </w:r>
      <w:r w:rsidRPr="008912E2">
        <w:rPr>
          <w:rFonts w:ascii="Times New Roman" w:eastAsia="Times New Roman" w:hAnsi="Times New Roman"/>
          <w:sz w:val="24"/>
          <w:szCs w:val="24"/>
          <w:lang w:eastAsia="ru-RU"/>
        </w:rPr>
        <w:t xml:space="preserve">не наблюдалось. </w:t>
      </w:r>
      <w:r w:rsidR="009D0112" w:rsidRPr="009D0112">
        <w:rPr>
          <w:rFonts w:ascii="Times New Roman" w:eastAsia="Times New Roman" w:hAnsi="Times New Roman"/>
          <w:sz w:val="24"/>
          <w:szCs w:val="24"/>
          <w:lang w:eastAsia="ru-RU"/>
        </w:rPr>
        <w:t xml:space="preserve">В июне было зафиксировано 16 случаев превышения </w:t>
      </w:r>
      <w:proofErr w:type="spellStart"/>
      <w:r w:rsidR="009D0112" w:rsidRPr="009D0112">
        <w:rPr>
          <w:rFonts w:ascii="Times New Roman" w:eastAsia="Times New Roman" w:hAnsi="Times New Roman"/>
          <w:sz w:val="24"/>
          <w:szCs w:val="24"/>
          <w:lang w:eastAsia="ru-RU"/>
        </w:rPr>
        <w:t>ПДКм.р</w:t>
      </w:r>
      <w:proofErr w:type="spellEnd"/>
      <w:r w:rsidR="009D0112" w:rsidRPr="009D0112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9D011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9D0112" w:rsidRPr="009D0112">
        <w:rPr>
          <w:rFonts w:ascii="Times New Roman" w:eastAsia="Times New Roman" w:hAnsi="Times New Roman"/>
          <w:sz w:val="24"/>
          <w:szCs w:val="24"/>
          <w:lang w:eastAsia="ru-RU"/>
        </w:rPr>
        <w:t>по сероводороду до 3,1 раза</w:t>
      </w:r>
      <w:r w:rsidR="009D011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D0112" w:rsidRPr="009D011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F4056" w:rsidRPr="00A703D5" w:rsidRDefault="000F4056" w:rsidP="000F4056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4056">
        <w:rPr>
          <w:rFonts w:ascii="Times New Roman" w:eastAsia="Times New Roman" w:hAnsi="Times New Roman"/>
          <w:sz w:val="24"/>
          <w:szCs w:val="24"/>
          <w:lang w:eastAsia="ru-RU"/>
        </w:rPr>
        <w:t xml:space="preserve">В этом диапазоне погрешности газоанализаторов очень велики по отношению к значению полученного результата измерений. Это необходимо учитывать при проведении анализа,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0F4056">
        <w:rPr>
          <w:rFonts w:ascii="Times New Roman" w:eastAsia="Times New Roman" w:hAnsi="Times New Roman"/>
          <w:sz w:val="24"/>
          <w:szCs w:val="24"/>
          <w:lang w:eastAsia="ru-RU"/>
        </w:rPr>
        <w:t xml:space="preserve">так как возрастает степень влияния случайных факторов, порождающих погрешности измерений,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0F4056">
        <w:rPr>
          <w:rFonts w:ascii="Times New Roman" w:eastAsia="Times New Roman" w:hAnsi="Times New Roman"/>
          <w:sz w:val="24"/>
          <w:szCs w:val="24"/>
          <w:lang w:eastAsia="ru-RU"/>
        </w:rPr>
        <w:t xml:space="preserve">на получаемые результаты. </w:t>
      </w:r>
      <w:r w:rsidRPr="00A703D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D0112" w:rsidRDefault="000F4056" w:rsidP="009D0112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4056">
        <w:rPr>
          <w:rFonts w:ascii="Times New Roman" w:eastAsia="Times New Roman" w:hAnsi="Times New Roman"/>
          <w:sz w:val="24"/>
          <w:szCs w:val="24"/>
          <w:lang w:eastAsia="ru-RU"/>
        </w:rPr>
        <w:t xml:space="preserve">Выезд мобильной лаборатории ФГБУ «Северо-Западное УГМС» </w:t>
      </w:r>
      <w:r w:rsidR="00E25F2C" w:rsidRPr="000F4056">
        <w:rPr>
          <w:rFonts w:ascii="Times New Roman" w:eastAsia="Times New Roman" w:hAnsi="Times New Roman"/>
          <w:sz w:val="24"/>
          <w:szCs w:val="24"/>
          <w:lang w:eastAsia="ru-RU"/>
        </w:rPr>
        <w:t xml:space="preserve">на территорию </w:t>
      </w:r>
      <w:r w:rsidRPr="000F4056">
        <w:rPr>
          <w:rFonts w:ascii="Times New Roman" w:eastAsia="Times New Roman" w:hAnsi="Times New Roman"/>
          <w:sz w:val="24"/>
          <w:szCs w:val="24"/>
          <w:lang w:eastAsia="ru-RU"/>
        </w:rPr>
        <w:t>города Сланцы</w:t>
      </w:r>
      <w:r w:rsidR="00E25F2C" w:rsidRPr="000F4056">
        <w:rPr>
          <w:rFonts w:ascii="Times New Roman" w:eastAsia="Times New Roman" w:hAnsi="Times New Roman"/>
          <w:sz w:val="24"/>
          <w:szCs w:val="24"/>
          <w:lang w:eastAsia="ru-RU"/>
        </w:rPr>
        <w:t xml:space="preserve"> был проведен </w:t>
      </w:r>
      <w:r w:rsidR="009D0112">
        <w:rPr>
          <w:rFonts w:ascii="Times New Roman" w:eastAsia="Times New Roman" w:hAnsi="Times New Roman"/>
          <w:sz w:val="24"/>
          <w:szCs w:val="24"/>
          <w:lang w:eastAsia="ru-RU"/>
        </w:rPr>
        <w:t>02.06</w:t>
      </w:r>
      <w:r w:rsidR="008912E2">
        <w:rPr>
          <w:rFonts w:ascii="Times New Roman" w:eastAsia="Times New Roman" w:hAnsi="Times New Roman"/>
          <w:sz w:val="24"/>
          <w:szCs w:val="24"/>
          <w:lang w:eastAsia="ru-RU"/>
        </w:rPr>
        <w:t>.2026</w:t>
      </w:r>
      <w:r w:rsidRPr="000F405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BD3B69" w:rsidRPr="00BD3B69">
        <w:rPr>
          <w:rFonts w:ascii="Times New Roman" w:eastAsia="Times New Roman" w:hAnsi="Times New Roman"/>
          <w:sz w:val="24"/>
          <w:szCs w:val="24"/>
          <w:lang w:eastAsia="ru-RU"/>
        </w:rPr>
        <w:t xml:space="preserve">Концентрации </w:t>
      </w:r>
      <w:r w:rsidR="00BD3B69">
        <w:rPr>
          <w:rFonts w:ascii="Times New Roman" w:eastAsia="Times New Roman" w:hAnsi="Times New Roman"/>
          <w:sz w:val="24"/>
          <w:szCs w:val="24"/>
          <w:lang w:eastAsia="ru-RU"/>
        </w:rPr>
        <w:t>диоксида</w:t>
      </w:r>
      <w:r w:rsidR="00BD3B69" w:rsidRPr="00BD3B69">
        <w:rPr>
          <w:rFonts w:ascii="Times New Roman" w:eastAsia="Times New Roman" w:hAnsi="Times New Roman"/>
          <w:sz w:val="24"/>
          <w:szCs w:val="24"/>
          <w:lang w:eastAsia="ru-RU"/>
        </w:rPr>
        <w:t xml:space="preserve"> серы, окс</w:t>
      </w:r>
      <w:r w:rsidR="00BD3B69">
        <w:rPr>
          <w:rFonts w:ascii="Times New Roman" w:eastAsia="Times New Roman" w:hAnsi="Times New Roman"/>
          <w:sz w:val="24"/>
          <w:szCs w:val="24"/>
          <w:lang w:eastAsia="ru-RU"/>
        </w:rPr>
        <w:t xml:space="preserve">ида углерода, оксида </w:t>
      </w:r>
      <w:r w:rsidR="00BD3B69">
        <w:rPr>
          <w:rFonts w:ascii="Times New Roman" w:eastAsia="Times New Roman" w:hAnsi="Times New Roman"/>
          <w:sz w:val="24"/>
          <w:szCs w:val="24"/>
          <w:lang w:eastAsia="ru-RU"/>
        </w:rPr>
        <w:br/>
        <w:t>и диоксида азота, аммиака, сероводорода и взвешенных веществ</w:t>
      </w:r>
      <w:r w:rsidR="00BD3B69" w:rsidRPr="00BD3B69">
        <w:rPr>
          <w:rFonts w:ascii="Times New Roman" w:eastAsia="Times New Roman" w:hAnsi="Times New Roman"/>
          <w:sz w:val="24"/>
          <w:szCs w:val="24"/>
          <w:lang w:eastAsia="ru-RU"/>
        </w:rPr>
        <w:t xml:space="preserve"> в анализируемой пробе атмосферного воздуха были ниже соответствующих </w:t>
      </w:r>
      <w:proofErr w:type="spellStart"/>
      <w:r w:rsidR="00BD3B69" w:rsidRPr="00BD3B69">
        <w:rPr>
          <w:rFonts w:ascii="Times New Roman" w:eastAsia="Times New Roman" w:hAnsi="Times New Roman"/>
          <w:sz w:val="24"/>
          <w:szCs w:val="24"/>
          <w:lang w:eastAsia="ru-RU"/>
        </w:rPr>
        <w:t>ПДКм.р</w:t>
      </w:r>
      <w:proofErr w:type="spellEnd"/>
      <w:r w:rsidR="00BD3B69" w:rsidRPr="00BD3B69">
        <w:rPr>
          <w:rFonts w:ascii="Times New Roman" w:eastAsia="Times New Roman" w:hAnsi="Times New Roman"/>
          <w:sz w:val="24"/>
          <w:szCs w:val="24"/>
          <w:lang w:eastAsia="ru-RU"/>
        </w:rPr>
        <w:t xml:space="preserve">.  </w:t>
      </w:r>
    </w:p>
    <w:p w:rsidR="008912E2" w:rsidRPr="009D0112" w:rsidRDefault="009D0112" w:rsidP="009D0112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112">
        <w:rPr>
          <w:rFonts w:ascii="Times New Roman" w:eastAsia="Times New Roman" w:hAnsi="Times New Roman"/>
          <w:sz w:val="24"/>
          <w:szCs w:val="24"/>
          <w:lang w:eastAsia="ru-RU"/>
        </w:rPr>
        <w:t>Уровень загрязнения за месяц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квалифицировался как «повышенный»</w:t>
      </w:r>
      <w:r w:rsidRPr="009D0112">
        <w:rPr>
          <w:rFonts w:ascii="Times New Roman" w:eastAsia="Times New Roman" w:hAnsi="Times New Roman"/>
          <w:sz w:val="24"/>
          <w:szCs w:val="24"/>
          <w:lang w:eastAsia="ru-RU"/>
        </w:rPr>
        <w:t>, так как значение СИ (сероводород) составило 3,1; НП менее 1%.</w:t>
      </w:r>
    </w:p>
    <w:p w:rsidR="009D0112" w:rsidRDefault="009D0112" w:rsidP="00E25F2C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E25F2C" w:rsidRPr="00B57E37" w:rsidRDefault="00E25F2C" w:rsidP="00E25F2C">
      <w:pPr>
        <w:spacing w:line="276" w:lineRule="auto"/>
        <w:rPr>
          <w:rFonts w:ascii="Times New Roman" w:hAnsi="Times New Roman"/>
          <w:sz w:val="24"/>
          <w:szCs w:val="24"/>
        </w:rPr>
      </w:pPr>
      <w:r w:rsidRPr="00B57E37">
        <w:rPr>
          <w:rFonts w:ascii="Times New Roman" w:hAnsi="Times New Roman"/>
          <w:sz w:val="24"/>
          <w:szCs w:val="24"/>
        </w:rPr>
        <w:t>Характеристика загрязненности воздуха на посту</w:t>
      </w:r>
    </w:p>
    <w:p w:rsidR="00BE5ECB" w:rsidRPr="00BE5ECB" w:rsidRDefault="00BE5ECB" w:rsidP="00BE5ECB">
      <w:pPr>
        <w:spacing w:after="200" w:line="276" w:lineRule="auto"/>
        <w:jc w:val="left"/>
        <w:rPr>
          <w:rFonts w:ascii="Times New Roman" w:hAnsi="Times New Roman"/>
          <w:sz w:val="8"/>
        </w:rPr>
      </w:pPr>
    </w:p>
    <w:tbl>
      <w:tblPr>
        <w:tblW w:w="8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1990"/>
        <w:gridCol w:w="1766"/>
      </w:tblGrid>
      <w:tr w:rsidR="00911AE7" w:rsidTr="009F7B80">
        <w:trPr>
          <w:trHeight w:val="20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AE7" w:rsidRDefault="00CC17A2" w:rsidP="009D0112">
            <w:pPr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Город –</w:t>
            </w:r>
            <w:r w:rsidR="00911AE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Сланцы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AE7" w:rsidRDefault="00911AE7" w:rsidP="009D0112">
            <w:pPr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Год 2026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AE7" w:rsidRDefault="00911AE7" w:rsidP="009D0112">
            <w:pPr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Месяц          </w:t>
            </w:r>
            <w:r w:rsidR="009D011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июнь</w:t>
            </w:r>
          </w:p>
        </w:tc>
      </w:tr>
      <w:tr w:rsidR="00911AE7" w:rsidTr="009F7B80">
        <w:trPr>
          <w:trHeight w:val="20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AE7" w:rsidRDefault="00911AE7" w:rsidP="009D0112">
            <w:pPr>
              <w:jc w:val="lef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SkatStantion244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(Сланцы) (GMT +3)</w:t>
            </w:r>
          </w:p>
        </w:tc>
        <w:tc>
          <w:tcPr>
            <w:tcW w:w="3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AE7" w:rsidRDefault="00911AE7" w:rsidP="009D0112">
            <w:pPr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Количество постов в городе 1</w:t>
            </w:r>
          </w:p>
        </w:tc>
      </w:tr>
    </w:tbl>
    <w:p w:rsidR="00911AE7" w:rsidRDefault="00911AE7" w:rsidP="00911AE7"/>
    <w:tbl>
      <w:tblPr>
        <w:tblStyle w:val="a3"/>
        <w:tblW w:w="10609" w:type="dxa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849"/>
        <w:gridCol w:w="849"/>
        <w:gridCol w:w="990"/>
        <w:gridCol w:w="710"/>
        <w:gridCol w:w="709"/>
        <w:gridCol w:w="881"/>
        <w:gridCol w:w="943"/>
        <w:gridCol w:w="630"/>
        <w:gridCol w:w="567"/>
        <w:gridCol w:w="560"/>
        <w:gridCol w:w="560"/>
        <w:gridCol w:w="7"/>
        <w:gridCol w:w="670"/>
        <w:gridCol w:w="691"/>
      </w:tblGrid>
      <w:tr w:rsidR="00911AE7" w:rsidRPr="00FF7EDF" w:rsidTr="00CC17A2">
        <w:trPr>
          <w:trHeight w:val="280"/>
          <w:jc w:val="center"/>
        </w:trPr>
        <w:tc>
          <w:tcPr>
            <w:tcW w:w="993" w:type="dxa"/>
            <w:vMerge w:val="restart"/>
          </w:tcPr>
          <w:p w:rsidR="00911AE7" w:rsidRPr="00FF7EDF" w:rsidRDefault="00911AE7" w:rsidP="009F7B80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F7EDF">
              <w:rPr>
                <w:rFonts w:ascii="Times New Roman" w:hAnsi="Times New Roman"/>
                <w:sz w:val="18"/>
                <w:szCs w:val="18"/>
              </w:rPr>
              <w:t>Шифр примеси</w:t>
            </w:r>
          </w:p>
        </w:tc>
        <w:tc>
          <w:tcPr>
            <w:tcW w:w="849" w:type="dxa"/>
            <w:vMerge w:val="restart"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  <w:r w:rsidRPr="00FF7EDF">
              <w:rPr>
                <w:rFonts w:ascii="Times New Roman" w:hAnsi="Times New Roman"/>
                <w:sz w:val="18"/>
                <w:szCs w:val="18"/>
              </w:rPr>
              <w:t xml:space="preserve">Число </w:t>
            </w:r>
            <w:proofErr w:type="spellStart"/>
            <w:proofErr w:type="gramStart"/>
            <w:r w:rsidRPr="00FF7EDF">
              <w:rPr>
                <w:rFonts w:ascii="Times New Roman" w:hAnsi="Times New Roman"/>
                <w:sz w:val="18"/>
                <w:szCs w:val="18"/>
              </w:rPr>
              <w:t>наблю-дений</w:t>
            </w:r>
            <w:proofErr w:type="spellEnd"/>
            <w:proofErr w:type="gramEnd"/>
          </w:p>
        </w:tc>
        <w:tc>
          <w:tcPr>
            <w:tcW w:w="3258" w:type="dxa"/>
            <w:gridSpan w:val="4"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  <w:r w:rsidRPr="00FF7EDF">
              <w:rPr>
                <w:rFonts w:ascii="Times New Roman" w:hAnsi="Times New Roman"/>
                <w:sz w:val="18"/>
                <w:szCs w:val="18"/>
              </w:rPr>
              <w:t>Концентрация, мг/</w:t>
            </w:r>
            <w:proofErr w:type="spellStart"/>
            <w:r w:rsidRPr="00FF7EDF">
              <w:rPr>
                <w:rFonts w:ascii="Times New Roman" w:hAnsi="Times New Roman"/>
                <w:sz w:val="18"/>
                <w:szCs w:val="18"/>
              </w:rPr>
              <w:t>м</w:t>
            </w:r>
            <w:r w:rsidRPr="00CC17A2"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  <w:proofErr w:type="spellEnd"/>
          </w:p>
        </w:tc>
        <w:tc>
          <w:tcPr>
            <w:tcW w:w="881" w:type="dxa"/>
            <w:vMerge w:val="restart"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  <w:r w:rsidRPr="00FF7EDF">
              <w:rPr>
                <w:rFonts w:ascii="Times New Roman" w:hAnsi="Times New Roman"/>
                <w:sz w:val="18"/>
                <w:szCs w:val="18"/>
              </w:rPr>
              <w:t>Средне</w:t>
            </w:r>
            <w:r w:rsidR="00CC17A2">
              <w:rPr>
                <w:rFonts w:ascii="Times New Roman" w:hAnsi="Times New Roman"/>
                <w:sz w:val="18"/>
                <w:szCs w:val="18"/>
              </w:rPr>
              <w:t>-</w:t>
            </w:r>
            <w:proofErr w:type="spellStart"/>
            <w:r w:rsidRPr="00FF7EDF">
              <w:rPr>
                <w:rFonts w:ascii="Times New Roman" w:hAnsi="Times New Roman"/>
                <w:sz w:val="18"/>
                <w:szCs w:val="18"/>
              </w:rPr>
              <w:t>квадра</w:t>
            </w:r>
            <w:proofErr w:type="spellEnd"/>
            <w:r w:rsidR="00CC17A2">
              <w:rPr>
                <w:rFonts w:ascii="Times New Roman" w:hAnsi="Times New Roman"/>
                <w:sz w:val="18"/>
                <w:szCs w:val="18"/>
              </w:rPr>
              <w:t>-</w:t>
            </w:r>
            <w:proofErr w:type="spellStart"/>
            <w:r w:rsidRPr="00FF7EDF">
              <w:rPr>
                <w:rFonts w:ascii="Times New Roman" w:hAnsi="Times New Roman"/>
                <w:sz w:val="18"/>
                <w:szCs w:val="18"/>
              </w:rPr>
              <w:t>тичное</w:t>
            </w:r>
            <w:proofErr w:type="spellEnd"/>
            <w:r w:rsidRPr="00FF7ED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FF7EDF">
              <w:rPr>
                <w:rFonts w:ascii="Times New Roman" w:hAnsi="Times New Roman"/>
                <w:sz w:val="18"/>
                <w:szCs w:val="18"/>
              </w:rPr>
              <w:t>откло</w:t>
            </w:r>
            <w:r w:rsidR="00CC17A2">
              <w:rPr>
                <w:rFonts w:ascii="Times New Roman" w:hAnsi="Times New Roman"/>
                <w:sz w:val="18"/>
                <w:szCs w:val="18"/>
              </w:rPr>
              <w:t>-</w:t>
            </w:r>
            <w:r w:rsidRPr="00FF7EDF">
              <w:rPr>
                <w:rFonts w:ascii="Times New Roman" w:hAnsi="Times New Roman"/>
                <w:sz w:val="18"/>
                <w:szCs w:val="18"/>
              </w:rPr>
              <w:t>нение</w:t>
            </w:r>
            <w:proofErr w:type="spellEnd"/>
            <w:proofErr w:type="gramEnd"/>
            <w:r w:rsidRPr="00FF7EDF">
              <w:rPr>
                <w:rFonts w:ascii="Times New Roman" w:hAnsi="Times New Roman"/>
                <w:sz w:val="18"/>
                <w:szCs w:val="18"/>
              </w:rPr>
              <w:t>, мг/</w:t>
            </w:r>
            <w:proofErr w:type="spellStart"/>
            <w:r w:rsidRPr="00FF7EDF">
              <w:rPr>
                <w:rFonts w:ascii="Times New Roman" w:hAnsi="Times New Roman"/>
                <w:sz w:val="18"/>
                <w:szCs w:val="18"/>
              </w:rPr>
              <w:t>м</w:t>
            </w:r>
            <w:r w:rsidRPr="00CC17A2"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  <w:proofErr w:type="spellEnd"/>
          </w:p>
        </w:tc>
        <w:tc>
          <w:tcPr>
            <w:tcW w:w="943" w:type="dxa"/>
            <w:vMerge w:val="restart"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FF7EDF">
              <w:rPr>
                <w:rFonts w:ascii="Times New Roman" w:hAnsi="Times New Roman"/>
                <w:sz w:val="18"/>
                <w:szCs w:val="18"/>
              </w:rPr>
              <w:t>Коэффи</w:t>
            </w:r>
            <w:r w:rsidR="00CC17A2">
              <w:rPr>
                <w:rFonts w:ascii="Times New Roman" w:hAnsi="Times New Roman"/>
                <w:sz w:val="18"/>
                <w:szCs w:val="18"/>
              </w:rPr>
              <w:t>-</w:t>
            </w:r>
            <w:r w:rsidRPr="00FF7EDF">
              <w:rPr>
                <w:rFonts w:ascii="Times New Roman" w:hAnsi="Times New Roman"/>
                <w:sz w:val="18"/>
                <w:szCs w:val="18"/>
              </w:rPr>
              <w:t>циент</w:t>
            </w:r>
            <w:proofErr w:type="spellEnd"/>
            <w:proofErr w:type="gramEnd"/>
            <w:r w:rsidRPr="00FF7EDF">
              <w:rPr>
                <w:rFonts w:ascii="Times New Roman" w:hAnsi="Times New Roman"/>
                <w:sz w:val="18"/>
                <w:szCs w:val="18"/>
              </w:rPr>
              <w:t xml:space="preserve"> вариации</w:t>
            </w:r>
          </w:p>
        </w:tc>
        <w:tc>
          <w:tcPr>
            <w:tcW w:w="1197" w:type="dxa"/>
            <w:gridSpan w:val="2"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FF7EDF">
              <w:rPr>
                <w:rFonts w:ascii="Times New Roman" w:hAnsi="Times New Roman"/>
                <w:sz w:val="18"/>
                <w:szCs w:val="18"/>
              </w:rPr>
              <w:t>Повторяе</w:t>
            </w:r>
            <w:r w:rsidR="00CC17A2">
              <w:rPr>
                <w:rFonts w:ascii="Times New Roman" w:hAnsi="Times New Roman"/>
                <w:sz w:val="18"/>
                <w:szCs w:val="18"/>
              </w:rPr>
              <w:t>-</w:t>
            </w:r>
            <w:r w:rsidRPr="00FF7EDF">
              <w:rPr>
                <w:rFonts w:ascii="Times New Roman" w:hAnsi="Times New Roman"/>
                <w:sz w:val="18"/>
                <w:szCs w:val="18"/>
              </w:rPr>
              <w:t>мость</w:t>
            </w:r>
            <w:proofErr w:type="spellEnd"/>
            <w:proofErr w:type="gramEnd"/>
            <w:r w:rsidRPr="00FF7EDF">
              <w:rPr>
                <w:rFonts w:ascii="Times New Roman" w:hAnsi="Times New Roman"/>
                <w:sz w:val="18"/>
                <w:szCs w:val="18"/>
              </w:rPr>
              <w:t>, %</w:t>
            </w:r>
          </w:p>
        </w:tc>
        <w:tc>
          <w:tcPr>
            <w:tcW w:w="1797" w:type="dxa"/>
            <w:gridSpan w:val="4"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  <w:r w:rsidRPr="00FF7EDF">
              <w:rPr>
                <w:rFonts w:ascii="Times New Roman" w:hAnsi="Times New Roman"/>
                <w:sz w:val="18"/>
                <w:szCs w:val="18"/>
              </w:rPr>
              <w:t>Число случаев превышения ПДК</w:t>
            </w:r>
          </w:p>
        </w:tc>
        <w:tc>
          <w:tcPr>
            <w:tcW w:w="691" w:type="dxa"/>
            <w:vMerge w:val="restart"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  <w:r w:rsidRPr="00FF7EDF">
              <w:rPr>
                <w:rFonts w:ascii="Times New Roman" w:hAnsi="Times New Roman"/>
                <w:sz w:val="18"/>
                <w:szCs w:val="18"/>
              </w:rPr>
              <w:t>ИЗА</w:t>
            </w:r>
          </w:p>
        </w:tc>
      </w:tr>
      <w:tr w:rsidR="00911AE7" w:rsidRPr="00FF7EDF" w:rsidTr="00CC17A2">
        <w:trPr>
          <w:trHeight w:val="140"/>
          <w:jc w:val="center"/>
        </w:trPr>
        <w:tc>
          <w:tcPr>
            <w:tcW w:w="993" w:type="dxa"/>
            <w:vMerge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vMerge w:val="restart"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  <w:r w:rsidRPr="00FF7EDF">
              <w:rPr>
                <w:rFonts w:ascii="Times New Roman" w:hAnsi="Times New Roman"/>
                <w:sz w:val="18"/>
                <w:szCs w:val="18"/>
              </w:rPr>
              <w:t>средняя</w:t>
            </w:r>
          </w:p>
        </w:tc>
        <w:tc>
          <w:tcPr>
            <w:tcW w:w="2409" w:type="dxa"/>
            <w:gridSpan w:val="3"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  <w:r w:rsidRPr="00FF7EDF">
              <w:rPr>
                <w:rFonts w:ascii="Times New Roman" w:hAnsi="Times New Roman"/>
                <w:sz w:val="18"/>
                <w:szCs w:val="18"/>
              </w:rPr>
              <w:t>максимальная</w:t>
            </w:r>
          </w:p>
        </w:tc>
        <w:tc>
          <w:tcPr>
            <w:tcW w:w="881" w:type="dxa"/>
            <w:vMerge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3" w:type="dxa"/>
            <w:vMerge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Merge w:val="restart"/>
          </w:tcPr>
          <w:p w:rsidR="00911AE7" w:rsidRPr="00FF7EDF" w:rsidRDefault="00911AE7" w:rsidP="009F7B80">
            <w:pPr>
              <w:ind w:right="-97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67BC2">
              <w:rPr>
                <w:rFonts w:ascii="Times New Roman" w:hAnsi="Times New Roman"/>
                <w:sz w:val="18"/>
                <w:szCs w:val="18"/>
              </w:rPr>
              <w:t>&gt;</w:t>
            </w:r>
            <w:r w:rsidRPr="00FF7EDF">
              <w:rPr>
                <w:rFonts w:ascii="Times New Roman" w:hAnsi="Times New Roman"/>
                <w:sz w:val="18"/>
                <w:szCs w:val="18"/>
              </w:rPr>
              <w:t>ПДК</w:t>
            </w:r>
            <w:proofErr w:type="gramEnd"/>
          </w:p>
        </w:tc>
        <w:tc>
          <w:tcPr>
            <w:tcW w:w="567" w:type="dxa"/>
            <w:vMerge w:val="restart"/>
          </w:tcPr>
          <w:p w:rsidR="00911AE7" w:rsidRPr="00FF7EDF" w:rsidRDefault="00911AE7" w:rsidP="009F7B80">
            <w:pPr>
              <w:ind w:right="-97"/>
              <w:rPr>
                <w:rFonts w:ascii="Times New Roman" w:hAnsi="Times New Roman"/>
                <w:sz w:val="18"/>
                <w:szCs w:val="18"/>
              </w:rPr>
            </w:pPr>
            <w:r w:rsidRPr="00D67BC2">
              <w:rPr>
                <w:rFonts w:ascii="Times New Roman" w:hAnsi="Times New Roman"/>
                <w:sz w:val="18"/>
                <w:szCs w:val="18"/>
              </w:rPr>
              <w:t>&gt;</w:t>
            </w:r>
            <w:r w:rsidRPr="00FF7EDF">
              <w:rPr>
                <w:rFonts w:ascii="Times New Roman" w:hAnsi="Times New Roman"/>
                <w:sz w:val="18"/>
                <w:szCs w:val="18"/>
              </w:rPr>
              <w:t xml:space="preserve"> 5 ПДК</w:t>
            </w:r>
          </w:p>
        </w:tc>
        <w:tc>
          <w:tcPr>
            <w:tcW w:w="560" w:type="dxa"/>
            <w:vMerge w:val="restart"/>
          </w:tcPr>
          <w:p w:rsidR="00911AE7" w:rsidRPr="00FF7EDF" w:rsidRDefault="00911AE7" w:rsidP="009F7B80">
            <w:pPr>
              <w:ind w:left="-119" w:right="-108"/>
              <w:rPr>
                <w:rFonts w:ascii="Times New Roman" w:hAnsi="Times New Roman"/>
                <w:sz w:val="18"/>
                <w:szCs w:val="18"/>
              </w:rPr>
            </w:pPr>
            <w:r w:rsidRPr="00FF7EDF">
              <w:rPr>
                <w:rFonts w:ascii="Times New Roman" w:hAnsi="Times New Roman"/>
                <w:sz w:val="18"/>
                <w:szCs w:val="18"/>
              </w:rPr>
              <w:t>ПДК</w:t>
            </w:r>
          </w:p>
        </w:tc>
        <w:tc>
          <w:tcPr>
            <w:tcW w:w="567" w:type="dxa"/>
            <w:gridSpan w:val="2"/>
            <w:vMerge w:val="restart"/>
          </w:tcPr>
          <w:p w:rsidR="00911AE7" w:rsidRPr="00FF7EDF" w:rsidRDefault="00911AE7" w:rsidP="009F7B80">
            <w:pPr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 w:rsidRPr="00FF7EDF">
              <w:rPr>
                <w:rFonts w:ascii="Times New Roman" w:hAnsi="Times New Roman"/>
                <w:sz w:val="18"/>
                <w:szCs w:val="18"/>
              </w:rPr>
              <w:t>5 ПДК</w:t>
            </w:r>
          </w:p>
        </w:tc>
        <w:tc>
          <w:tcPr>
            <w:tcW w:w="670" w:type="dxa"/>
            <w:vMerge w:val="restart"/>
          </w:tcPr>
          <w:p w:rsidR="00911AE7" w:rsidRPr="00FF7EDF" w:rsidRDefault="00911AE7" w:rsidP="00CC17A2">
            <w:pPr>
              <w:ind w:left="-108" w:right="-19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F7EDF">
              <w:rPr>
                <w:rFonts w:ascii="Times New Roman" w:hAnsi="Times New Roman"/>
                <w:sz w:val="18"/>
                <w:szCs w:val="18"/>
              </w:rPr>
              <w:t>10 ПДК</w:t>
            </w:r>
          </w:p>
        </w:tc>
        <w:tc>
          <w:tcPr>
            <w:tcW w:w="691" w:type="dxa"/>
            <w:vMerge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11AE7" w:rsidRPr="00FF7EDF" w:rsidTr="00CC17A2">
        <w:trPr>
          <w:trHeight w:val="120"/>
          <w:jc w:val="center"/>
        </w:trPr>
        <w:tc>
          <w:tcPr>
            <w:tcW w:w="993" w:type="dxa"/>
            <w:vMerge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  <w:r w:rsidRPr="00FF7EDF"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710" w:type="dxa"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  <w:r w:rsidRPr="00FF7EDF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  <w:tc>
          <w:tcPr>
            <w:tcW w:w="709" w:type="dxa"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  <w:r w:rsidRPr="00FF7EDF">
              <w:rPr>
                <w:rFonts w:ascii="Times New Roman" w:hAnsi="Times New Roman"/>
                <w:sz w:val="18"/>
                <w:szCs w:val="18"/>
              </w:rPr>
              <w:t>срок</w:t>
            </w:r>
          </w:p>
        </w:tc>
        <w:tc>
          <w:tcPr>
            <w:tcW w:w="881" w:type="dxa"/>
            <w:vMerge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3" w:type="dxa"/>
            <w:vMerge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Merge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vMerge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0" w:type="dxa"/>
            <w:vMerge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1" w:type="dxa"/>
            <w:vMerge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D0112" w:rsidRPr="00FF7EDF" w:rsidTr="00CC17A2">
        <w:trPr>
          <w:jc w:val="center"/>
        </w:trPr>
        <w:tc>
          <w:tcPr>
            <w:tcW w:w="993" w:type="dxa"/>
            <w:vAlign w:val="center"/>
          </w:tcPr>
          <w:p w:rsidR="009D0112" w:rsidRPr="00D67BC2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Пыль общая (001)</w:t>
            </w:r>
          </w:p>
        </w:tc>
        <w:tc>
          <w:tcPr>
            <w:tcW w:w="849" w:type="dxa"/>
            <w:vAlign w:val="center"/>
          </w:tcPr>
          <w:p w:rsidR="009D0112" w:rsidRPr="00FF7EDF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2160</w:t>
            </w:r>
          </w:p>
        </w:tc>
        <w:tc>
          <w:tcPr>
            <w:tcW w:w="849" w:type="dxa"/>
            <w:vAlign w:val="center"/>
          </w:tcPr>
          <w:p w:rsidR="009D0112" w:rsidRPr="00D67BC2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0,08</w:t>
            </w:r>
          </w:p>
        </w:tc>
        <w:tc>
          <w:tcPr>
            <w:tcW w:w="990" w:type="dxa"/>
            <w:vAlign w:val="center"/>
          </w:tcPr>
          <w:p w:rsidR="009D0112" w:rsidRPr="00FF7EDF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0,305</w:t>
            </w:r>
          </w:p>
        </w:tc>
        <w:tc>
          <w:tcPr>
            <w:tcW w:w="710" w:type="dxa"/>
            <w:vAlign w:val="center"/>
          </w:tcPr>
          <w:p w:rsidR="009D0112" w:rsidRPr="00454FA9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18.06</w:t>
            </w:r>
          </w:p>
        </w:tc>
        <w:tc>
          <w:tcPr>
            <w:tcW w:w="709" w:type="dxa"/>
            <w:vAlign w:val="center"/>
          </w:tcPr>
          <w:p w:rsidR="009D0112" w:rsidRPr="00454FA9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23:00</w:t>
            </w:r>
          </w:p>
        </w:tc>
        <w:tc>
          <w:tcPr>
            <w:tcW w:w="881" w:type="dxa"/>
            <w:vAlign w:val="center"/>
          </w:tcPr>
          <w:p w:rsidR="009D0112" w:rsidRPr="00D67BC2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</w:t>
            </w:r>
          </w:p>
        </w:tc>
        <w:tc>
          <w:tcPr>
            <w:tcW w:w="943" w:type="dxa"/>
            <w:vAlign w:val="center"/>
          </w:tcPr>
          <w:p w:rsidR="009D0112" w:rsidRPr="003D1600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3D1600">
              <w:rPr>
                <w:rFonts w:ascii="Times New Roman" w:hAnsi="Times New Roman"/>
                <w:color w:val="000000"/>
                <w:sz w:val="18"/>
                <w:szCs w:val="18"/>
              </w:rPr>
              <w:t>0,19</w:t>
            </w:r>
          </w:p>
        </w:tc>
        <w:tc>
          <w:tcPr>
            <w:tcW w:w="630" w:type="dxa"/>
            <w:vAlign w:val="center"/>
          </w:tcPr>
          <w:p w:rsidR="009D0112" w:rsidRPr="003D1600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3D160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9D0112" w:rsidRPr="003D1600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3D160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0" w:type="dxa"/>
            <w:vAlign w:val="center"/>
          </w:tcPr>
          <w:p w:rsidR="009D0112" w:rsidRPr="003D1600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3D160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0" w:type="dxa"/>
            <w:vAlign w:val="center"/>
          </w:tcPr>
          <w:p w:rsidR="009D0112" w:rsidRPr="003D1600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3D160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77" w:type="dxa"/>
            <w:gridSpan w:val="2"/>
            <w:vAlign w:val="center"/>
          </w:tcPr>
          <w:p w:rsidR="009D0112" w:rsidRPr="003D1600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3D160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91" w:type="dxa"/>
            <w:vAlign w:val="center"/>
          </w:tcPr>
          <w:p w:rsidR="009D0112" w:rsidRPr="003D1600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3D1600">
              <w:rPr>
                <w:rFonts w:ascii="Times New Roman" w:hAnsi="Times New Roman"/>
                <w:color w:val="000000"/>
                <w:sz w:val="18"/>
                <w:szCs w:val="18"/>
              </w:rPr>
              <w:t>1,10</w:t>
            </w:r>
          </w:p>
        </w:tc>
      </w:tr>
      <w:tr w:rsidR="009D0112" w:rsidRPr="00FF7EDF" w:rsidTr="007A3734">
        <w:trPr>
          <w:jc w:val="center"/>
        </w:trPr>
        <w:tc>
          <w:tcPr>
            <w:tcW w:w="993" w:type="dxa"/>
            <w:vAlign w:val="center"/>
          </w:tcPr>
          <w:p w:rsidR="009D0112" w:rsidRPr="00D67BC2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D67BC2">
              <w:rPr>
                <w:rFonts w:ascii="Times New Roman" w:hAnsi="Times New Roman"/>
                <w:sz w:val="18"/>
                <w:szCs w:val="18"/>
              </w:rPr>
              <w:t>SO</w:t>
            </w:r>
            <w:r w:rsidRPr="00CC17A2">
              <w:rPr>
                <w:rFonts w:ascii="Times New Roman" w:hAnsi="Times New Roman"/>
                <w:sz w:val="18"/>
                <w:szCs w:val="18"/>
                <w:vertAlign w:val="subscript"/>
              </w:rPr>
              <w:t>2</w:t>
            </w:r>
            <w:r w:rsidRPr="00D67BC2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Pr="00FF7EDF">
              <w:rPr>
                <w:rFonts w:ascii="Times New Roman" w:hAnsi="Times New Roman"/>
                <w:sz w:val="18"/>
                <w:szCs w:val="18"/>
              </w:rPr>
              <w:t>00</w:t>
            </w:r>
            <w:r w:rsidRPr="00D67BC2">
              <w:rPr>
                <w:rFonts w:ascii="Times New Roman" w:hAnsi="Times New Roman"/>
                <w:sz w:val="18"/>
                <w:szCs w:val="18"/>
              </w:rPr>
              <w:t>2)</w:t>
            </w:r>
          </w:p>
        </w:tc>
        <w:tc>
          <w:tcPr>
            <w:tcW w:w="849" w:type="dxa"/>
          </w:tcPr>
          <w:p w:rsidR="009D0112" w:rsidRPr="00FF7EDF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D25A2D">
              <w:rPr>
                <w:rFonts w:ascii="Times New Roman" w:hAnsi="Times New Roman"/>
                <w:sz w:val="18"/>
                <w:szCs w:val="18"/>
              </w:rPr>
              <w:t>2160</w:t>
            </w:r>
          </w:p>
        </w:tc>
        <w:tc>
          <w:tcPr>
            <w:tcW w:w="849" w:type="dxa"/>
            <w:vAlign w:val="center"/>
          </w:tcPr>
          <w:p w:rsidR="009D0112" w:rsidRPr="00D67BC2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0,0005</w:t>
            </w:r>
          </w:p>
        </w:tc>
        <w:tc>
          <w:tcPr>
            <w:tcW w:w="990" w:type="dxa"/>
            <w:vAlign w:val="center"/>
          </w:tcPr>
          <w:p w:rsidR="009D0112" w:rsidRPr="00FF7EDF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0,028</w:t>
            </w:r>
          </w:p>
        </w:tc>
        <w:tc>
          <w:tcPr>
            <w:tcW w:w="710" w:type="dxa"/>
            <w:vAlign w:val="center"/>
          </w:tcPr>
          <w:p w:rsidR="009D0112" w:rsidRPr="00454FA9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25.06</w:t>
            </w:r>
          </w:p>
        </w:tc>
        <w:tc>
          <w:tcPr>
            <w:tcW w:w="709" w:type="dxa"/>
            <w:vAlign w:val="center"/>
          </w:tcPr>
          <w:p w:rsidR="009D0112" w:rsidRPr="00454FA9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09:20</w:t>
            </w:r>
          </w:p>
        </w:tc>
        <w:tc>
          <w:tcPr>
            <w:tcW w:w="881" w:type="dxa"/>
            <w:vAlign w:val="center"/>
          </w:tcPr>
          <w:p w:rsidR="009D0112" w:rsidRPr="00D67BC2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0,001</w:t>
            </w:r>
          </w:p>
        </w:tc>
        <w:tc>
          <w:tcPr>
            <w:tcW w:w="943" w:type="dxa"/>
            <w:vAlign w:val="center"/>
          </w:tcPr>
          <w:p w:rsidR="009D0112" w:rsidRPr="003D1600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3D1600">
              <w:rPr>
                <w:rFonts w:ascii="Times New Roman" w:hAnsi="Times New Roman"/>
                <w:color w:val="000000"/>
                <w:sz w:val="18"/>
                <w:szCs w:val="18"/>
              </w:rPr>
              <w:t>2,60</w:t>
            </w:r>
          </w:p>
        </w:tc>
        <w:tc>
          <w:tcPr>
            <w:tcW w:w="630" w:type="dxa"/>
            <w:vAlign w:val="center"/>
          </w:tcPr>
          <w:p w:rsidR="009D0112" w:rsidRPr="003D1600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3D160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9D0112" w:rsidRPr="003D1600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3D160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0" w:type="dxa"/>
            <w:vAlign w:val="center"/>
          </w:tcPr>
          <w:p w:rsidR="009D0112" w:rsidRPr="003D1600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3D160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0" w:type="dxa"/>
            <w:vAlign w:val="center"/>
          </w:tcPr>
          <w:p w:rsidR="009D0112" w:rsidRPr="003D1600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3D160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77" w:type="dxa"/>
            <w:gridSpan w:val="2"/>
            <w:vAlign w:val="center"/>
          </w:tcPr>
          <w:p w:rsidR="009D0112" w:rsidRPr="003D1600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3D160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91" w:type="dxa"/>
            <w:vAlign w:val="center"/>
          </w:tcPr>
          <w:p w:rsidR="009D0112" w:rsidRPr="003D1600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3D1600">
              <w:rPr>
                <w:rFonts w:ascii="Times New Roman" w:hAnsi="Times New Roman"/>
                <w:color w:val="000000"/>
                <w:sz w:val="18"/>
                <w:szCs w:val="18"/>
              </w:rPr>
              <w:t>0,01</w:t>
            </w:r>
          </w:p>
        </w:tc>
      </w:tr>
      <w:tr w:rsidR="009D0112" w:rsidRPr="00FF7EDF" w:rsidTr="00CB235F">
        <w:trPr>
          <w:trHeight w:val="60"/>
          <w:jc w:val="center"/>
        </w:trPr>
        <w:tc>
          <w:tcPr>
            <w:tcW w:w="993" w:type="dxa"/>
            <w:vAlign w:val="center"/>
          </w:tcPr>
          <w:p w:rsidR="009D0112" w:rsidRPr="00FF7EDF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D67BC2">
              <w:rPr>
                <w:rFonts w:ascii="Times New Roman" w:hAnsi="Times New Roman"/>
                <w:sz w:val="18"/>
                <w:szCs w:val="18"/>
              </w:rPr>
              <w:t>CO (</w:t>
            </w:r>
            <w:r w:rsidRPr="00FF7EDF">
              <w:rPr>
                <w:rFonts w:ascii="Times New Roman" w:hAnsi="Times New Roman"/>
                <w:sz w:val="18"/>
                <w:szCs w:val="18"/>
              </w:rPr>
              <w:t>004</w:t>
            </w:r>
            <w:r w:rsidRPr="00D67BC2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49" w:type="dxa"/>
          </w:tcPr>
          <w:p w:rsidR="009D0112" w:rsidRPr="00454FA9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D25A2D">
              <w:rPr>
                <w:rFonts w:ascii="Times New Roman" w:hAnsi="Times New Roman"/>
                <w:sz w:val="18"/>
                <w:szCs w:val="18"/>
              </w:rPr>
              <w:t>2160</w:t>
            </w:r>
          </w:p>
        </w:tc>
        <w:tc>
          <w:tcPr>
            <w:tcW w:w="849" w:type="dxa"/>
            <w:vAlign w:val="center"/>
          </w:tcPr>
          <w:p w:rsidR="009D0112" w:rsidRPr="00D67BC2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0,06</w:t>
            </w:r>
          </w:p>
        </w:tc>
        <w:tc>
          <w:tcPr>
            <w:tcW w:w="990" w:type="dxa"/>
            <w:vAlign w:val="center"/>
          </w:tcPr>
          <w:p w:rsidR="009D0112" w:rsidRPr="00FF7EDF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710" w:type="dxa"/>
            <w:vAlign w:val="center"/>
          </w:tcPr>
          <w:p w:rsidR="009D0112" w:rsidRPr="00454FA9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19.06</w:t>
            </w:r>
          </w:p>
        </w:tc>
        <w:tc>
          <w:tcPr>
            <w:tcW w:w="709" w:type="dxa"/>
            <w:vAlign w:val="center"/>
          </w:tcPr>
          <w:p w:rsidR="009D0112" w:rsidRPr="00454FA9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23:40</w:t>
            </w:r>
          </w:p>
        </w:tc>
        <w:tc>
          <w:tcPr>
            <w:tcW w:w="881" w:type="dxa"/>
            <w:vAlign w:val="center"/>
          </w:tcPr>
          <w:p w:rsidR="009D0112" w:rsidRPr="00D67BC2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0,11</w:t>
            </w:r>
          </w:p>
        </w:tc>
        <w:tc>
          <w:tcPr>
            <w:tcW w:w="943" w:type="dxa"/>
            <w:vAlign w:val="center"/>
          </w:tcPr>
          <w:p w:rsidR="009D0112" w:rsidRPr="003D1600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3D1600">
              <w:rPr>
                <w:rFonts w:ascii="Times New Roman" w:hAnsi="Times New Roman"/>
                <w:color w:val="000000"/>
                <w:sz w:val="18"/>
                <w:szCs w:val="18"/>
              </w:rPr>
              <w:t>1,91</w:t>
            </w:r>
          </w:p>
        </w:tc>
        <w:tc>
          <w:tcPr>
            <w:tcW w:w="630" w:type="dxa"/>
            <w:vAlign w:val="center"/>
          </w:tcPr>
          <w:p w:rsidR="009D0112" w:rsidRPr="003D1600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3D160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9D0112" w:rsidRPr="003D1600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3D160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0" w:type="dxa"/>
            <w:vAlign w:val="center"/>
          </w:tcPr>
          <w:p w:rsidR="009D0112" w:rsidRPr="003D1600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3D160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0" w:type="dxa"/>
            <w:vAlign w:val="center"/>
          </w:tcPr>
          <w:p w:rsidR="009D0112" w:rsidRPr="003D1600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3D160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77" w:type="dxa"/>
            <w:gridSpan w:val="2"/>
            <w:vAlign w:val="center"/>
          </w:tcPr>
          <w:p w:rsidR="009D0112" w:rsidRPr="003D1600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3D160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91" w:type="dxa"/>
            <w:vAlign w:val="center"/>
          </w:tcPr>
          <w:p w:rsidR="009D0112" w:rsidRPr="003D1600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3D1600">
              <w:rPr>
                <w:rFonts w:ascii="Times New Roman" w:hAnsi="Times New Roman"/>
                <w:color w:val="000000"/>
                <w:sz w:val="18"/>
                <w:szCs w:val="18"/>
              </w:rPr>
              <w:t>0,03</w:t>
            </w:r>
          </w:p>
        </w:tc>
      </w:tr>
      <w:tr w:rsidR="009D0112" w:rsidRPr="00FF7EDF" w:rsidTr="007A3734">
        <w:trPr>
          <w:jc w:val="center"/>
        </w:trPr>
        <w:tc>
          <w:tcPr>
            <w:tcW w:w="993" w:type="dxa"/>
            <w:vAlign w:val="center"/>
          </w:tcPr>
          <w:p w:rsidR="009D0112" w:rsidRPr="00FF7EDF" w:rsidRDefault="009D0112" w:rsidP="009D0112">
            <w:pPr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 w:rsidRPr="00D67BC2">
              <w:rPr>
                <w:rFonts w:ascii="Times New Roman" w:hAnsi="Times New Roman"/>
                <w:sz w:val="18"/>
                <w:szCs w:val="18"/>
              </w:rPr>
              <w:t>NO</w:t>
            </w:r>
            <w:r w:rsidRPr="00CC17A2">
              <w:rPr>
                <w:rFonts w:ascii="Times New Roman" w:hAnsi="Times New Roman"/>
                <w:sz w:val="18"/>
                <w:szCs w:val="18"/>
                <w:vertAlign w:val="subscript"/>
              </w:rPr>
              <w:t>2</w:t>
            </w:r>
            <w:r w:rsidRPr="00D67BC2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Pr="00FF7EDF">
              <w:rPr>
                <w:rFonts w:ascii="Times New Roman" w:hAnsi="Times New Roman"/>
                <w:sz w:val="18"/>
                <w:szCs w:val="18"/>
              </w:rPr>
              <w:t>005</w:t>
            </w:r>
            <w:r w:rsidRPr="00D67BC2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49" w:type="dxa"/>
          </w:tcPr>
          <w:p w:rsidR="009D0112" w:rsidRPr="00454FA9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D25A2D">
              <w:rPr>
                <w:rFonts w:ascii="Times New Roman" w:hAnsi="Times New Roman"/>
                <w:sz w:val="18"/>
                <w:szCs w:val="18"/>
              </w:rPr>
              <w:t>2160</w:t>
            </w:r>
          </w:p>
        </w:tc>
        <w:tc>
          <w:tcPr>
            <w:tcW w:w="849" w:type="dxa"/>
            <w:vAlign w:val="center"/>
          </w:tcPr>
          <w:p w:rsidR="009D0112" w:rsidRPr="00D67BC2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990" w:type="dxa"/>
            <w:vAlign w:val="center"/>
          </w:tcPr>
          <w:p w:rsidR="009D0112" w:rsidRPr="00FF7EDF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0,069</w:t>
            </w:r>
          </w:p>
        </w:tc>
        <w:tc>
          <w:tcPr>
            <w:tcW w:w="710" w:type="dxa"/>
            <w:vAlign w:val="center"/>
          </w:tcPr>
          <w:p w:rsidR="009D0112" w:rsidRPr="00454FA9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11.06</w:t>
            </w:r>
          </w:p>
        </w:tc>
        <w:tc>
          <w:tcPr>
            <w:tcW w:w="709" w:type="dxa"/>
            <w:vAlign w:val="center"/>
          </w:tcPr>
          <w:p w:rsidR="009D0112" w:rsidRPr="00454FA9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22:20</w:t>
            </w:r>
          </w:p>
        </w:tc>
        <w:tc>
          <w:tcPr>
            <w:tcW w:w="881" w:type="dxa"/>
            <w:vAlign w:val="center"/>
          </w:tcPr>
          <w:p w:rsidR="009D0112" w:rsidRPr="00D67BC2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0,008</w:t>
            </w:r>
          </w:p>
        </w:tc>
        <w:tc>
          <w:tcPr>
            <w:tcW w:w="943" w:type="dxa"/>
            <w:vAlign w:val="center"/>
          </w:tcPr>
          <w:p w:rsidR="009D0112" w:rsidRPr="003D1600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3D1600">
              <w:rPr>
                <w:rFonts w:ascii="Times New Roman" w:hAnsi="Times New Roman"/>
                <w:color w:val="000000"/>
                <w:sz w:val="18"/>
                <w:szCs w:val="18"/>
              </w:rPr>
              <w:t>0,81</w:t>
            </w:r>
          </w:p>
        </w:tc>
        <w:tc>
          <w:tcPr>
            <w:tcW w:w="630" w:type="dxa"/>
            <w:vAlign w:val="center"/>
          </w:tcPr>
          <w:p w:rsidR="009D0112" w:rsidRPr="003D1600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3D160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9D0112" w:rsidRPr="003D1600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3D160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0" w:type="dxa"/>
            <w:vAlign w:val="center"/>
          </w:tcPr>
          <w:p w:rsidR="009D0112" w:rsidRPr="003D1600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3D160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0" w:type="dxa"/>
            <w:vAlign w:val="center"/>
          </w:tcPr>
          <w:p w:rsidR="009D0112" w:rsidRPr="003D1600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3D160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77" w:type="dxa"/>
            <w:gridSpan w:val="2"/>
            <w:vAlign w:val="center"/>
          </w:tcPr>
          <w:p w:rsidR="009D0112" w:rsidRPr="003D1600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3D160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91" w:type="dxa"/>
            <w:vAlign w:val="center"/>
          </w:tcPr>
          <w:p w:rsidR="009D0112" w:rsidRPr="003D1600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3D1600">
              <w:rPr>
                <w:rFonts w:ascii="Times New Roman" w:hAnsi="Times New Roman"/>
                <w:color w:val="000000"/>
                <w:sz w:val="18"/>
                <w:szCs w:val="18"/>
              </w:rPr>
              <w:t>0,25</w:t>
            </w:r>
          </w:p>
        </w:tc>
      </w:tr>
      <w:tr w:rsidR="009D0112" w:rsidRPr="00FF7EDF" w:rsidTr="007A3734">
        <w:trPr>
          <w:jc w:val="center"/>
        </w:trPr>
        <w:tc>
          <w:tcPr>
            <w:tcW w:w="993" w:type="dxa"/>
            <w:vAlign w:val="center"/>
          </w:tcPr>
          <w:p w:rsidR="009D0112" w:rsidRPr="00D67BC2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D67BC2">
              <w:rPr>
                <w:rFonts w:ascii="Times New Roman" w:hAnsi="Times New Roman"/>
                <w:sz w:val="18"/>
                <w:szCs w:val="18"/>
              </w:rPr>
              <w:t>NO (</w:t>
            </w:r>
            <w:r w:rsidRPr="00FF7EDF">
              <w:rPr>
                <w:rFonts w:ascii="Times New Roman" w:hAnsi="Times New Roman"/>
                <w:sz w:val="18"/>
                <w:szCs w:val="18"/>
              </w:rPr>
              <w:t>006</w:t>
            </w:r>
            <w:r w:rsidRPr="00D67BC2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49" w:type="dxa"/>
          </w:tcPr>
          <w:p w:rsidR="009D0112" w:rsidRPr="00454FA9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D25A2D">
              <w:rPr>
                <w:rFonts w:ascii="Times New Roman" w:hAnsi="Times New Roman"/>
                <w:sz w:val="18"/>
                <w:szCs w:val="18"/>
              </w:rPr>
              <w:t>2160</w:t>
            </w:r>
          </w:p>
        </w:tc>
        <w:tc>
          <w:tcPr>
            <w:tcW w:w="849" w:type="dxa"/>
            <w:vAlign w:val="center"/>
          </w:tcPr>
          <w:p w:rsidR="009D0112" w:rsidRPr="00D67BC2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0,0004</w:t>
            </w:r>
          </w:p>
        </w:tc>
        <w:tc>
          <w:tcPr>
            <w:tcW w:w="990" w:type="dxa"/>
            <w:vAlign w:val="center"/>
          </w:tcPr>
          <w:p w:rsidR="009D0112" w:rsidRPr="00FF7EDF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0,14</w:t>
            </w:r>
          </w:p>
        </w:tc>
        <w:tc>
          <w:tcPr>
            <w:tcW w:w="710" w:type="dxa"/>
            <w:vAlign w:val="center"/>
          </w:tcPr>
          <w:p w:rsidR="009D0112" w:rsidRPr="00454FA9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08.06</w:t>
            </w:r>
          </w:p>
        </w:tc>
        <w:tc>
          <w:tcPr>
            <w:tcW w:w="709" w:type="dxa"/>
            <w:vAlign w:val="center"/>
          </w:tcPr>
          <w:p w:rsidR="009D0112" w:rsidRPr="00454FA9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05:20</w:t>
            </w:r>
          </w:p>
        </w:tc>
        <w:tc>
          <w:tcPr>
            <w:tcW w:w="881" w:type="dxa"/>
            <w:vAlign w:val="center"/>
          </w:tcPr>
          <w:p w:rsidR="009D0112" w:rsidRPr="00D67BC2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0,004</w:t>
            </w:r>
          </w:p>
        </w:tc>
        <w:tc>
          <w:tcPr>
            <w:tcW w:w="943" w:type="dxa"/>
            <w:vAlign w:val="center"/>
          </w:tcPr>
          <w:p w:rsidR="009D0112" w:rsidRPr="003D1600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3D1600">
              <w:rPr>
                <w:rFonts w:ascii="Times New Roman" w:hAnsi="Times New Roman"/>
                <w:color w:val="000000"/>
                <w:sz w:val="18"/>
                <w:szCs w:val="18"/>
              </w:rPr>
              <w:t>9,00</w:t>
            </w:r>
          </w:p>
        </w:tc>
        <w:tc>
          <w:tcPr>
            <w:tcW w:w="630" w:type="dxa"/>
            <w:vAlign w:val="center"/>
          </w:tcPr>
          <w:p w:rsidR="009D0112" w:rsidRPr="003D1600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3D160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9D0112" w:rsidRPr="003D1600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3D160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0" w:type="dxa"/>
            <w:vAlign w:val="center"/>
          </w:tcPr>
          <w:p w:rsidR="009D0112" w:rsidRPr="003D1600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3D160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0" w:type="dxa"/>
            <w:vAlign w:val="center"/>
          </w:tcPr>
          <w:p w:rsidR="009D0112" w:rsidRPr="003D1600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3D160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77" w:type="dxa"/>
            <w:gridSpan w:val="2"/>
            <w:vAlign w:val="center"/>
          </w:tcPr>
          <w:p w:rsidR="009D0112" w:rsidRPr="003D1600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3D160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91" w:type="dxa"/>
            <w:vAlign w:val="center"/>
          </w:tcPr>
          <w:p w:rsidR="009D0112" w:rsidRPr="003D1600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3D1600">
              <w:rPr>
                <w:rFonts w:ascii="Times New Roman" w:hAnsi="Times New Roman"/>
                <w:color w:val="000000"/>
                <w:sz w:val="18"/>
                <w:szCs w:val="18"/>
              </w:rPr>
              <w:t>0,01</w:t>
            </w:r>
          </w:p>
        </w:tc>
      </w:tr>
      <w:tr w:rsidR="009D0112" w:rsidRPr="00FF7EDF" w:rsidTr="007A3734">
        <w:trPr>
          <w:jc w:val="center"/>
        </w:trPr>
        <w:tc>
          <w:tcPr>
            <w:tcW w:w="993" w:type="dxa"/>
            <w:vAlign w:val="center"/>
          </w:tcPr>
          <w:p w:rsidR="009D0112" w:rsidRPr="00D67BC2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D67BC2">
              <w:rPr>
                <w:rFonts w:ascii="Times New Roman" w:hAnsi="Times New Roman"/>
                <w:sz w:val="18"/>
                <w:szCs w:val="18"/>
              </w:rPr>
              <w:t>H</w:t>
            </w:r>
            <w:r w:rsidRPr="00CC17A2">
              <w:rPr>
                <w:rFonts w:ascii="Times New Roman" w:hAnsi="Times New Roman"/>
                <w:sz w:val="18"/>
                <w:szCs w:val="18"/>
                <w:vertAlign w:val="subscript"/>
              </w:rPr>
              <w:t>2</w:t>
            </w:r>
            <w:r w:rsidRPr="00D67BC2">
              <w:rPr>
                <w:rFonts w:ascii="Times New Roman" w:hAnsi="Times New Roman"/>
                <w:sz w:val="18"/>
                <w:szCs w:val="18"/>
              </w:rPr>
              <w:t>S (008)</w:t>
            </w:r>
          </w:p>
        </w:tc>
        <w:tc>
          <w:tcPr>
            <w:tcW w:w="849" w:type="dxa"/>
          </w:tcPr>
          <w:p w:rsidR="009D0112" w:rsidRPr="00454FA9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D25A2D">
              <w:rPr>
                <w:rFonts w:ascii="Times New Roman" w:hAnsi="Times New Roman"/>
                <w:sz w:val="18"/>
                <w:szCs w:val="18"/>
              </w:rPr>
              <w:t>2160</w:t>
            </w:r>
          </w:p>
        </w:tc>
        <w:tc>
          <w:tcPr>
            <w:tcW w:w="849" w:type="dxa"/>
            <w:vAlign w:val="center"/>
          </w:tcPr>
          <w:p w:rsidR="009D0112" w:rsidRPr="00D67BC2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0,0004</w:t>
            </w:r>
          </w:p>
        </w:tc>
        <w:tc>
          <w:tcPr>
            <w:tcW w:w="990" w:type="dxa"/>
            <w:vAlign w:val="center"/>
          </w:tcPr>
          <w:p w:rsidR="009D0112" w:rsidRPr="00FF7EDF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0,0246</w:t>
            </w:r>
          </w:p>
        </w:tc>
        <w:tc>
          <w:tcPr>
            <w:tcW w:w="710" w:type="dxa"/>
            <w:vAlign w:val="center"/>
          </w:tcPr>
          <w:p w:rsidR="009D0112" w:rsidRPr="00454FA9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07.06</w:t>
            </w:r>
          </w:p>
        </w:tc>
        <w:tc>
          <w:tcPr>
            <w:tcW w:w="709" w:type="dxa"/>
            <w:vAlign w:val="center"/>
          </w:tcPr>
          <w:p w:rsidR="009D0112" w:rsidRPr="00454FA9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21:40</w:t>
            </w:r>
          </w:p>
        </w:tc>
        <w:tc>
          <w:tcPr>
            <w:tcW w:w="881" w:type="dxa"/>
            <w:vAlign w:val="center"/>
          </w:tcPr>
          <w:p w:rsidR="009D0112" w:rsidRPr="00D67BC2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0,001</w:t>
            </w:r>
          </w:p>
        </w:tc>
        <w:tc>
          <w:tcPr>
            <w:tcW w:w="943" w:type="dxa"/>
            <w:vAlign w:val="center"/>
          </w:tcPr>
          <w:p w:rsidR="009D0112" w:rsidRPr="003D1600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3D1600">
              <w:rPr>
                <w:rFonts w:ascii="Times New Roman" w:hAnsi="Times New Roman"/>
                <w:color w:val="000000"/>
                <w:sz w:val="18"/>
                <w:szCs w:val="18"/>
              </w:rPr>
              <w:t>3,25</w:t>
            </w:r>
          </w:p>
        </w:tc>
        <w:tc>
          <w:tcPr>
            <w:tcW w:w="630" w:type="dxa"/>
            <w:vAlign w:val="center"/>
          </w:tcPr>
          <w:p w:rsidR="009D0112" w:rsidRPr="003D1600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9D0112" w:rsidRPr="003D1600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3D160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0" w:type="dxa"/>
            <w:vAlign w:val="center"/>
          </w:tcPr>
          <w:p w:rsidR="009D0112" w:rsidRPr="003D1600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3D1600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560" w:type="dxa"/>
            <w:vAlign w:val="center"/>
          </w:tcPr>
          <w:p w:rsidR="009D0112" w:rsidRPr="003D1600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3D160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77" w:type="dxa"/>
            <w:gridSpan w:val="2"/>
            <w:vAlign w:val="center"/>
          </w:tcPr>
          <w:p w:rsidR="009D0112" w:rsidRPr="003D1600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3D160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91" w:type="dxa"/>
            <w:vAlign w:val="center"/>
          </w:tcPr>
          <w:p w:rsidR="009D0112" w:rsidRPr="003D1600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3D1600">
              <w:rPr>
                <w:rFonts w:ascii="Times New Roman" w:hAnsi="Times New Roman"/>
                <w:color w:val="000000"/>
                <w:sz w:val="18"/>
                <w:szCs w:val="18"/>
              </w:rPr>
              <w:t>0,12</w:t>
            </w:r>
          </w:p>
        </w:tc>
      </w:tr>
      <w:tr w:rsidR="009D0112" w:rsidRPr="00FF7EDF" w:rsidTr="007A3734">
        <w:trPr>
          <w:jc w:val="center"/>
        </w:trPr>
        <w:tc>
          <w:tcPr>
            <w:tcW w:w="993" w:type="dxa"/>
            <w:vAlign w:val="center"/>
          </w:tcPr>
          <w:p w:rsidR="009D0112" w:rsidRPr="00FF7EDF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FF7EDF">
              <w:rPr>
                <w:rFonts w:ascii="Times New Roman" w:hAnsi="Times New Roman"/>
                <w:sz w:val="18"/>
                <w:szCs w:val="18"/>
              </w:rPr>
              <w:t>NH</w:t>
            </w:r>
            <w:r w:rsidRPr="00CC17A2">
              <w:rPr>
                <w:rFonts w:ascii="Times New Roman" w:hAnsi="Times New Roman"/>
                <w:sz w:val="18"/>
                <w:szCs w:val="18"/>
                <w:vertAlign w:val="subscript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F7EDF">
              <w:rPr>
                <w:rFonts w:ascii="Times New Roman" w:hAnsi="Times New Roman"/>
                <w:sz w:val="18"/>
                <w:szCs w:val="18"/>
              </w:rPr>
              <w:t>(019)</w:t>
            </w:r>
          </w:p>
        </w:tc>
        <w:tc>
          <w:tcPr>
            <w:tcW w:w="849" w:type="dxa"/>
          </w:tcPr>
          <w:p w:rsidR="009D0112" w:rsidRPr="00454FA9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D25A2D">
              <w:rPr>
                <w:rFonts w:ascii="Times New Roman" w:hAnsi="Times New Roman"/>
                <w:sz w:val="18"/>
                <w:szCs w:val="18"/>
              </w:rPr>
              <w:t>2160</w:t>
            </w:r>
          </w:p>
        </w:tc>
        <w:tc>
          <w:tcPr>
            <w:tcW w:w="849" w:type="dxa"/>
            <w:vAlign w:val="center"/>
          </w:tcPr>
          <w:p w:rsidR="009D0112" w:rsidRPr="00D67BC2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0,002</w:t>
            </w:r>
          </w:p>
        </w:tc>
        <w:tc>
          <w:tcPr>
            <w:tcW w:w="990" w:type="dxa"/>
            <w:vAlign w:val="center"/>
          </w:tcPr>
          <w:p w:rsidR="009D0112" w:rsidRPr="00FF7EDF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0,049</w:t>
            </w:r>
          </w:p>
        </w:tc>
        <w:tc>
          <w:tcPr>
            <w:tcW w:w="710" w:type="dxa"/>
            <w:vAlign w:val="center"/>
          </w:tcPr>
          <w:p w:rsidR="009D0112" w:rsidRPr="00454FA9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09.06</w:t>
            </w:r>
          </w:p>
        </w:tc>
        <w:tc>
          <w:tcPr>
            <w:tcW w:w="709" w:type="dxa"/>
            <w:vAlign w:val="center"/>
          </w:tcPr>
          <w:p w:rsidR="009D0112" w:rsidRPr="00454FA9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02:40</w:t>
            </w:r>
          </w:p>
        </w:tc>
        <w:tc>
          <w:tcPr>
            <w:tcW w:w="881" w:type="dxa"/>
            <w:vAlign w:val="center"/>
          </w:tcPr>
          <w:p w:rsidR="009D0112" w:rsidRPr="0020383F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0,002</w:t>
            </w:r>
          </w:p>
        </w:tc>
        <w:tc>
          <w:tcPr>
            <w:tcW w:w="943" w:type="dxa"/>
            <w:vAlign w:val="center"/>
          </w:tcPr>
          <w:p w:rsidR="009D0112" w:rsidRPr="003D1600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3D1600">
              <w:rPr>
                <w:rFonts w:ascii="Times New Roman" w:hAnsi="Times New Roman"/>
                <w:color w:val="000000"/>
                <w:sz w:val="18"/>
                <w:szCs w:val="18"/>
              </w:rPr>
              <w:t>1,06</w:t>
            </w:r>
          </w:p>
        </w:tc>
        <w:tc>
          <w:tcPr>
            <w:tcW w:w="630" w:type="dxa"/>
            <w:vAlign w:val="center"/>
          </w:tcPr>
          <w:p w:rsidR="009D0112" w:rsidRPr="003D1600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3D160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9D0112" w:rsidRPr="003D1600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3D160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0" w:type="dxa"/>
            <w:vAlign w:val="center"/>
          </w:tcPr>
          <w:p w:rsidR="009D0112" w:rsidRPr="003D1600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3D160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0" w:type="dxa"/>
            <w:vAlign w:val="center"/>
          </w:tcPr>
          <w:p w:rsidR="009D0112" w:rsidRPr="003D1600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3D160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77" w:type="dxa"/>
            <w:gridSpan w:val="2"/>
            <w:vAlign w:val="center"/>
          </w:tcPr>
          <w:p w:rsidR="009D0112" w:rsidRPr="003D1600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3D160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91" w:type="dxa"/>
            <w:vAlign w:val="center"/>
          </w:tcPr>
          <w:p w:rsidR="009D0112" w:rsidRPr="003D1600" w:rsidRDefault="009D0112" w:rsidP="009D0112">
            <w:pPr>
              <w:rPr>
                <w:rFonts w:ascii="Times New Roman" w:hAnsi="Times New Roman"/>
                <w:sz w:val="18"/>
                <w:szCs w:val="18"/>
              </w:rPr>
            </w:pPr>
            <w:r w:rsidRPr="003D1600">
              <w:rPr>
                <w:rFonts w:ascii="Times New Roman" w:hAnsi="Times New Roman"/>
                <w:color w:val="000000"/>
                <w:sz w:val="18"/>
                <w:szCs w:val="18"/>
              </w:rPr>
              <w:t>0,07</w:t>
            </w:r>
          </w:p>
        </w:tc>
      </w:tr>
      <w:tr w:rsidR="00CC17A2" w:rsidRPr="006C6F25" w:rsidTr="00781446">
        <w:trPr>
          <w:jc w:val="center"/>
        </w:trPr>
        <w:tc>
          <w:tcPr>
            <w:tcW w:w="10609" w:type="dxa"/>
            <w:gridSpan w:val="15"/>
            <w:vAlign w:val="center"/>
          </w:tcPr>
          <w:p w:rsidR="00CC17A2" w:rsidRPr="006C6F25" w:rsidRDefault="00D32561" w:rsidP="00FA333F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СИ (</w:t>
            </w:r>
            <w:r w:rsidR="00FA333F">
              <w:rPr>
                <w:rFonts w:ascii="Times New Roman" w:hAnsi="Times New Roman"/>
                <w:b/>
                <w:sz w:val="18"/>
                <w:szCs w:val="18"/>
              </w:rPr>
              <w:t>сероводород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) =</w:t>
            </w:r>
            <w:r w:rsidR="009D0112">
              <w:rPr>
                <w:rFonts w:ascii="Times New Roman" w:hAnsi="Times New Roman"/>
                <w:b/>
                <w:sz w:val="18"/>
                <w:szCs w:val="18"/>
              </w:rPr>
              <w:t xml:space="preserve"> 3,1</w:t>
            </w:r>
            <w:r w:rsidR="00FA333F">
              <w:rPr>
                <w:rFonts w:ascii="Times New Roman" w:hAnsi="Times New Roman"/>
                <w:b/>
                <w:sz w:val="18"/>
                <w:szCs w:val="18"/>
              </w:rPr>
              <w:t xml:space="preserve">    </w:t>
            </w:r>
            <w:proofErr w:type="gramStart"/>
            <w:r w:rsidR="00121F83">
              <w:rPr>
                <w:rFonts w:ascii="Times New Roman" w:hAnsi="Times New Roman"/>
                <w:b/>
                <w:sz w:val="18"/>
                <w:szCs w:val="18"/>
              </w:rPr>
              <w:t>НП</w:t>
            </w:r>
            <w:r w:rsidR="00121F83" w:rsidRPr="00121F83">
              <w:rPr>
                <w:rFonts w:ascii="Times New Roman" w:hAnsi="Times New Roman"/>
                <w:b/>
                <w:sz w:val="18"/>
                <w:szCs w:val="18"/>
              </w:rPr>
              <w:t>&lt;</w:t>
            </w:r>
            <w:proofErr w:type="gramEnd"/>
            <w:r w:rsidR="00121F83" w:rsidRPr="00121F83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CC17A2" w:rsidRPr="006C6F25">
              <w:rPr>
                <w:rFonts w:ascii="Times New Roman" w:hAnsi="Times New Roman"/>
                <w:b/>
                <w:sz w:val="18"/>
                <w:szCs w:val="18"/>
              </w:rPr>
              <w:t xml:space="preserve">    Уровень загрязнения: </w:t>
            </w:r>
            <w:r w:rsidR="009D0112" w:rsidRPr="009D0112">
              <w:rPr>
                <w:rFonts w:ascii="Times New Roman" w:hAnsi="Times New Roman"/>
                <w:b/>
                <w:sz w:val="18"/>
                <w:szCs w:val="18"/>
              </w:rPr>
              <w:t>повышенный</w:t>
            </w:r>
          </w:p>
        </w:tc>
      </w:tr>
    </w:tbl>
    <w:p w:rsidR="00911AE7" w:rsidRPr="006C6F25" w:rsidRDefault="00911AE7" w:rsidP="00CC5CE3">
      <w:pPr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CC5CE3" w:rsidRPr="002E78C5" w:rsidRDefault="00CC5CE3" w:rsidP="00CC5CE3">
      <w:pPr>
        <w:jc w:val="both"/>
        <w:rPr>
          <w:rFonts w:ascii="Times New Roman" w:eastAsia="Times New Roman" w:hAnsi="Times New Roman"/>
          <w:sz w:val="24"/>
          <w:lang w:eastAsia="ru-RU"/>
        </w:rPr>
      </w:pPr>
      <w:r w:rsidRPr="002E78C5">
        <w:rPr>
          <w:rFonts w:ascii="Times New Roman" w:eastAsia="Times New Roman" w:hAnsi="Times New Roman"/>
          <w:sz w:val="24"/>
          <w:lang w:eastAsia="ru-RU"/>
        </w:rPr>
        <w:t>* ИЗА – индекс загрязнения атмосферы. В зависимости от значения ИЗА выделяют следующие уровни загрязнения воздуха:</w:t>
      </w:r>
    </w:p>
    <w:p w:rsidR="00CC5CE3" w:rsidRPr="002E78C5" w:rsidRDefault="00CC5CE3" w:rsidP="00CC5CE3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lang w:eastAsia="ru-RU"/>
        </w:rPr>
      </w:pPr>
      <w:r w:rsidRPr="002E78C5">
        <w:rPr>
          <w:rFonts w:ascii="Times New Roman" w:eastAsia="Times New Roman" w:hAnsi="Times New Roman"/>
          <w:sz w:val="24"/>
          <w:lang w:eastAsia="ru-RU"/>
        </w:rPr>
        <w:t>низкий — менее или равен 5</w:t>
      </w:r>
      <w:bookmarkStart w:id="0" w:name="_GoBack"/>
      <w:bookmarkEnd w:id="0"/>
    </w:p>
    <w:p w:rsidR="00CC5CE3" w:rsidRPr="002E78C5" w:rsidRDefault="00CC5CE3" w:rsidP="00CC5CE3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lang w:eastAsia="ru-RU"/>
        </w:rPr>
      </w:pPr>
      <w:r w:rsidRPr="002E78C5">
        <w:rPr>
          <w:rFonts w:ascii="Times New Roman" w:eastAsia="Times New Roman" w:hAnsi="Times New Roman"/>
          <w:sz w:val="24"/>
          <w:lang w:eastAsia="ru-RU"/>
        </w:rPr>
        <w:t>повышенный — от 5 до 7</w:t>
      </w:r>
    </w:p>
    <w:p w:rsidR="00CC5CE3" w:rsidRPr="002E78C5" w:rsidRDefault="00CC5CE3" w:rsidP="00CC5CE3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lang w:eastAsia="ru-RU"/>
        </w:rPr>
      </w:pPr>
      <w:r w:rsidRPr="002E78C5">
        <w:rPr>
          <w:rFonts w:ascii="Times New Roman" w:eastAsia="Times New Roman" w:hAnsi="Times New Roman"/>
          <w:sz w:val="24"/>
          <w:lang w:eastAsia="ru-RU"/>
        </w:rPr>
        <w:t>высокий — от 7 до 14</w:t>
      </w:r>
    </w:p>
    <w:p w:rsidR="00E25F2C" w:rsidRPr="002E78C5" w:rsidRDefault="00CC5CE3" w:rsidP="002E78C5">
      <w:pPr>
        <w:pStyle w:val="a4"/>
        <w:numPr>
          <w:ilvl w:val="0"/>
          <w:numId w:val="1"/>
        </w:numPr>
        <w:jc w:val="both"/>
        <w:rPr>
          <w:sz w:val="24"/>
        </w:rPr>
      </w:pPr>
      <w:r w:rsidRPr="002E78C5">
        <w:rPr>
          <w:rFonts w:ascii="Times New Roman" w:eastAsia="Times New Roman" w:hAnsi="Times New Roman"/>
          <w:sz w:val="24"/>
          <w:lang w:eastAsia="ru-RU"/>
        </w:rPr>
        <w:t>очень высокий — больше или равен 14</w:t>
      </w:r>
    </w:p>
    <w:sectPr w:rsidR="00E25F2C" w:rsidRPr="002E78C5" w:rsidSect="0079469B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584BDF"/>
    <w:multiLevelType w:val="hybridMultilevel"/>
    <w:tmpl w:val="89F8955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1B5A9E"/>
    <w:multiLevelType w:val="hybridMultilevel"/>
    <w:tmpl w:val="5672B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AE4"/>
    <w:rsid w:val="00020291"/>
    <w:rsid w:val="00026ACD"/>
    <w:rsid w:val="000353A4"/>
    <w:rsid w:val="00045B8D"/>
    <w:rsid w:val="000935E2"/>
    <w:rsid w:val="000D4598"/>
    <w:rsid w:val="000D4C53"/>
    <w:rsid w:val="000F4056"/>
    <w:rsid w:val="00110163"/>
    <w:rsid w:val="00121F83"/>
    <w:rsid w:val="00163DD4"/>
    <w:rsid w:val="0018796C"/>
    <w:rsid w:val="001B10D1"/>
    <w:rsid w:val="001C5FF5"/>
    <w:rsid w:val="001C67AC"/>
    <w:rsid w:val="001F2FB1"/>
    <w:rsid w:val="002101E6"/>
    <w:rsid w:val="002365A2"/>
    <w:rsid w:val="002475C6"/>
    <w:rsid w:val="00255C61"/>
    <w:rsid w:val="002877E3"/>
    <w:rsid w:val="002B77FE"/>
    <w:rsid w:val="002D1563"/>
    <w:rsid w:val="002E78C5"/>
    <w:rsid w:val="00304264"/>
    <w:rsid w:val="0031466E"/>
    <w:rsid w:val="00321F3B"/>
    <w:rsid w:val="00337161"/>
    <w:rsid w:val="00384BA5"/>
    <w:rsid w:val="003A7770"/>
    <w:rsid w:val="003C1337"/>
    <w:rsid w:val="003C1C99"/>
    <w:rsid w:val="003F1F39"/>
    <w:rsid w:val="003F6292"/>
    <w:rsid w:val="00406225"/>
    <w:rsid w:val="00463B6E"/>
    <w:rsid w:val="00473C8B"/>
    <w:rsid w:val="00495754"/>
    <w:rsid w:val="004A281F"/>
    <w:rsid w:val="004D38F7"/>
    <w:rsid w:val="004E430C"/>
    <w:rsid w:val="00514981"/>
    <w:rsid w:val="00567919"/>
    <w:rsid w:val="00572978"/>
    <w:rsid w:val="0057515B"/>
    <w:rsid w:val="00597311"/>
    <w:rsid w:val="005A18A6"/>
    <w:rsid w:val="005A617D"/>
    <w:rsid w:val="00614BA0"/>
    <w:rsid w:val="00614E76"/>
    <w:rsid w:val="00622647"/>
    <w:rsid w:val="006261D2"/>
    <w:rsid w:val="006B4A74"/>
    <w:rsid w:val="006B4F7C"/>
    <w:rsid w:val="006C6F25"/>
    <w:rsid w:val="006D7DFA"/>
    <w:rsid w:val="006E08D8"/>
    <w:rsid w:val="007206BC"/>
    <w:rsid w:val="0072592A"/>
    <w:rsid w:val="00742451"/>
    <w:rsid w:val="0079469B"/>
    <w:rsid w:val="007C6E43"/>
    <w:rsid w:val="007D56CA"/>
    <w:rsid w:val="008031D1"/>
    <w:rsid w:val="00857952"/>
    <w:rsid w:val="00866657"/>
    <w:rsid w:val="00881646"/>
    <w:rsid w:val="00884D03"/>
    <w:rsid w:val="008912E2"/>
    <w:rsid w:val="008B1D09"/>
    <w:rsid w:val="008B453C"/>
    <w:rsid w:val="00911AE7"/>
    <w:rsid w:val="00935831"/>
    <w:rsid w:val="00937CD6"/>
    <w:rsid w:val="00986AA6"/>
    <w:rsid w:val="0099165E"/>
    <w:rsid w:val="009A6FAA"/>
    <w:rsid w:val="009C0AE4"/>
    <w:rsid w:val="009C47D3"/>
    <w:rsid w:val="009D0112"/>
    <w:rsid w:val="009E40B6"/>
    <w:rsid w:val="00A703D5"/>
    <w:rsid w:val="00A94606"/>
    <w:rsid w:val="00B13223"/>
    <w:rsid w:val="00BB2969"/>
    <w:rsid w:val="00BB3852"/>
    <w:rsid w:val="00BB73FD"/>
    <w:rsid w:val="00BC4A2F"/>
    <w:rsid w:val="00BD3B69"/>
    <w:rsid w:val="00BE5ECB"/>
    <w:rsid w:val="00BF7EA7"/>
    <w:rsid w:val="00C25965"/>
    <w:rsid w:val="00C9471C"/>
    <w:rsid w:val="00CC17A2"/>
    <w:rsid w:val="00CC5CE3"/>
    <w:rsid w:val="00CC6999"/>
    <w:rsid w:val="00D30AF1"/>
    <w:rsid w:val="00D32561"/>
    <w:rsid w:val="00D829A6"/>
    <w:rsid w:val="00E01202"/>
    <w:rsid w:val="00E02042"/>
    <w:rsid w:val="00E21837"/>
    <w:rsid w:val="00E25F2C"/>
    <w:rsid w:val="00E26EC6"/>
    <w:rsid w:val="00E82438"/>
    <w:rsid w:val="00F97099"/>
    <w:rsid w:val="00FA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D4F98D-E138-4A53-9829-829AB77E6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AE4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C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165E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D30AF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30AF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30AF1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30AF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30AF1"/>
    <w:rPr>
      <w:rFonts w:ascii="Calibri" w:eastAsia="Calibri" w:hAnsi="Calibri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30AF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30AF1"/>
    <w:rPr>
      <w:rFonts w:ascii="Segoe UI" w:eastAsia="Calibr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A946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94606"/>
    <w:pPr>
      <w:widowControl w:val="0"/>
      <w:autoSpaceDE w:val="0"/>
      <w:autoSpaceDN w:val="0"/>
      <w:spacing w:before="112" w:line="170" w:lineRule="exact"/>
      <w:ind w:left="107"/>
      <w:jc w:val="left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8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Викторовна Сахарова</dc:creator>
  <cp:lastModifiedBy>Кузнецова Юлия Сергеевна</cp:lastModifiedBy>
  <cp:revision>3</cp:revision>
  <cp:lastPrinted>2025-11-26T14:55:00Z</cp:lastPrinted>
  <dcterms:created xsi:type="dcterms:W3CDTF">2026-07-10T13:43:00Z</dcterms:created>
  <dcterms:modified xsi:type="dcterms:W3CDTF">2026-07-10T13:53:00Z</dcterms:modified>
</cp:coreProperties>
</file>