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4" w:rsidRPr="00422266" w:rsidRDefault="009C0AE4" w:rsidP="00567919">
      <w:pPr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226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</w:t>
      </w:r>
    </w:p>
    <w:p w:rsidR="00581C57" w:rsidRDefault="00CC5CE3" w:rsidP="009450C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>Отбор проб на автоматическом стационарно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посту осуществлялся в штатном 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режиме </w:t>
      </w:r>
      <w:r w:rsidR="00581C57">
        <w:rPr>
          <w:rFonts w:ascii="Times New Roman" w:eastAsia="Times New Roman" w:hAnsi="Times New Roman"/>
          <w:sz w:val="24"/>
          <w:szCs w:val="24"/>
          <w:lang w:eastAsia="ru-RU"/>
        </w:rPr>
        <w:t xml:space="preserve">непрерывно, </w:t>
      </w:r>
      <w:r w:rsidR="009450CE" w:rsidRPr="009450CE">
        <w:rPr>
          <w:rFonts w:ascii="Times New Roman" w:eastAsia="Times New Roman" w:hAnsi="Times New Roman"/>
          <w:sz w:val="24"/>
          <w:szCs w:val="24"/>
          <w:lang w:eastAsia="ru-RU"/>
        </w:rPr>
        <w:t>за исключением периода отсутствия данных с газоанализатора диоксида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 серы – </w:t>
      </w:r>
      <w:r w:rsidR="0080461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с 24.07.2026 15:00 МСК </w:t>
      </w:r>
      <w:r w:rsidR="009450CE" w:rsidRPr="009450CE">
        <w:rPr>
          <w:rFonts w:ascii="Times New Roman" w:eastAsia="Times New Roman" w:hAnsi="Times New Roman"/>
          <w:sz w:val="24"/>
          <w:szCs w:val="24"/>
          <w:lang w:eastAsia="ru-RU"/>
        </w:rPr>
        <w:t>по 27.07.2026 14:40 МСК, сероводорода – с 24.0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7.2026 12:20 МСК </w:t>
      </w:r>
      <w:r w:rsidR="0080461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по 27.07.2026 </w:t>
      </w:r>
      <w:r w:rsidR="009450CE" w:rsidRPr="009450CE">
        <w:rPr>
          <w:rFonts w:ascii="Times New Roman" w:eastAsia="Times New Roman" w:hAnsi="Times New Roman"/>
          <w:sz w:val="24"/>
          <w:szCs w:val="24"/>
          <w:lang w:eastAsia="ru-RU"/>
        </w:rPr>
        <w:t>15:00 МСК.</w:t>
      </w:r>
    </w:p>
    <w:p w:rsidR="00CC5CE3" w:rsidRDefault="00581C57" w:rsidP="00581C57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наблюдений случаев высокого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загрязнения (ВЗ) и экстремально </w:t>
      </w:r>
      <w:r w:rsidRPr="00E25F2C">
        <w:rPr>
          <w:rFonts w:ascii="Times New Roman" w:eastAsia="Times New Roman" w:hAnsi="Times New Roman"/>
          <w:sz w:val="24"/>
          <w:szCs w:val="24"/>
          <w:lang w:eastAsia="ru-RU"/>
        </w:rPr>
        <w:t>высокого загрязнения (ЭВЗ) атмосферного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воздуха зафиксировано не было.</w:t>
      </w:r>
    </w:p>
    <w:p w:rsidR="0042412A" w:rsidRPr="00550B0A" w:rsidRDefault="0042412A" w:rsidP="0042412A">
      <w:pPr>
        <w:ind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42412A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Подтвержденных случаев превышения </w:t>
      </w:r>
      <w:proofErr w:type="spellStart"/>
      <w:r w:rsidRPr="0042412A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42412A">
        <w:rPr>
          <w:rFonts w:ascii="Times New Roman" w:eastAsia="Times New Roman" w:hAnsi="Times New Roman"/>
          <w:sz w:val="24"/>
          <w:szCs w:val="24"/>
          <w:lang w:eastAsia="ru-RU"/>
        </w:rPr>
        <w:t xml:space="preserve">. по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диоксиду серы, оксиду углерода, </w:t>
      </w:r>
      <w:r w:rsidR="00550B0A" w:rsidRPr="00550B0A">
        <w:rPr>
          <w:rFonts w:ascii="Times New Roman" w:eastAsia="Times New Roman" w:hAnsi="Times New Roman"/>
          <w:sz w:val="24"/>
          <w:szCs w:val="24"/>
          <w:lang w:eastAsia="ru-RU"/>
        </w:rPr>
        <w:t>оксиду и диоксиду азота, аммиаку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и пыли общей не наблюдалось. Было зафиксировано </w:t>
      </w:r>
      <w:r w:rsidR="009450CE" w:rsidRPr="009450CE"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случая</w:t>
      </w:r>
      <w:r w:rsidR="003B4B85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превышения </w:t>
      </w:r>
      <w:proofErr w:type="spellStart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показателю сероводород. Повторяемость случаев превышения </w:t>
      </w:r>
      <w:r w:rsidR="00550B0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сероводороду </w:t>
      </w:r>
      <w:proofErr w:type="spellStart"/>
      <w:r w:rsidR="00352D69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352D69">
        <w:rPr>
          <w:rFonts w:ascii="Times New Roman" w:eastAsia="Times New Roman" w:hAnsi="Times New Roman"/>
          <w:sz w:val="24"/>
          <w:szCs w:val="24"/>
          <w:lang w:eastAsia="ru-RU"/>
        </w:rPr>
        <w:t xml:space="preserve">. составила 2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% от общего количес</w:t>
      </w:r>
      <w:r w:rsidR="00550B0A" w:rsidRPr="00550B0A">
        <w:rPr>
          <w:rFonts w:ascii="Times New Roman" w:eastAsia="Times New Roman" w:hAnsi="Times New Roman"/>
          <w:sz w:val="24"/>
          <w:szCs w:val="24"/>
          <w:lang w:eastAsia="ru-RU"/>
        </w:rPr>
        <w:t>тва проб.</w:t>
      </w:r>
    </w:p>
    <w:p w:rsidR="0042412A" w:rsidRPr="00550B0A" w:rsidRDefault="0042412A" w:rsidP="0042412A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Выезд специалистов экологической лаборатории ООО «</w:t>
      </w:r>
      <w:proofErr w:type="spellStart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Аналитик.Лаб</w:t>
      </w:r>
      <w:proofErr w:type="spellEnd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» на территорию городского 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>поселка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Янино</w:t>
      </w:r>
      <w:proofErr w:type="spellEnd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-1 был проведе</w:t>
      </w:r>
      <w:r w:rsidR="00550B0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н </w:t>
      </w:r>
      <w:r w:rsidR="009450CE" w:rsidRPr="009450CE">
        <w:rPr>
          <w:rFonts w:ascii="Times New Roman" w:eastAsia="Times New Roman" w:hAnsi="Times New Roman"/>
          <w:sz w:val="24"/>
          <w:szCs w:val="24"/>
          <w:lang w:eastAsia="ru-RU"/>
        </w:rPr>
        <w:t>30 июля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2026 года по адресу</w:t>
      </w:r>
      <w:r w:rsidR="003B4B85" w:rsidRPr="00550B0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Ленинградская область, Всеволожский район, </w:t>
      </w:r>
      <w:proofErr w:type="spellStart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гп</w:t>
      </w:r>
      <w:proofErr w:type="spellEnd"/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. Янино-1, ул. Новая, д.</w:t>
      </w:r>
      <w:r w:rsidR="0006758E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19. </w:t>
      </w:r>
      <w:r w:rsidR="003B4B85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полученным данным экспедиционного наблюдения случаев превышения </w:t>
      </w:r>
      <w:proofErr w:type="spellStart"/>
      <w:r w:rsidR="003B4B85" w:rsidRPr="00550B0A">
        <w:rPr>
          <w:rFonts w:ascii="Times New Roman" w:eastAsia="Times New Roman" w:hAnsi="Times New Roman"/>
          <w:sz w:val="24"/>
          <w:szCs w:val="24"/>
          <w:lang w:eastAsia="ru-RU"/>
        </w:rPr>
        <w:t>ПДКм.р</w:t>
      </w:r>
      <w:proofErr w:type="spellEnd"/>
      <w:r w:rsidR="003B4B85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диоксиду серы, оксиду углерода, оксиду </w:t>
      </w:r>
      <w:r w:rsidR="0006758E" w:rsidRPr="00550B0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B4B85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диоксиду азота, аммиаку, сероводороду и взвешенным веществам не выявлено.</w:t>
      </w:r>
    </w:p>
    <w:p w:rsidR="0093485E" w:rsidRPr="00550B0A" w:rsidRDefault="0093485E" w:rsidP="0042412A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этом диапазоне погрешности газоанализаторов очень велики по отношению к значению полученного результата измерений. Это необходимо учитывать при проведении анализа,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так как возрастает степень влияния случайных факторов, порождающих погрешности измерений, 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br/>
        <w:t>на получаемые результаты.</w:t>
      </w:r>
      <w:bookmarkStart w:id="0" w:name="_GoBack"/>
      <w:bookmarkEnd w:id="0"/>
    </w:p>
    <w:p w:rsidR="00E25F2C" w:rsidRDefault="00352D69" w:rsidP="0042412A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с повышенной</w:t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частотой 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>(33</w:t>
      </w:r>
      <w:r w:rsidRPr="00550B0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выявления превышений </w:t>
      </w:r>
      <w:proofErr w:type="spellStart"/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>ПДК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>м.р</w:t>
      </w:r>
      <w:proofErr w:type="spellEnd"/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концентрации сероводород</w:t>
      </w:r>
      <w:r w:rsidR="00550B0A" w:rsidRPr="00550B0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(008) в атмосферном воздухе по данным стационарного поста и зафиксированным наибольшим единичным индексом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загрязнения (СИ), </w:t>
      </w:r>
      <w:r w:rsidR="009450CE" w:rsidRPr="009450CE">
        <w:rPr>
          <w:rFonts w:ascii="Times New Roman" w:eastAsia="Times New Roman" w:hAnsi="Times New Roman"/>
          <w:sz w:val="24"/>
          <w:szCs w:val="24"/>
          <w:lang w:eastAsia="ru-RU"/>
        </w:rPr>
        <w:t>равному 1,6</w:t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; степень загрязнения атмосферного воздуха на стационарном посту в </w:t>
      </w:r>
      <w:r w:rsidR="009450CE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C204A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550B0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 xml:space="preserve">2026 года может быть охарактеризована,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2412A" w:rsidRPr="00550B0A">
        <w:rPr>
          <w:rFonts w:ascii="Times New Roman" w:eastAsia="Times New Roman" w:hAnsi="Times New Roman"/>
          <w:sz w:val="24"/>
          <w:szCs w:val="24"/>
          <w:lang w:eastAsia="ru-RU"/>
        </w:rPr>
        <w:t>как «повышенная».</w:t>
      </w:r>
    </w:p>
    <w:p w:rsidR="0042412A" w:rsidRDefault="0042412A" w:rsidP="00E25F2C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25F2C" w:rsidRPr="00B57E37" w:rsidRDefault="00E25F2C" w:rsidP="00E25F2C">
      <w:pPr>
        <w:spacing w:line="276" w:lineRule="auto"/>
        <w:rPr>
          <w:rFonts w:ascii="Times New Roman" w:hAnsi="Times New Roman"/>
          <w:sz w:val="24"/>
          <w:szCs w:val="24"/>
        </w:rPr>
      </w:pPr>
      <w:r w:rsidRPr="00B57E37">
        <w:rPr>
          <w:rFonts w:ascii="Times New Roman" w:hAnsi="Times New Roman"/>
          <w:sz w:val="24"/>
          <w:szCs w:val="24"/>
        </w:rPr>
        <w:t>Характеристика загрязненности воздуха на посту</w:t>
      </w: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1990"/>
        <w:gridCol w:w="1766"/>
      </w:tblGrid>
      <w:tr w:rsidR="00BE5ECB" w:rsidRPr="00B57E37" w:rsidTr="00F927F1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ECB" w:rsidRPr="009F54B6" w:rsidRDefault="00E54B89" w:rsidP="00F927F1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r w:rsidR="00352D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="00352D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52D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Янино</w:t>
            </w:r>
            <w:proofErr w:type="spellEnd"/>
            <w:r w:rsidR="00352D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ECB" w:rsidRPr="009F54B6" w:rsidRDefault="00BE5ECB" w:rsidP="00F927F1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4B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ECB" w:rsidRPr="009F54B6" w:rsidRDefault="00BE5ECB" w:rsidP="00352D69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Месяц         </w:t>
            </w:r>
            <w:r w:rsidR="00E54B8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июл</w:t>
            </w:r>
            <w:r w:rsidR="00352D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</w:tr>
      <w:tr w:rsidR="00BE5ECB" w:rsidRPr="00B57E37" w:rsidTr="00F927F1">
        <w:trPr>
          <w:trHeight w:val="2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ECB" w:rsidRPr="00B57E37" w:rsidRDefault="00BE5ECB" w:rsidP="00F927F1">
            <w:pPr>
              <w:jc w:val="lef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B57E3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SkatStantion23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9</w:t>
            </w:r>
            <w:proofErr w:type="spellEnd"/>
            <w:r w:rsidRPr="00B57E3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Янино</w:t>
            </w:r>
            <w:proofErr w:type="spellEnd"/>
            <w:r w:rsidRPr="00B57E3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) (GMT +3)</w:t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ECB" w:rsidRPr="009F54B6" w:rsidRDefault="00BE5ECB" w:rsidP="00F927F1">
            <w:pPr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F54B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Количество постов в городе 1</w:t>
            </w:r>
          </w:p>
        </w:tc>
      </w:tr>
    </w:tbl>
    <w:p w:rsidR="00BE5ECB" w:rsidRPr="00BE5ECB" w:rsidRDefault="00BE5ECB" w:rsidP="00BE5ECB">
      <w:pPr>
        <w:spacing w:after="200" w:line="276" w:lineRule="auto"/>
        <w:jc w:val="left"/>
        <w:rPr>
          <w:rFonts w:ascii="Times New Roman" w:hAnsi="Times New Roman"/>
          <w:sz w:val="8"/>
        </w:rPr>
      </w:pP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840"/>
        <w:gridCol w:w="828"/>
        <w:gridCol w:w="998"/>
        <w:gridCol w:w="698"/>
        <w:gridCol w:w="704"/>
        <w:gridCol w:w="909"/>
        <w:gridCol w:w="870"/>
        <w:gridCol w:w="608"/>
        <w:gridCol w:w="578"/>
        <w:gridCol w:w="406"/>
        <w:gridCol w:w="561"/>
        <w:gridCol w:w="699"/>
        <w:gridCol w:w="857"/>
      </w:tblGrid>
      <w:tr w:rsidR="00BE5ECB" w:rsidRPr="00BB1015" w:rsidTr="00305D80">
        <w:trPr>
          <w:trHeight w:val="171"/>
        </w:trPr>
        <w:tc>
          <w:tcPr>
            <w:tcW w:w="842" w:type="dxa"/>
            <w:vMerge w:val="restart"/>
            <w:vAlign w:val="center"/>
          </w:tcPr>
          <w:p w:rsidR="00BE5ECB" w:rsidRPr="00BB1015" w:rsidRDefault="00BE5ECB" w:rsidP="00F927F1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Шифр примеси</w:t>
            </w:r>
          </w:p>
        </w:tc>
        <w:tc>
          <w:tcPr>
            <w:tcW w:w="840" w:type="dxa"/>
            <w:vMerge w:val="restart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 xml:space="preserve">Число </w:t>
            </w: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наблю-дений</w:t>
            </w:r>
            <w:proofErr w:type="spellEnd"/>
            <w:proofErr w:type="gramEnd"/>
          </w:p>
        </w:tc>
        <w:tc>
          <w:tcPr>
            <w:tcW w:w="3228" w:type="dxa"/>
            <w:gridSpan w:val="4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Концентрация, мг/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м</w:t>
            </w:r>
            <w:r w:rsidRPr="00BE5ECB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909" w:type="dxa"/>
            <w:vMerge w:val="restart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Средне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квадра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тичес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 xml:space="preserve">кое </w:t>
            </w: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откло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нение</w:t>
            </w:r>
            <w:proofErr w:type="spellEnd"/>
            <w:proofErr w:type="gramEnd"/>
            <w:r w:rsidRPr="00BB1015">
              <w:rPr>
                <w:rFonts w:ascii="Times New Roman" w:hAnsi="Times New Roman"/>
                <w:sz w:val="18"/>
                <w:szCs w:val="18"/>
              </w:rPr>
              <w:t>, мг/</w:t>
            </w:r>
            <w:proofErr w:type="spellStart"/>
            <w:r w:rsidRPr="00BB1015">
              <w:rPr>
                <w:rFonts w:ascii="Times New Roman" w:hAnsi="Times New Roman"/>
                <w:sz w:val="18"/>
                <w:szCs w:val="18"/>
              </w:rPr>
              <w:t>м</w:t>
            </w:r>
            <w:r w:rsidRPr="00BE5ECB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  <w:proofErr w:type="spellEnd"/>
          </w:p>
        </w:tc>
        <w:tc>
          <w:tcPr>
            <w:tcW w:w="870" w:type="dxa"/>
            <w:vMerge w:val="restart"/>
            <w:vAlign w:val="center"/>
          </w:tcPr>
          <w:p w:rsidR="00BE5ECB" w:rsidRPr="00BB1015" w:rsidRDefault="00056C52" w:rsidP="00F927F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-фи-</w:t>
            </w:r>
            <w:proofErr w:type="spellStart"/>
            <w:r w:rsidR="00BE5ECB" w:rsidRPr="00BB1015">
              <w:rPr>
                <w:rFonts w:ascii="Times New Roman" w:hAnsi="Times New Roman"/>
                <w:sz w:val="18"/>
                <w:szCs w:val="18"/>
              </w:rPr>
              <w:t>циент</w:t>
            </w:r>
            <w:proofErr w:type="spellEnd"/>
            <w:r w:rsidR="00BE5ECB" w:rsidRPr="00BB101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E5ECB" w:rsidRPr="00BB1015">
              <w:rPr>
                <w:rFonts w:ascii="Times New Roman" w:hAnsi="Times New Roman"/>
                <w:sz w:val="18"/>
                <w:szCs w:val="18"/>
              </w:rPr>
              <w:t>вариа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E5ECB" w:rsidRPr="00BB1015">
              <w:rPr>
                <w:rFonts w:ascii="Times New Roman" w:hAnsi="Times New Roman"/>
                <w:sz w:val="18"/>
                <w:szCs w:val="18"/>
              </w:rPr>
              <w:t>ции</w:t>
            </w:r>
            <w:proofErr w:type="spellEnd"/>
            <w:proofErr w:type="gramEnd"/>
          </w:p>
        </w:tc>
        <w:tc>
          <w:tcPr>
            <w:tcW w:w="1186" w:type="dxa"/>
            <w:gridSpan w:val="2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B1015">
              <w:rPr>
                <w:rFonts w:ascii="Times New Roman" w:hAnsi="Times New Roman"/>
                <w:sz w:val="18"/>
                <w:szCs w:val="18"/>
              </w:rPr>
              <w:t>Повторяе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мость</w:t>
            </w:r>
            <w:proofErr w:type="spellEnd"/>
            <w:proofErr w:type="gramEnd"/>
            <w:r w:rsidRPr="00BB1015">
              <w:rPr>
                <w:rFonts w:ascii="Times New Roman" w:hAnsi="Times New Roman"/>
                <w:sz w:val="18"/>
                <w:szCs w:val="18"/>
              </w:rPr>
              <w:t>, %</w:t>
            </w:r>
          </w:p>
        </w:tc>
        <w:tc>
          <w:tcPr>
            <w:tcW w:w="1666" w:type="dxa"/>
            <w:gridSpan w:val="3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Число случаев превышения ПДК</w:t>
            </w:r>
          </w:p>
        </w:tc>
        <w:tc>
          <w:tcPr>
            <w:tcW w:w="857" w:type="dxa"/>
            <w:vMerge w:val="restart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ИЗА</w:t>
            </w:r>
          </w:p>
        </w:tc>
      </w:tr>
      <w:tr w:rsidR="00BE5ECB" w:rsidRPr="00BB1015" w:rsidTr="00305D80">
        <w:trPr>
          <w:trHeight w:val="85"/>
        </w:trPr>
        <w:tc>
          <w:tcPr>
            <w:tcW w:w="842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 w:val="restart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средняя</w:t>
            </w:r>
          </w:p>
        </w:tc>
        <w:tc>
          <w:tcPr>
            <w:tcW w:w="2400" w:type="dxa"/>
            <w:gridSpan w:val="3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максимальная</w:t>
            </w:r>
          </w:p>
        </w:tc>
        <w:tc>
          <w:tcPr>
            <w:tcW w:w="909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0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Merge w:val="restart"/>
            <w:vAlign w:val="center"/>
          </w:tcPr>
          <w:p w:rsidR="00BE5ECB" w:rsidRDefault="00BE5ECB" w:rsidP="00F927F1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&gt;</w:t>
            </w:r>
          </w:p>
          <w:p w:rsidR="00BE5ECB" w:rsidRPr="00BB1015" w:rsidRDefault="00BE5ECB" w:rsidP="00F927F1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78" w:type="dxa"/>
            <w:vMerge w:val="restart"/>
            <w:vAlign w:val="center"/>
          </w:tcPr>
          <w:p w:rsidR="00BE5ECB" w:rsidRPr="00BB1015" w:rsidRDefault="00BE5ECB" w:rsidP="00F927F1">
            <w:pPr>
              <w:ind w:right="-97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&gt;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 xml:space="preserve"> 5 ПДК</w:t>
            </w:r>
          </w:p>
        </w:tc>
        <w:tc>
          <w:tcPr>
            <w:tcW w:w="406" w:type="dxa"/>
            <w:vMerge w:val="restart"/>
            <w:vAlign w:val="center"/>
          </w:tcPr>
          <w:p w:rsidR="00BE5ECB" w:rsidRPr="00BB1015" w:rsidRDefault="00BE5ECB" w:rsidP="00F927F1">
            <w:pPr>
              <w:ind w:left="-119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561" w:type="dxa"/>
            <w:vMerge w:val="restart"/>
            <w:vAlign w:val="center"/>
          </w:tcPr>
          <w:p w:rsidR="00BE5ECB" w:rsidRDefault="00BE5ECB" w:rsidP="00F927F1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 xml:space="preserve">5 </w:t>
            </w:r>
          </w:p>
          <w:p w:rsidR="00BE5ECB" w:rsidRPr="00BB1015" w:rsidRDefault="00BE5ECB" w:rsidP="00F927F1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699" w:type="dxa"/>
            <w:vMerge w:val="restart"/>
            <w:vAlign w:val="center"/>
          </w:tcPr>
          <w:p w:rsidR="00BE5ECB" w:rsidRDefault="00BE5ECB" w:rsidP="00F927F1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 xml:space="preserve">10 </w:t>
            </w:r>
          </w:p>
          <w:p w:rsidR="00BE5ECB" w:rsidRPr="00BB1015" w:rsidRDefault="00BE5ECB" w:rsidP="00F927F1">
            <w:pPr>
              <w:ind w:left="-108" w:right="-19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ПДК</w:t>
            </w:r>
          </w:p>
        </w:tc>
        <w:tc>
          <w:tcPr>
            <w:tcW w:w="857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5ECB" w:rsidRPr="00BB1015" w:rsidTr="00305D80">
        <w:trPr>
          <w:trHeight w:val="73"/>
        </w:trPr>
        <w:tc>
          <w:tcPr>
            <w:tcW w:w="842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98" w:type="dxa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704" w:type="dxa"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909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0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vAlign w:val="center"/>
          </w:tcPr>
          <w:p w:rsidR="00BE5ECB" w:rsidRPr="00BB1015" w:rsidRDefault="00BE5ECB" w:rsidP="00F927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Pr="00BB1015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Пыль общая (001)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8" w:type="dxa"/>
            <w:vAlign w:val="center"/>
          </w:tcPr>
          <w:p w:rsidR="00E54B89" w:rsidRPr="00987634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87634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</w:t>
            </w:r>
            <w:r w:rsidRPr="00987634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0,166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 xml:space="preserve">7 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909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Pr="00BB1015" w:rsidRDefault="00E54B89" w:rsidP="00E54B8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SO</w:t>
            </w:r>
            <w:r w:rsidRPr="00BE5ECB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2)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2062</w:t>
            </w:r>
          </w:p>
        </w:tc>
        <w:tc>
          <w:tcPr>
            <w:tcW w:w="828" w:type="dxa"/>
            <w:vAlign w:val="center"/>
          </w:tcPr>
          <w:p w:rsidR="00E54B89" w:rsidRPr="00987634" w:rsidRDefault="0092779E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0,01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0,193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27.07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09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2,34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Pr="00BB1015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CO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004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8" w:type="dxa"/>
            <w:vAlign w:val="center"/>
          </w:tcPr>
          <w:p w:rsidR="00E54B89" w:rsidRPr="00987634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87634">
              <w:rPr>
                <w:rFonts w:ascii="Times New Roman" w:eastAsia="Times New Roman" w:hAnsi="Times New Roman"/>
                <w:sz w:val="18"/>
                <w:szCs w:val="18"/>
              </w:rPr>
              <w:t>0,08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24.07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40 21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09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,16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0,05</w:t>
            </w: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Default="00E54B89" w:rsidP="00E54B89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  <w:r w:rsidRPr="00BE5ECB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</w:p>
          <w:p w:rsidR="00E54B89" w:rsidRPr="00BB1015" w:rsidRDefault="00E54B89" w:rsidP="00E54B89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005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8" w:type="dxa"/>
            <w:vAlign w:val="center"/>
          </w:tcPr>
          <w:p w:rsidR="00E54B89" w:rsidRPr="00987634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87634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0,097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 xml:space="preserve">17.07 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09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Default="00E54B89" w:rsidP="00E54B89">
            <w:pPr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  <w:p w:rsidR="00E54B89" w:rsidRPr="00BB1015" w:rsidRDefault="00E54B89" w:rsidP="00E54B89">
            <w:pPr>
              <w:ind w:left="-108" w:right="-108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006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8" w:type="dxa"/>
            <w:vAlign w:val="center"/>
          </w:tcPr>
          <w:p w:rsidR="00E54B89" w:rsidRPr="00987634" w:rsidRDefault="0092779E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0,162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10.07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909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1,71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,17</w:t>
            </w: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Pr="00BB1015" w:rsidRDefault="00E54B89" w:rsidP="00E54B8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BE5ECB">
              <w:rPr>
                <w:rFonts w:ascii="Times New Roman" w:hAnsi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S (00</w:t>
            </w:r>
            <w:r w:rsidRPr="00BB1015">
              <w:rPr>
                <w:rFonts w:ascii="Times New Roman" w:hAnsi="Times New Roman"/>
                <w:sz w:val="18"/>
                <w:szCs w:val="18"/>
              </w:rPr>
              <w:t>8</w:t>
            </w:r>
            <w:r w:rsidRPr="00BB1015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828" w:type="dxa"/>
            <w:vAlign w:val="center"/>
          </w:tcPr>
          <w:p w:rsidR="00E54B89" w:rsidRPr="00987634" w:rsidRDefault="00E54B89" w:rsidP="00E54B89">
            <w:pPr>
              <w:ind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87634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0,00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0,013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31.07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909" w:type="dxa"/>
            <w:vAlign w:val="center"/>
          </w:tcPr>
          <w:p w:rsidR="00E54B89" w:rsidRPr="00800DF0" w:rsidRDefault="00E54B89" w:rsidP="00056C52">
            <w:pPr>
              <w:ind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0,00</w:t>
            </w:r>
            <w:r w:rsidR="0092779E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2,35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92779E">
            <w:pPr>
              <w:ind w:right="-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</w:t>
            </w: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</w:tr>
      <w:tr w:rsidR="00E54B89" w:rsidRPr="00BB1015" w:rsidTr="00305D80">
        <w:trPr>
          <w:trHeight w:val="383"/>
        </w:trPr>
        <w:tc>
          <w:tcPr>
            <w:tcW w:w="842" w:type="dxa"/>
            <w:vAlign w:val="center"/>
          </w:tcPr>
          <w:p w:rsidR="00E54B89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NH</w:t>
            </w:r>
            <w:r w:rsidRPr="00BE5ECB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  <w:p w:rsidR="00E54B89" w:rsidRPr="00BB1015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BB1015">
              <w:rPr>
                <w:rFonts w:ascii="Times New Roman" w:hAnsi="Times New Roman"/>
                <w:sz w:val="18"/>
                <w:szCs w:val="18"/>
              </w:rPr>
              <w:t>(019)</w:t>
            </w:r>
          </w:p>
        </w:tc>
        <w:tc>
          <w:tcPr>
            <w:tcW w:w="840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828" w:type="dxa"/>
            <w:vAlign w:val="center"/>
          </w:tcPr>
          <w:p w:rsidR="00E54B89" w:rsidRPr="00987634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87634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0,000</w:t>
            </w:r>
            <w:r w:rsidRPr="00987634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8" w:type="dxa"/>
            <w:vAlign w:val="center"/>
          </w:tcPr>
          <w:p w:rsidR="00E54B89" w:rsidRPr="00987634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987634">
              <w:rPr>
                <w:rFonts w:ascii="Times New Roman" w:hAnsi="Times New Roman"/>
                <w:sz w:val="18"/>
                <w:szCs w:val="18"/>
              </w:rPr>
              <w:t>0,029</w:t>
            </w:r>
          </w:p>
        </w:tc>
        <w:tc>
          <w:tcPr>
            <w:tcW w:w="698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07.07</w:t>
            </w:r>
          </w:p>
        </w:tc>
        <w:tc>
          <w:tcPr>
            <w:tcW w:w="704" w:type="dxa"/>
            <w:vAlign w:val="center"/>
          </w:tcPr>
          <w:p w:rsidR="00E54B89" w:rsidRPr="0080307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3070">
              <w:rPr>
                <w:rFonts w:ascii="Times New Roman" w:hAnsi="Times New Roman"/>
                <w:sz w:val="18"/>
                <w:szCs w:val="18"/>
              </w:rPr>
              <w:t>23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803070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909" w:type="dxa"/>
            <w:vAlign w:val="center"/>
          </w:tcPr>
          <w:p w:rsidR="00E54B89" w:rsidRPr="00800DF0" w:rsidRDefault="0092779E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0,001</w:t>
            </w:r>
          </w:p>
        </w:tc>
        <w:tc>
          <w:tcPr>
            <w:tcW w:w="870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>4,53</w:t>
            </w:r>
          </w:p>
        </w:tc>
        <w:tc>
          <w:tcPr>
            <w:tcW w:w="60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06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1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9" w:type="dxa"/>
            <w:vAlign w:val="center"/>
          </w:tcPr>
          <w:p w:rsidR="00E54B89" w:rsidRPr="00800DF0" w:rsidRDefault="00E54B89" w:rsidP="00E54B89">
            <w:pPr>
              <w:rPr>
                <w:rFonts w:ascii="Times New Roman" w:hAnsi="Times New Roman"/>
                <w:sz w:val="18"/>
                <w:szCs w:val="18"/>
              </w:rPr>
            </w:pPr>
            <w:r w:rsidRPr="00800DF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7" w:type="dxa"/>
            <w:vAlign w:val="center"/>
          </w:tcPr>
          <w:p w:rsidR="00E54B89" w:rsidRPr="00800DF0" w:rsidRDefault="00E54B89" w:rsidP="00E54B8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0DF0">
              <w:rPr>
                <w:rFonts w:ascii="Times New Roman" w:eastAsia="Times New Roman" w:hAnsi="Times New Roman"/>
                <w:sz w:val="18"/>
                <w:szCs w:val="18"/>
              </w:rPr>
              <w:t xml:space="preserve">  0,01</w:t>
            </w:r>
          </w:p>
        </w:tc>
      </w:tr>
      <w:tr w:rsidR="00BE5ECB" w:rsidRPr="00BB1015" w:rsidTr="00B07C3E">
        <w:trPr>
          <w:trHeight w:val="120"/>
        </w:trPr>
        <w:tc>
          <w:tcPr>
            <w:tcW w:w="10398" w:type="dxa"/>
            <w:gridSpan w:val="14"/>
            <w:vAlign w:val="center"/>
          </w:tcPr>
          <w:p w:rsidR="00BE5ECB" w:rsidRPr="002977BB" w:rsidRDefault="00E54B89" w:rsidP="009070C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СИ (сероводород) – 1,6 </w:t>
            </w:r>
            <w:r w:rsidRPr="00E54B89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НП = 2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 </w:t>
            </w:r>
            <w:r w:rsidRPr="00E54B89">
              <w:rPr>
                <w:rFonts w:ascii="Times New Roman" w:eastAsia="Times New Roman" w:hAnsi="Times New Roman"/>
                <w:b/>
                <w:sz w:val="18"/>
                <w:szCs w:val="18"/>
              </w:rPr>
              <w:t>Уровень загрязнения: повышенный</w:t>
            </w:r>
          </w:p>
        </w:tc>
      </w:tr>
    </w:tbl>
    <w:p w:rsidR="002E78C5" w:rsidRDefault="002E78C5" w:rsidP="00CC5CE3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C5CE3" w:rsidRPr="00B07C3E" w:rsidRDefault="00CC5CE3" w:rsidP="00B07C3E">
      <w:pPr>
        <w:jc w:val="left"/>
        <w:rPr>
          <w:rFonts w:ascii="Times New Roman" w:eastAsia="Times New Roman" w:hAnsi="Times New Roman"/>
          <w:sz w:val="18"/>
          <w:lang w:eastAsia="ru-RU"/>
        </w:rPr>
      </w:pPr>
      <w:r w:rsidRPr="00B07C3E">
        <w:rPr>
          <w:rFonts w:ascii="Times New Roman" w:eastAsia="Times New Roman" w:hAnsi="Times New Roman"/>
          <w:sz w:val="18"/>
          <w:lang w:eastAsia="ru-RU"/>
        </w:rPr>
        <w:t>* ИЗА – индекс загрязнения атмосферы. В зависимости от значения ИЗА выделяют следующие уровни загрязнения воздуха:</w:t>
      </w:r>
    </w:p>
    <w:p w:rsidR="00CC5CE3" w:rsidRPr="00B07C3E" w:rsidRDefault="00CC5CE3" w:rsidP="00B07C3E">
      <w:pPr>
        <w:pStyle w:val="a4"/>
        <w:numPr>
          <w:ilvl w:val="0"/>
          <w:numId w:val="1"/>
        </w:numPr>
        <w:jc w:val="left"/>
        <w:rPr>
          <w:rFonts w:ascii="Times New Roman" w:eastAsia="Times New Roman" w:hAnsi="Times New Roman"/>
          <w:sz w:val="18"/>
          <w:lang w:eastAsia="ru-RU"/>
        </w:rPr>
      </w:pPr>
      <w:r w:rsidRPr="00B07C3E">
        <w:rPr>
          <w:rFonts w:ascii="Times New Roman" w:eastAsia="Times New Roman" w:hAnsi="Times New Roman"/>
          <w:sz w:val="18"/>
          <w:lang w:eastAsia="ru-RU"/>
        </w:rPr>
        <w:t>низкий — менее или равен 5</w:t>
      </w:r>
    </w:p>
    <w:p w:rsidR="00CC5CE3" w:rsidRPr="00B07C3E" w:rsidRDefault="00CC5CE3" w:rsidP="00B07C3E">
      <w:pPr>
        <w:pStyle w:val="a4"/>
        <w:numPr>
          <w:ilvl w:val="0"/>
          <w:numId w:val="1"/>
        </w:numPr>
        <w:jc w:val="left"/>
        <w:rPr>
          <w:rFonts w:ascii="Times New Roman" w:eastAsia="Times New Roman" w:hAnsi="Times New Roman"/>
          <w:sz w:val="18"/>
          <w:lang w:eastAsia="ru-RU"/>
        </w:rPr>
      </w:pPr>
      <w:r w:rsidRPr="00B07C3E">
        <w:rPr>
          <w:rFonts w:ascii="Times New Roman" w:eastAsia="Times New Roman" w:hAnsi="Times New Roman"/>
          <w:sz w:val="18"/>
          <w:lang w:eastAsia="ru-RU"/>
        </w:rPr>
        <w:t>повышенный — от 5 до 7</w:t>
      </w:r>
    </w:p>
    <w:p w:rsidR="00CC5CE3" w:rsidRPr="00B07C3E" w:rsidRDefault="00CC5CE3" w:rsidP="00B07C3E">
      <w:pPr>
        <w:pStyle w:val="a4"/>
        <w:numPr>
          <w:ilvl w:val="0"/>
          <w:numId w:val="1"/>
        </w:numPr>
        <w:jc w:val="left"/>
        <w:rPr>
          <w:rFonts w:ascii="Times New Roman" w:eastAsia="Times New Roman" w:hAnsi="Times New Roman"/>
          <w:sz w:val="18"/>
          <w:lang w:eastAsia="ru-RU"/>
        </w:rPr>
      </w:pPr>
      <w:r w:rsidRPr="00B07C3E">
        <w:rPr>
          <w:rFonts w:ascii="Times New Roman" w:eastAsia="Times New Roman" w:hAnsi="Times New Roman"/>
          <w:sz w:val="18"/>
          <w:lang w:eastAsia="ru-RU"/>
        </w:rPr>
        <w:t>высокий — от 7 до 14</w:t>
      </w:r>
    </w:p>
    <w:p w:rsidR="00B07C3E" w:rsidRPr="005C5B2F" w:rsidRDefault="00CC5CE3" w:rsidP="005C5B2F">
      <w:pPr>
        <w:pStyle w:val="a4"/>
        <w:numPr>
          <w:ilvl w:val="0"/>
          <w:numId w:val="1"/>
        </w:numPr>
        <w:jc w:val="left"/>
        <w:rPr>
          <w:sz w:val="18"/>
        </w:rPr>
      </w:pPr>
      <w:r w:rsidRPr="00B07C3E">
        <w:rPr>
          <w:rFonts w:ascii="Times New Roman" w:eastAsia="Times New Roman" w:hAnsi="Times New Roman"/>
          <w:sz w:val="18"/>
          <w:lang w:eastAsia="ru-RU"/>
        </w:rPr>
        <w:t>очень высокий — больше или равен 14</w:t>
      </w:r>
    </w:p>
    <w:sectPr w:rsidR="00B07C3E" w:rsidRPr="005C5B2F" w:rsidSect="0079469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BDF"/>
    <w:multiLevelType w:val="hybridMultilevel"/>
    <w:tmpl w:val="89F895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B5A9E"/>
    <w:multiLevelType w:val="hybridMultilevel"/>
    <w:tmpl w:val="5672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4"/>
    <w:rsid w:val="00020291"/>
    <w:rsid w:val="00026ACD"/>
    <w:rsid w:val="000353A4"/>
    <w:rsid w:val="00056C52"/>
    <w:rsid w:val="0006758E"/>
    <w:rsid w:val="000935E2"/>
    <w:rsid w:val="000D4598"/>
    <w:rsid w:val="00104212"/>
    <w:rsid w:val="00110163"/>
    <w:rsid w:val="00112AD2"/>
    <w:rsid w:val="001B10D1"/>
    <w:rsid w:val="001C5FF5"/>
    <w:rsid w:val="001C67AC"/>
    <w:rsid w:val="001F2FB1"/>
    <w:rsid w:val="002101E6"/>
    <w:rsid w:val="00221F0E"/>
    <w:rsid w:val="002475C6"/>
    <w:rsid w:val="00255C61"/>
    <w:rsid w:val="002877E3"/>
    <w:rsid w:val="002B77FE"/>
    <w:rsid w:val="002D1563"/>
    <w:rsid w:val="002E78C5"/>
    <w:rsid w:val="00304264"/>
    <w:rsid w:val="00305D80"/>
    <w:rsid w:val="0031466E"/>
    <w:rsid w:val="00321F3B"/>
    <w:rsid w:val="00337161"/>
    <w:rsid w:val="00352D69"/>
    <w:rsid w:val="00384BA5"/>
    <w:rsid w:val="003B4B85"/>
    <w:rsid w:val="003C1337"/>
    <w:rsid w:val="003C1C99"/>
    <w:rsid w:val="003F1F39"/>
    <w:rsid w:val="003F6292"/>
    <w:rsid w:val="0042412A"/>
    <w:rsid w:val="00460F4A"/>
    <w:rsid w:val="00463B6E"/>
    <w:rsid w:val="00473C8B"/>
    <w:rsid w:val="00495754"/>
    <w:rsid w:val="004E430C"/>
    <w:rsid w:val="00501841"/>
    <w:rsid w:val="00514981"/>
    <w:rsid w:val="00550B0A"/>
    <w:rsid w:val="00567919"/>
    <w:rsid w:val="00572978"/>
    <w:rsid w:val="0057515B"/>
    <w:rsid w:val="00581C57"/>
    <w:rsid w:val="00597311"/>
    <w:rsid w:val="005A18A6"/>
    <w:rsid w:val="005A617D"/>
    <w:rsid w:val="005C5B2F"/>
    <w:rsid w:val="00614BA0"/>
    <w:rsid w:val="00622647"/>
    <w:rsid w:val="006261D2"/>
    <w:rsid w:val="006B4A74"/>
    <w:rsid w:val="006D7DFA"/>
    <w:rsid w:val="007206BC"/>
    <w:rsid w:val="0072592A"/>
    <w:rsid w:val="00742451"/>
    <w:rsid w:val="0079469B"/>
    <w:rsid w:val="007C6E43"/>
    <w:rsid w:val="007D56CA"/>
    <w:rsid w:val="008031D1"/>
    <w:rsid w:val="0080461A"/>
    <w:rsid w:val="00857952"/>
    <w:rsid w:val="00866657"/>
    <w:rsid w:val="00881646"/>
    <w:rsid w:val="00884D03"/>
    <w:rsid w:val="008B1D09"/>
    <w:rsid w:val="009070C4"/>
    <w:rsid w:val="0092779E"/>
    <w:rsid w:val="0093485E"/>
    <w:rsid w:val="00935831"/>
    <w:rsid w:val="00937CD6"/>
    <w:rsid w:val="009450CE"/>
    <w:rsid w:val="00986AA6"/>
    <w:rsid w:val="0099165E"/>
    <w:rsid w:val="009A6FAA"/>
    <w:rsid w:val="009C0AE4"/>
    <w:rsid w:val="009C47D3"/>
    <w:rsid w:val="009E40B6"/>
    <w:rsid w:val="00A703D5"/>
    <w:rsid w:val="00A94606"/>
    <w:rsid w:val="00B07C3E"/>
    <w:rsid w:val="00B10069"/>
    <w:rsid w:val="00B13223"/>
    <w:rsid w:val="00BB2969"/>
    <w:rsid w:val="00BB73FD"/>
    <w:rsid w:val="00BC4A2F"/>
    <w:rsid w:val="00BE5ECB"/>
    <w:rsid w:val="00BF7EA7"/>
    <w:rsid w:val="00C204AD"/>
    <w:rsid w:val="00C25965"/>
    <w:rsid w:val="00C9471C"/>
    <w:rsid w:val="00CC5CE3"/>
    <w:rsid w:val="00CC6999"/>
    <w:rsid w:val="00CF433A"/>
    <w:rsid w:val="00D30AF1"/>
    <w:rsid w:val="00D829A6"/>
    <w:rsid w:val="00E01202"/>
    <w:rsid w:val="00E02042"/>
    <w:rsid w:val="00E21837"/>
    <w:rsid w:val="00E25F2C"/>
    <w:rsid w:val="00E26EC6"/>
    <w:rsid w:val="00E54B89"/>
    <w:rsid w:val="00E82438"/>
    <w:rsid w:val="00F97099"/>
    <w:rsid w:val="00FA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D8D61-A3DE-40FA-A660-C0B5E408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165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30AF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0AF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0AF1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0AF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0AF1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30AF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0AF1"/>
    <w:rPr>
      <w:rFonts w:ascii="Segoe UI" w:eastAsia="Calibr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4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4606"/>
    <w:pPr>
      <w:widowControl w:val="0"/>
      <w:autoSpaceDE w:val="0"/>
      <w:autoSpaceDN w:val="0"/>
      <w:spacing w:before="112" w:line="170" w:lineRule="exact"/>
      <w:ind w:left="107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Викторовна Сахарова</dc:creator>
  <cp:lastModifiedBy>Кузнецова Юлия Сергеевна</cp:lastModifiedBy>
  <cp:revision>8</cp:revision>
  <cp:lastPrinted>2025-11-26T14:55:00Z</cp:lastPrinted>
  <dcterms:created xsi:type="dcterms:W3CDTF">2026-08-11T07:24:00Z</dcterms:created>
  <dcterms:modified xsi:type="dcterms:W3CDTF">2026-08-11T09:52:00Z</dcterms:modified>
</cp:coreProperties>
</file>