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B6600" w14:textId="78AE2EA8" w:rsidR="00B2330E" w:rsidRPr="00404612" w:rsidRDefault="00E62D05" w:rsidP="00E62D05">
      <w:pPr>
        <w:contextualSpacing/>
        <w:jc w:val="center"/>
        <w:rPr>
          <w:rFonts w:ascii="Times New Roman" w:hAnsi="Times New Roman" w:cs="Times New Roman"/>
          <w:b/>
          <w:sz w:val="27"/>
          <w:szCs w:val="27"/>
        </w:rPr>
      </w:pPr>
      <w:r w:rsidRPr="00404612">
        <w:rPr>
          <w:rFonts w:ascii="Times New Roman" w:hAnsi="Times New Roman" w:cs="Times New Roman"/>
          <w:b/>
          <w:sz w:val="27"/>
          <w:szCs w:val="27"/>
        </w:rPr>
        <w:t>Сообщение о возможном установлении публичного сервитута</w:t>
      </w:r>
    </w:p>
    <w:p w14:paraId="3E44FBC5" w14:textId="77777777" w:rsidR="001C560A" w:rsidRPr="00404612" w:rsidRDefault="001C560A" w:rsidP="00E62D05">
      <w:pPr>
        <w:contextualSpacing/>
        <w:jc w:val="center"/>
        <w:rPr>
          <w:rFonts w:ascii="Times New Roman" w:hAnsi="Times New Roman" w:cs="Times New Roman"/>
          <w:b/>
          <w:sz w:val="27"/>
          <w:szCs w:val="27"/>
        </w:rPr>
      </w:pPr>
    </w:p>
    <w:p w14:paraId="75EA541D" w14:textId="795839A9" w:rsidR="00084DD4" w:rsidRPr="00404612" w:rsidRDefault="00E62D05" w:rsidP="00084DD4">
      <w:pPr>
        <w:spacing w:after="0" w:line="240" w:lineRule="auto"/>
        <w:ind w:firstLine="709"/>
        <w:jc w:val="both"/>
        <w:rPr>
          <w:rFonts w:ascii="Times New Roman" w:hAnsi="Times New Roman" w:cs="Times New Roman"/>
          <w:sz w:val="27"/>
          <w:szCs w:val="27"/>
        </w:rPr>
      </w:pPr>
      <w:r w:rsidRPr="00404612">
        <w:rPr>
          <w:rFonts w:ascii="Times New Roman" w:hAnsi="Times New Roman" w:cs="Times New Roman"/>
          <w:sz w:val="27"/>
          <w:szCs w:val="27"/>
        </w:rPr>
        <w:t xml:space="preserve">В соответствии с п. 3 ст. 39.42 Земельного кодекса Российской Федерации </w:t>
      </w:r>
      <w:r w:rsidR="00570996" w:rsidRPr="00404612">
        <w:rPr>
          <w:rFonts w:ascii="Times New Roman" w:hAnsi="Times New Roman" w:cs="Times New Roman"/>
          <w:sz w:val="27"/>
          <w:szCs w:val="27"/>
        </w:rPr>
        <w:t>Комитет по природным ресурсам Ленинградской области</w:t>
      </w:r>
      <w:r w:rsidRPr="00404612">
        <w:rPr>
          <w:rFonts w:ascii="Times New Roman" w:hAnsi="Times New Roman" w:cs="Times New Roman"/>
          <w:sz w:val="27"/>
          <w:szCs w:val="27"/>
        </w:rPr>
        <w:t xml:space="preserve"> настоящим сообщает, что в целях </w:t>
      </w:r>
      <w:r w:rsidR="00570996" w:rsidRPr="00404612">
        <w:rPr>
          <w:rFonts w:ascii="Times New Roman" w:hAnsi="Times New Roman" w:cs="Times New Roman"/>
          <w:sz w:val="27"/>
          <w:szCs w:val="27"/>
        </w:rPr>
        <w:t>строительства, реконструкции и эксплуатации объект</w:t>
      </w:r>
      <w:r w:rsidR="00084DD4" w:rsidRPr="00404612">
        <w:rPr>
          <w:rFonts w:ascii="Times New Roman" w:hAnsi="Times New Roman" w:cs="Times New Roman"/>
          <w:sz w:val="27"/>
          <w:szCs w:val="27"/>
        </w:rPr>
        <w:t>ов</w:t>
      </w:r>
      <w:r w:rsidR="00570996" w:rsidRPr="00404612">
        <w:rPr>
          <w:rFonts w:ascii="Times New Roman" w:hAnsi="Times New Roman" w:cs="Times New Roman"/>
          <w:sz w:val="27"/>
          <w:szCs w:val="27"/>
        </w:rPr>
        <w:t xml:space="preserve"> электросетевого хозяйства рег</w:t>
      </w:r>
      <w:r w:rsidR="00475D22" w:rsidRPr="00404612">
        <w:rPr>
          <w:rFonts w:ascii="Times New Roman" w:hAnsi="Times New Roman" w:cs="Times New Roman"/>
          <w:sz w:val="27"/>
          <w:szCs w:val="27"/>
        </w:rPr>
        <w:t xml:space="preserve">ионального значения </w:t>
      </w:r>
      <w:r w:rsidR="00084DD4" w:rsidRPr="00404612">
        <w:rPr>
          <w:rFonts w:ascii="Times New Roman" w:hAnsi="Times New Roman" w:cs="Times New Roman"/>
          <w:sz w:val="27"/>
          <w:szCs w:val="27"/>
        </w:rPr>
        <w:t xml:space="preserve">«ВЛ 110 кВ Липки-Хвороза», «ВЛ 110 кВ Чудово-Хвороза с отпайкой на ПС Бабино» </w:t>
      </w:r>
      <w:r w:rsidR="00962142" w:rsidRPr="00404612">
        <w:rPr>
          <w:rFonts w:ascii="Times New Roman" w:hAnsi="Times New Roman" w:cs="Times New Roman"/>
          <w:sz w:val="27"/>
          <w:szCs w:val="27"/>
        </w:rPr>
        <w:t>(далее – Объект</w:t>
      </w:r>
      <w:r w:rsidR="00084DD4" w:rsidRPr="00404612">
        <w:rPr>
          <w:rFonts w:ascii="Times New Roman" w:hAnsi="Times New Roman" w:cs="Times New Roman"/>
          <w:sz w:val="27"/>
          <w:szCs w:val="27"/>
        </w:rPr>
        <w:t>ы</w:t>
      </w:r>
      <w:r w:rsidR="00962142" w:rsidRPr="00404612">
        <w:rPr>
          <w:rFonts w:ascii="Times New Roman" w:hAnsi="Times New Roman" w:cs="Times New Roman"/>
          <w:sz w:val="27"/>
          <w:szCs w:val="27"/>
        </w:rPr>
        <w:t xml:space="preserve">) </w:t>
      </w:r>
      <w:r w:rsidR="00261D29" w:rsidRPr="00404612">
        <w:rPr>
          <w:rFonts w:ascii="Times New Roman" w:hAnsi="Times New Roman" w:cs="Times New Roman"/>
          <w:sz w:val="27"/>
          <w:szCs w:val="27"/>
        </w:rPr>
        <w:t xml:space="preserve">в рамках титула </w:t>
      </w:r>
      <w:r w:rsidR="00084DD4" w:rsidRPr="00404612">
        <w:rPr>
          <w:rFonts w:ascii="Times New Roman" w:hAnsi="Times New Roman" w:cs="Times New Roman"/>
          <w:sz w:val="27"/>
          <w:szCs w:val="27"/>
        </w:rPr>
        <w:t>«Строительство ВЛ 110 кВ направлением от ПС 110 кВ Хвороза до места врезки в ВЛ 110 кВ Чудовская-4 ориентировочной протяженностью 2х27 км для технологического присоединения энергопринимающих устройств заявителя ПАО «Газпром» по адресу: Ленинградская область, Любанское лесничество, Дубовицкое участковое лесничество, квартал 43 кадастровый номер: 47:26:0000000:280 (24-010730)»</w:t>
      </w:r>
      <w:r w:rsidR="00261D29" w:rsidRPr="00404612">
        <w:rPr>
          <w:rFonts w:ascii="Times New Roman" w:hAnsi="Times New Roman" w:cs="Times New Roman"/>
          <w:sz w:val="27"/>
          <w:szCs w:val="27"/>
        </w:rPr>
        <w:t xml:space="preserve"> </w:t>
      </w:r>
      <w:r w:rsidR="00F80FAB" w:rsidRPr="00404612">
        <w:rPr>
          <w:rFonts w:ascii="Times New Roman" w:hAnsi="Times New Roman" w:cs="Times New Roman"/>
          <w:sz w:val="27"/>
          <w:szCs w:val="27"/>
        </w:rPr>
        <w:t>возможно установление публичного сервитута</w:t>
      </w:r>
      <w:r w:rsidRPr="00404612">
        <w:rPr>
          <w:rFonts w:ascii="Times New Roman" w:hAnsi="Times New Roman" w:cs="Times New Roman"/>
          <w:sz w:val="27"/>
          <w:szCs w:val="27"/>
        </w:rPr>
        <w:t xml:space="preserve"> в отношении</w:t>
      </w:r>
      <w:r w:rsidR="00AB51D2" w:rsidRPr="00404612">
        <w:rPr>
          <w:rFonts w:ascii="Times New Roman" w:hAnsi="Times New Roman" w:cs="Times New Roman"/>
          <w:sz w:val="27"/>
          <w:szCs w:val="27"/>
        </w:rPr>
        <w:t xml:space="preserve"> </w:t>
      </w:r>
      <w:r w:rsidR="007D7FA3" w:rsidRPr="00404612">
        <w:rPr>
          <w:rFonts w:ascii="Times New Roman" w:hAnsi="Times New Roman" w:cs="Times New Roman"/>
          <w:sz w:val="27"/>
          <w:szCs w:val="27"/>
        </w:rPr>
        <w:t>част</w:t>
      </w:r>
      <w:r w:rsidR="00084DD4" w:rsidRPr="00404612">
        <w:rPr>
          <w:rFonts w:ascii="Times New Roman" w:hAnsi="Times New Roman" w:cs="Times New Roman"/>
          <w:sz w:val="27"/>
          <w:szCs w:val="27"/>
        </w:rPr>
        <w:t>ей</w:t>
      </w:r>
      <w:r w:rsidR="00570996" w:rsidRPr="00404612">
        <w:rPr>
          <w:rFonts w:ascii="Times New Roman" w:hAnsi="Times New Roman" w:cs="Times New Roman"/>
          <w:sz w:val="27"/>
          <w:szCs w:val="27"/>
        </w:rPr>
        <w:t xml:space="preserve"> земельн</w:t>
      </w:r>
      <w:r w:rsidR="00084DD4" w:rsidRPr="00404612">
        <w:rPr>
          <w:rFonts w:ascii="Times New Roman" w:hAnsi="Times New Roman" w:cs="Times New Roman"/>
          <w:sz w:val="27"/>
          <w:szCs w:val="27"/>
        </w:rPr>
        <w:t xml:space="preserve">ых </w:t>
      </w:r>
      <w:r w:rsidR="00570996" w:rsidRPr="00404612">
        <w:rPr>
          <w:rFonts w:ascii="Times New Roman" w:hAnsi="Times New Roman" w:cs="Times New Roman"/>
          <w:sz w:val="27"/>
          <w:szCs w:val="27"/>
        </w:rPr>
        <w:t>участк</w:t>
      </w:r>
      <w:r w:rsidR="00084DD4" w:rsidRPr="00404612">
        <w:rPr>
          <w:rFonts w:ascii="Times New Roman" w:hAnsi="Times New Roman" w:cs="Times New Roman"/>
          <w:sz w:val="27"/>
          <w:szCs w:val="27"/>
        </w:rPr>
        <w:t>ов</w:t>
      </w:r>
      <w:r w:rsidR="00570996" w:rsidRPr="00404612">
        <w:rPr>
          <w:rFonts w:ascii="Times New Roman" w:hAnsi="Times New Roman" w:cs="Times New Roman"/>
          <w:sz w:val="27"/>
          <w:szCs w:val="27"/>
        </w:rPr>
        <w:t xml:space="preserve"> в границах земель лесного фонда</w:t>
      </w:r>
      <w:r w:rsidR="00410B9F" w:rsidRPr="00404612">
        <w:rPr>
          <w:rFonts w:ascii="Times New Roman" w:hAnsi="Times New Roman" w:cs="Times New Roman"/>
          <w:sz w:val="27"/>
          <w:szCs w:val="27"/>
        </w:rPr>
        <w:t xml:space="preserve"> с кадастровыми номерами</w:t>
      </w:r>
      <w:r w:rsidR="00084DD4" w:rsidRPr="00404612">
        <w:rPr>
          <w:rFonts w:ascii="Times New Roman" w:hAnsi="Times New Roman" w:cs="Times New Roman"/>
          <w:sz w:val="27"/>
          <w:szCs w:val="27"/>
        </w:rPr>
        <w:t>:</w:t>
      </w:r>
    </w:p>
    <w:p w14:paraId="5EB5ED66" w14:textId="48A8F531" w:rsidR="00DF13E0" w:rsidRPr="00404612" w:rsidRDefault="00DF13E0" w:rsidP="00084DD4">
      <w:pPr>
        <w:spacing w:after="0" w:line="240" w:lineRule="auto"/>
        <w:ind w:firstLine="709"/>
        <w:jc w:val="both"/>
        <w:rPr>
          <w:rFonts w:ascii="Times New Roman" w:hAnsi="Times New Roman" w:cs="Times New Roman"/>
          <w:sz w:val="27"/>
          <w:szCs w:val="27"/>
        </w:rPr>
      </w:pPr>
      <w:r w:rsidRPr="00404612">
        <w:rPr>
          <w:rFonts w:ascii="Times New Roman" w:hAnsi="Times New Roman" w:cs="Times New Roman"/>
          <w:sz w:val="27"/>
          <w:szCs w:val="27"/>
        </w:rPr>
        <w:t xml:space="preserve">- </w:t>
      </w:r>
      <w:r w:rsidRPr="00404612">
        <w:rPr>
          <w:rFonts w:ascii="Times New Roman" w:hAnsi="Times New Roman" w:cs="Times New Roman"/>
          <w:sz w:val="27"/>
          <w:szCs w:val="27"/>
        </w:rPr>
        <w:t>47:26:0000000:38854</w:t>
      </w:r>
      <w:r w:rsidRPr="00404612">
        <w:rPr>
          <w:rFonts w:ascii="Times New Roman" w:hAnsi="Times New Roman" w:cs="Times New Roman"/>
          <w:sz w:val="27"/>
          <w:szCs w:val="27"/>
        </w:rPr>
        <w:t xml:space="preserve">, </w:t>
      </w:r>
      <w:r w:rsidR="00410B9F" w:rsidRPr="00404612">
        <w:rPr>
          <w:rFonts w:ascii="Times New Roman" w:hAnsi="Times New Roman" w:cs="Times New Roman"/>
          <w:sz w:val="27"/>
          <w:szCs w:val="27"/>
        </w:rPr>
        <w:t>п</w:t>
      </w:r>
      <w:r w:rsidRPr="00404612">
        <w:rPr>
          <w:rFonts w:ascii="Times New Roman" w:hAnsi="Times New Roman" w:cs="Times New Roman"/>
          <w:sz w:val="27"/>
          <w:szCs w:val="27"/>
        </w:rPr>
        <w:t>очтовый адрес ориентира: Ленинградская область, Тосненский район, Любанское лесничество, Каменское участковое лесничество, квартал 99 выдел 32, квартал 100 выдел 66, квартал 114 выдел 40, квартал 115 выдел 35, квартал 116 выдел 52, квартал 79 выдел 51, квартал 80 выдел 35, квартал 83 выдел 31, квартал 84 выдел 45, квартал 85 выдел 59, квартал 86 выдел 72, квартал 87 выдел 59, квартал 98 выдел 56, квартал 100 выдел 67, квартал 101 выдел 24, квартал 113 выдел 19, квартал 117 выдел 50, квартал 118 выдел 49, квартал 119 выдел 34; Броницкое участковое лесничество, квартал 24 выдел 39, квартал 25 выдел 45, квартал 46 выдел 80, квартал 29 выдел 62, квартал 42 выдел 60, квартал 9 выдел 38, квартал 21 выдел 17, квартал 22 выдел 22, квартал 23 выдел 27, квартал 24 выдел 38, квартал 25 выдел 44, квартал 26 выдел 43, квартал 27 выдел 43, квартал 28 выдел 51, квартал 43 выдел 35, квартал 44 выдел 39, квартал 45 выдел 58, квартал 46 выдел 81, квартал 57 выдел 46; Апраксинское участковое лесничество, квартал 4 выдел 31, квартал 6 выдел 40, квартал 7 выдел 64, квартал 3 выдел 59, квартал 4 выдел 30, квартал 5 выдел 26, квартал 8 выдел 36, квартал 9 выдел 28, квартал 17 выдел 34, квартал 18 выдел 23; Осничевское участковое лесничество, квартал 314 выдел 47, квартал 525 выдел 16, квартал 526 выдел 21, квартал 611 выдел 18</w:t>
      </w:r>
      <w:r w:rsidRPr="00404612">
        <w:rPr>
          <w:rFonts w:ascii="Times New Roman" w:hAnsi="Times New Roman" w:cs="Times New Roman"/>
          <w:sz w:val="27"/>
          <w:szCs w:val="27"/>
        </w:rPr>
        <w:t>;</w:t>
      </w:r>
    </w:p>
    <w:p w14:paraId="76BC0B8C" w14:textId="14D328C1" w:rsidR="00E80CFF" w:rsidRPr="00404612" w:rsidRDefault="00E80CFF" w:rsidP="00084DD4">
      <w:pPr>
        <w:spacing w:after="0" w:line="240" w:lineRule="auto"/>
        <w:ind w:firstLine="709"/>
        <w:jc w:val="both"/>
        <w:rPr>
          <w:rFonts w:ascii="Times New Roman" w:hAnsi="Times New Roman" w:cs="Times New Roman"/>
          <w:sz w:val="27"/>
          <w:szCs w:val="27"/>
        </w:rPr>
      </w:pPr>
      <w:r w:rsidRPr="00404612">
        <w:rPr>
          <w:rFonts w:ascii="Times New Roman" w:hAnsi="Times New Roman" w:cs="Times New Roman"/>
          <w:sz w:val="27"/>
          <w:szCs w:val="27"/>
        </w:rPr>
        <w:t xml:space="preserve">- </w:t>
      </w:r>
      <w:r w:rsidRPr="00404612">
        <w:rPr>
          <w:rFonts w:ascii="Times New Roman" w:hAnsi="Times New Roman" w:cs="Times New Roman"/>
          <w:sz w:val="27"/>
          <w:szCs w:val="27"/>
        </w:rPr>
        <w:t>47:26:1226001:300</w:t>
      </w:r>
      <w:r w:rsidRPr="00404612">
        <w:rPr>
          <w:rFonts w:ascii="Times New Roman" w:hAnsi="Times New Roman" w:cs="Times New Roman"/>
          <w:sz w:val="27"/>
          <w:szCs w:val="27"/>
        </w:rPr>
        <w:t>, п</w:t>
      </w:r>
      <w:r w:rsidRPr="00404612">
        <w:rPr>
          <w:rFonts w:ascii="Times New Roman" w:hAnsi="Times New Roman" w:cs="Times New Roman"/>
          <w:sz w:val="27"/>
          <w:szCs w:val="27"/>
        </w:rPr>
        <w:t>очтовый адрес ориентира: Российская Федерация, Ленинградская область, м.р-н Тосненский, с.п. Лисинское</w:t>
      </w:r>
      <w:r w:rsidR="000E33FA" w:rsidRPr="00404612">
        <w:rPr>
          <w:rFonts w:ascii="Times New Roman" w:hAnsi="Times New Roman" w:cs="Times New Roman"/>
          <w:sz w:val="27"/>
          <w:szCs w:val="27"/>
        </w:rPr>
        <w:t>;</w:t>
      </w:r>
    </w:p>
    <w:p w14:paraId="26CB74C5" w14:textId="03CF2053" w:rsidR="000E33FA" w:rsidRPr="00404612" w:rsidRDefault="000E33FA" w:rsidP="00084DD4">
      <w:pPr>
        <w:spacing w:after="0" w:line="240" w:lineRule="auto"/>
        <w:ind w:firstLine="709"/>
        <w:jc w:val="both"/>
        <w:rPr>
          <w:rFonts w:ascii="Times New Roman" w:hAnsi="Times New Roman" w:cs="Times New Roman"/>
          <w:sz w:val="27"/>
          <w:szCs w:val="27"/>
        </w:rPr>
      </w:pPr>
      <w:r w:rsidRPr="00404612">
        <w:rPr>
          <w:rFonts w:ascii="Times New Roman" w:hAnsi="Times New Roman" w:cs="Times New Roman"/>
          <w:sz w:val="27"/>
          <w:szCs w:val="27"/>
        </w:rPr>
        <w:t>- 47:26:1226001:305</w:t>
      </w:r>
      <w:r w:rsidRPr="00404612">
        <w:rPr>
          <w:rFonts w:ascii="Times New Roman" w:hAnsi="Times New Roman" w:cs="Times New Roman"/>
          <w:sz w:val="27"/>
          <w:szCs w:val="27"/>
        </w:rPr>
        <w:t>,</w:t>
      </w:r>
      <w:r w:rsidRPr="00404612">
        <w:rPr>
          <w:sz w:val="27"/>
          <w:szCs w:val="27"/>
        </w:rPr>
        <w:t xml:space="preserve"> </w:t>
      </w:r>
      <w:r w:rsidRPr="00404612">
        <w:rPr>
          <w:rFonts w:ascii="Times New Roman" w:hAnsi="Times New Roman" w:cs="Times New Roman"/>
          <w:sz w:val="27"/>
          <w:szCs w:val="27"/>
        </w:rPr>
        <w:t>Почтовый адрес ориентира: Российская Федерация, Ленинградская область, Тосненский муниципальный район</w:t>
      </w:r>
    </w:p>
    <w:p w14:paraId="27BF9061" w14:textId="3C17CA13" w:rsidR="00084DD4" w:rsidRPr="00404612" w:rsidRDefault="00084DD4" w:rsidP="00084DD4">
      <w:pPr>
        <w:spacing w:after="0" w:line="240" w:lineRule="auto"/>
        <w:ind w:firstLine="709"/>
        <w:jc w:val="both"/>
        <w:rPr>
          <w:rFonts w:ascii="Times New Roman" w:hAnsi="Times New Roman" w:cs="Times New Roman"/>
          <w:sz w:val="27"/>
          <w:szCs w:val="27"/>
        </w:rPr>
      </w:pPr>
      <w:r w:rsidRPr="00404612">
        <w:rPr>
          <w:rFonts w:ascii="Times New Roman" w:hAnsi="Times New Roman" w:cs="Times New Roman"/>
          <w:sz w:val="27"/>
          <w:szCs w:val="27"/>
        </w:rPr>
        <w:t>-</w:t>
      </w:r>
      <w:r w:rsidR="007D7FA3" w:rsidRPr="00404612">
        <w:rPr>
          <w:rFonts w:ascii="Times New Roman" w:hAnsi="Times New Roman" w:cs="Times New Roman"/>
          <w:sz w:val="27"/>
          <w:szCs w:val="27"/>
        </w:rPr>
        <w:t xml:space="preserve"> </w:t>
      </w:r>
      <w:r w:rsidR="00261D29" w:rsidRPr="00404612">
        <w:rPr>
          <w:rFonts w:ascii="Times New Roman" w:hAnsi="Times New Roman" w:cs="Times New Roman"/>
          <w:sz w:val="27"/>
          <w:szCs w:val="27"/>
        </w:rPr>
        <w:t>47:26:0000000:280</w:t>
      </w:r>
      <w:r w:rsidR="00AB51D2" w:rsidRPr="00404612">
        <w:rPr>
          <w:rFonts w:ascii="Times New Roman" w:hAnsi="Times New Roman" w:cs="Times New Roman"/>
          <w:sz w:val="27"/>
          <w:szCs w:val="27"/>
        </w:rPr>
        <w:t xml:space="preserve">, </w:t>
      </w:r>
      <w:r w:rsidRPr="00404612">
        <w:rPr>
          <w:rFonts w:ascii="Times New Roman" w:hAnsi="Times New Roman" w:cs="Times New Roman"/>
          <w:sz w:val="27"/>
          <w:szCs w:val="27"/>
        </w:rPr>
        <w:t>п</w:t>
      </w:r>
      <w:r w:rsidRPr="00404612">
        <w:rPr>
          <w:rFonts w:ascii="Times New Roman" w:hAnsi="Times New Roman" w:cs="Times New Roman"/>
          <w:sz w:val="27"/>
          <w:szCs w:val="27"/>
        </w:rPr>
        <w:t xml:space="preserve">очтовый адрес ориентира: Ленинградская область, Тосненский район, Любанское лесничество, участковые лесничества: Андриановское кв. 1-59, Апраксинское кв. 2-9, 11-151, Броницкое кв. 1-104, Добросельское кв. 1-24, 26-44, 47-86, Дубовицкое кв. 1-177, Каменское кв. 1-142, Красноборское кв. 1-96, Любанское кв. 1-131, Осничевское кв. 1-7, 101, 102, 104-110, 201-211, 301-314, 401-422, 501-527, 601-635, Саблинское кв. 1-30, 31 (часть), 32 (часть), 33-75, 76 (часть), 77-114, Тосненское кв. 1-79, 80 (часть), 81-115, </w:t>
      </w:r>
      <w:r w:rsidRPr="00404612">
        <w:rPr>
          <w:rFonts w:ascii="Times New Roman" w:hAnsi="Times New Roman" w:cs="Times New Roman"/>
          <w:sz w:val="27"/>
          <w:szCs w:val="27"/>
        </w:rPr>
        <w:lastRenderedPageBreak/>
        <w:t>Трубниковское кв. 1-99, 103-105, 107-155, Ульяновское кв. 1-131, Ушакинское кв. 1-121, Шапкинское кв. 1-151</w:t>
      </w:r>
      <w:r w:rsidR="003A30C9" w:rsidRPr="00404612">
        <w:rPr>
          <w:rFonts w:ascii="Times New Roman" w:hAnsi="Times New Roman" w:cs="Times New Roman"/>
          <w:sz w:val="27"/>
          <w:szCs w:val="27"/>
        </w:rPr>
        <w:t>.</w:t>
      </w:r>
    </w:p>
    <w:p w14:paraId="5AAB5699" w14:textId="16C45B99" w:rsidR="00704F6C" w:rsidRPr="00404612" w:rsidRDefault="00962142" w:rsidP="00962142">
      <w:pPr>
        <w:pStyle w:val="1"/>
        <w:ind w:firstLine="709"/>
        <w:jc w:val="both"/>
        <w:rPr>
          <w:rFonts w:ascii="Times New Roman" w:hAnsi="Times New Roman" w:cs="Times New Roman"/>
          <w:color w:val="auto"/>
          <w:sz w:val="27"/>
          <w:szCs w:val="27"/>
          <w:lang w:bidi="ru-RU"/>
        </w:rPr>
      </w:pPr>
      <w:r w:rsidRPr="00404612">
        <w:rPr>
          <w:rFonts w:ascii="Times New Roman" w:hAnsi="Times New Roman" w:cs="Times New Roman"/>
          <w:color w:val="auto"/>
          <w:sz w:val="27"/>
          <w:szCs w:val="27"/>
          <w:lang w:bidi="ru-RU"/>
        </w:rPr>
        <w:t>Объект</w:t>
      </w:r>
      <w:r w:rsidR="003A30C9" w:rsidRPr="00404612">
        <w:rPr>
          <w:rFonts w:ascii="Times New Roman" w:hAnsi="Times New Roman" w:cs="Times New Roman"/>
          <w:color w:val="auto"/>
          <w:sz w:val="27"/>
          <w:szCs w:val="27"/>
          <w:lang w:bidi="ru-RU"/>
        </w:rPr>
        <w:t>ы</w:t>
      </w:r>
      <w:r w:rsidRPr="00404612">
        <w:rPr>
          <w:rFonts w:ascii="Times New Roman" w:hAnsi="Times New Roman" w:cs="Times New Roman"/>
          <w:color w:val="auto"/>
          <w:sz w:val="27"/>
          <w:szCs w:val="27"/>
          <w:lang w:bidi="ru-RU"/>
        </w:rPr>
        <w:t xml:space="preserve"> </w:t>
      </w:r>
      <w:r w:rsidR="00A15B52" w:rsidRPr="00404612">
        <w:rPr>
          <w:rFonts w:ascii="Times New Roman" w:hAnsi="Times New Roman" w:cs="Times New Roman"/>
          <w:color w:val="auto"/>
          <w:sz w:val="27"/>
          <w:szCs w:val="27"/>
          <w:lang w:bidi="ru-RU"/>
        </w:rPr>
        <w:t xml:space="preserve">планируется к включению </w:t>
      </w:r>
      <w:r w:rsidRPr="00404612">
        <w:rPr>
          <w:rFonts w:ascii="Times New Roman" w:hAnsi="Times New Roman" w:cs="Times New Roman"/>
          <w:color w:val="auto"/>
          <w:sz w:val="27"/>
          <w:szCs w:val="27"/>
          <w:lang w:bidi="ru-RU"/>
        </w:rPr>
        <w:t>в схем</w:t>
      </w:r>
      <w:r w:rsidR="00FB56BB" w:rsidRPr="00404612">
        <w:rPr>
          <w:rFonts w:ascii="Times New Roman" w:hAnsi="Times New Roman" w:cs="Times New Roman"/>
          <w:color w:val="auto"/>
          <w:sz w:val="27"/>
          <w:szCs w:val="27"/>
          <w:lang w:bidi="ru-RU"/>
        </w:rPr>
        <w:t>у</w:t>
      </w:r>
      <w:r w:rsidRPr="00404612">
        <w:rPr>
          <w:rFonts w:ascii="Times New Roman" w:hAnsi="Times New Roman" w:cs="Times New Roman"/>
          <w:color w:val="auto"/>
          <w:sz w:val="27"/>
          <w:szCs w:val="27"/>
          <w:lang w:bidi="ru-RU"/>
        </w:rPr>
        <w:t xml:space="preserve"> территориального планирования Ленинградской области в области электроэнергетики, утвержденной постановлением Правительства Ленинградской области от 17.06.2021 № 381. Схема территориального планирования Ленинградской области в области электроэнергетики размещена на сайте комитета градостроительной политики Ленинградской области (</w:t>
      </w:r>
      <w:hyperlink r:id="rId5" w:history="1">
        <w:r w:rsidRPr="00404612">
          <w:rPr>
            <w:rStyle w:val="a6"/>
            <w:rFonts w:ascii="Times New Roman" w:hAnsi="Times New Roman" w:cs="Times New Roman"/>
            <w:color w:val="auto"/>
            <w:sz w:val="27"/>
            <w:szCs w:val="27"/>
            <w:u w:val="none"/>
            <w:lang w:bidi="ru-RU"/>
          </w:rPr>
          <w:t>http://arch.lenobl.ru</w:t>
        </w:r>
      </w:hyperlink>
      <w:r w:rsidRPr="00404612">
        <w:rPr>
          <w:rFonts w:ascii="Times New Roman" w:hAnsi="Times New Roman" w:cs="Times New Roman"/>
          <w:color w:val="auto"/>
          <w:sz w:val="27"/>
          <w:szCs w:val="27"/>
          <w:lang w:bidi="ru-RU"/>
        </w:rPr>
        <w:t xml:space="preserve">). </w:t>
      </w:r>
      <w:r w:rsidR="00A15B52" w:rsidRPr="00404612">
        <w:rPr>
          <w:rFonts w:ascii="Times New Roman" w:hAnsi="Times New Roman" w:cs="Times New Roman"/>
          <w:color w:val="auto"/>
          <w:sz w:val="27"/>
          <w:szCs w:val="27"/>
          <w:lang w:bidi="ru-RU"/>
        </w:rPr>
        <w:t xml:space="preserve"> </w:t>
      </w:r>
    </w:p>
    <w:p w14:paraId="6EF49EAF" w14:textId="760B7D87" w:rsidR="00B917CA" w:rsidRPr="00404612" w:rsidRDefault="00B917CA" w:rsidP="00410B9F">
      <w:pPr>
        <w:pStyle w:val="1"/>
        <w:ind w:firstLine="709"/>
        <w:jc w:val="both"/>
        <w:rPr>
          <w:rFonts w:ascii="Times New Roman" w:hAnsi="Times New Roman" w:cs="Times New Roman"/>
          <w:color w:val="auto"/>
          <w:sz w:val="27"/>
          <w:szCs w:val="27"/>
          <w:lang w:bidi="ru-RU"/>
        </w:rPr>
      </w:pPr>
      <w:r w:rsidRPr="00404612">
        <w:rPr>
          <w:rFonts w:ascii="Times New Roman" w:hAnsi="Times New Roman" w:cs="Times New Roman"/>
          <w:color w:val="auto"/>
          <w:sz w:val="27"/>
          <w:szCs w:val="27"/>
          <w:lang w:bidi="ru-RU"/>
        </w:rPr>
        <w:t>Приказом Минэнерго России от 28.11.2025 №2 утверждена инвестиционная программа ПАО «Россети Ленэнерго» на 2025-2030 годы в составе которой предусмотрен</w:t>
      </w:r>
      <w:r w:rsidR="00EB16F0" w:rsidRPr="00404612">
        <w:rPr>
          <w:rFonts w:ascii="Times New Roman" w:hAnsi="Times New Roman" w:cs="Times New Roman"/>
          <w:color w:val="auto"/>
          <w:sz w:val="27"/>
          <w:szCs w:val="27"/>
          <w:lang w:bidi="ru-RU"/>
        </w:rPr>
        <w:t>о</w:t>
      </w:r>
      <w:r w:rsidRPr="00404612">
        <w:rPr>
          <w:rFonts w:ascii="Times New Roman" w:hAnsi="Times New Roman" w:cs="Times New Roman"/>
          <w:color w:val="auto"/>
          <w:sz w:val="27"/>
          <w:szCs w:val="27"/>
          <w:lang w:bidi="ru-RU"/>
        </w:rPr>
        <w:t xml:space="preserve"> </w:t>
      </w:r>
      <w:r w:rsidR="00EB16F0" w:rsidRPr="00404612">
        <w:rPr>
          <w:rFonts w:ascii="Times New Roman" w:hAnsi="Times New Roman" w:cs="Times New Roman"/>
          <w:color w:val="auto"/>
          <w:sz w:val="27"/>
          <w:szCs w:val="27"/>
          <w:lang w:bidi="ru-RU"/>
        </w:rPr>
        <w:t>п</w:t>
      </w:r>
      <w:r w:rsidR="008E7E94" w:rsidRPr="00404612">
        <w:rPr>
          <w:rFonts w:ascii="Times New Roman" w:hAnsi="Times New Roman" w:cs="Times New Roman"/>
          <w:color w:val="auto"/>
          <w:sz w:val="27"/>
          <w:szCs w:val="27"/>
          <w:lang w:bidi="ru-RU"/>
        </w:rPr>
        <w:t xml:space="preserve">роектирование по инвестиционному проекту: </w:t>
      </w:r>
      <w:r w:rsidR="00DD4ADD" w:rsidRPr="00404612">
        <w:rPr>
          <w:rFonts w:ascii="Times New Roman" w:hAnsi="Times New Roman" w:cs="Times New Roman"/>
          <w:color w:val="auto"/>
          <w:sz w:val="27"/>
          <w:szCs w:val="27"/>
          <w:lang w:bidi="ru-RU"/>
        </w:rPr>
        <w:t>«</w:t>
      </w:r>
      <w:r w:rsidR="008E7E94" w:rsidRPr="00404612">
        <w:rPr>
          <w:rFonts w:ascii="Times New Roman" w:hAnsi="Times New Roman" w:cs="Times New Roman"/>
          <w:color w:val="auto"/>
          <w:sz w:val="27"/>
          <w:szCs w:val="27"/>
          <w:lang w:bidi="ru-RU"/>
        </w:rPr>
        <w:t xml:space="preserve">Строительство </w:t>
      </w:r>
      <w:r w:rsidR="00410B9F" w:rsidRPr="00404612">
        <w:rPr>
          <w:rFonts w:ascii="Times New Roman" w:hAnsi="Times New Roman" w:cs="Times New Roman"/>
          <w:color w:val="auto"/>
          <w:sz w:val="27"/>
          <w:szCs w:val="27"/>
          <w:lang w:bidi="ru-RU"/>
        </w:rPr>
        <w:t>ВЛ</w:t>
      </w:r>
      <w:r w:rsidR="008E7E94" w:rsidRPr="00404612">
        <w:rPr>
          <w:rFonts w:ascii="Times New Roman" w:hAnsi="Times New Roman" w:cs="Times New Roman"/>
          <w:color w:val="auto"/>
          <w:sz w:val="27"/>
          <w:szCs w:val="27"/>
          <w:lang w:bidi="ru-RU"/>
        </w:rPr>
        <w:t xml:space="preserve"> 110 кВ </w:t>
      </w:r>
      <w:r w:rsidR="00410B9F" w:rsidRPr="00404612">
        <w:rPr>
          <w:rFonts w:ascii="Times New Roman" w:hAnsi="Times New Roman" w:cs="Times New Roman"/>
          <w:color w:val="auto"/>
          <w:sz w:val="27"/>
          <w:szCs w:val="27"/>
          <w:lang w:bidi="ru-RU"/>
        </w:rPr>
        <w:t xml:space="preserve">направлением от ПС 110 кВ </w:t>
      </w:r>
      <w:r w:rsidR="008E7E94" w:rsidRPr="00404612">
        <w:rPr>
          <w:rFonts w:ascii="Times New Roman" w:hAnsi="Times New Roman" w:cs="Times New Roman"/>
          <w:color w:val="auto"/>
          <w:sz w:val="27"/>
          <w:szCs w:val="27"/>
          <w:lang w:bidi="ru-RU"/>
        </w:rPr>
        <w:t xml:space="preserve">Хвороза </w:t>
      </w:r>
      <w:r w:rsidR="00410B9F" w:rsidRPr="00404612">
        <w:rPr>
          <w:rFonts w:ascii="Times New Roman" w:hAnsi="Times New Roman" w:cs="Times New Roman"/>
          <w:color w:val="auto"/>
          <w:sz w:val="27"/>
          <w:szCs w:val="27"/>
          <w:lang w:bidi="ru-RU"/>
        </w:rPr>
        <w:t xml:space="preserve">до места врезки в ВЛ 110 кВ Чудовская-4 ориентировочной протяженностью 2х27 км для </w:t>
      </w:r>
      <w:r w:rsidR="008E7E94" w:rsidRPr="00404612">
        <w:rPr>
          <w:rFonts w:ascii="Times New Roman" w:hAnsi="Times New Roman" w:cs="Times New Roman"/>
          <w:color w:val="auto"/>
          <w:sz w:val="27"/>
          <w:szCs w:val="27"/>
          <w:lang w:bidi="ru-RU"/>
        </w:rPr>
        <w:t>технологического присоединения энергопринимающих устройств заявителя ПАО «Газпром» по адресу: Ленинградская область, Любанское лесничество, Дубовицкое участковое лесничество, квартал 43, кадастровый номер: 47:26:0000000:280 (24-010730)» (инвестиционный проект Р_1025019</w:t>
      </w:r>
      <w:r w:rsidR="00410B9F" w:rsidRPr="00404612">
        <w:rPr>
          <w:rFonts w:ascii="Times New Roman" w:hAnsi="Times New Roman" w:cs="Times New Roman"/>
          <w:color w:val="auto"/>
          <w:sz w:val="27"/>
          <w:szCs w:val="27"/>
          <w:lang w:bidi="ru-RU"/>
        </w:rPr>
        <w:t>4</w:t>
      </w:r>
      <w:r w:rsidR="008E7E94" w:rsidRPr="00404612">
        <w:rPr>
          <w:rFonts w:ascii="Times New Roman" w:hAnsi="Times New Roman" w:cs="Times New Roman"/>
          <w:color w:val="auto"/>
          <w:sz w:val="27"/>
          <w:szCs w:val="27"/>
          <w:lang w:bidi="ru-RU"/>
        </w:rPr>
        <w:t>616)</w:t>
      </w:r>
      <w:r w:rsidR="00EB16F0" w:rsidRPr="00404612">
        <w:rPr>
          <w:rFonts w:ascii="Times New Roman" w:hAnsi="Times New Roman" w:cs="Times New Roman"/>
          <w:color w:val="auto"/>
          <w:sz w:val="27"/>
          <w:szCs w:val="27"/>
          <w:lang w:bidi="ru-RU"/>
        </w:rPr>
        <w:t>.</w:t>
      </w:r>
    </w:p>
    <w:p w14:paraId="7A2610CF" w14:textId="77777777" w:rsidR="00962142" w:rsidRPr="00404612" w:rsidRDefault="00962142" w:rsidP="00962142">
      <w:pPr>
        <w:pStyle w:val="1"/>
        <w:ind w:firstLine="709"/>
        <w:jc w:val="both"/>
        <w:rPr>
          <w:rFonts w:ascii="Times New Roman" w:hAnsi="Times New Roman" w:cs="Times New Roman"/>
          <w:color w:val="auto"/>
          <w:sz w:val="27"/>
          <w:szCs w:val="27"/>
          <w:lang w:bidi="ru-RU"/>
        </w:rPr>
      </w:pPr>
      <w:r w:rsidRPr="00404612">
        <w:rPr>
          <w:rFonts w:ascii="Times New Roman" w:hAnsi="Times New Roman" w:cs="Times New Roman"/>
          <w:color w:val="auto"/>
          <w:sz w:val="27"/>
          <w:szCs w:val="27"/>
          <w:lang w:bidi="ru-RU"/>
        </w:rPr>
        <w:t xml:space="preserve">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 </w:t>
      </w:r>
      <w:r w:rsidR="00DD08E9" w:rsidRPr="00404612">
        <w:rPr>
          <w:rFonts w:ascii="Times New Roman" w:hAnsi="Times New Roman" w:cs="Times New Roman"/>
          <w:color w:val="auto"/>
          <w:sz w:val="27"/>
          <w:szCs w:val="27"/>
          <w:lang w:bidi="ru-RU"/>
        </w:rPr>
        <w:t>Комитете по природным ресурсам Ленинградской области</w:t>
      </w:r>
      <w:r w:rsidRPr="00404612">
        <w:rPr>
          <w:rFonts w:ascii="Times New Roman" w:hAnsi="Times New Roman" w:cs="Times New Roman"/>
          <w:color w:val="auto"/>
          <w:sz w:val="27"/>
          <w:szCs w:val="27"/>
          <w:lang w:bidi="ru-RU"/>
        </w:rPr>
        <w:t xml:space="preserve"> (</w:t>
      </w:r>
      <w:r w:rsidR="00E8504F" w:rsidRPr="00404612">
        <w:rPr>
          <w:rFonts w:ascii="Times New Roman" w:hAnsi="Times New Roman" w:cs="Times New Roman"/>
          <w:color w:val="auto"/>
          <w:sz w:val="27"/>
          <w:szCs w:val="27"/>
          <w:lang w:bidi="ru-RU"/>
        </w:rPr>
        <w:t xml:space="preserve">Санкт - Петербург, </w:t>
      </w:r>
      <w:r w:rsidR="00665CEB" w:rsidRPr="00404612">
        <w:rPr>
          <w:rFonts w:ascii="Times New Roman" w:hAnsi="Times New Roman" w:cs="Times New Roman"/>
          <w:color w:val="auto"/>
          <w:sz w:val="27"/>
          <w:szCs w:val="27"/>
          <w:lang w:bidi="ru-RU"/>
        </w:rPr>
        <w:t>пл. Растрелли, д.2, литер А</w:t>
      </w:r>
      <w:r w:rsidRPr="00404612">
        <w:rPr>
          <w:rFonts w:ascii="Times New Roman" w:hAnsi="Times New Roman" w:cs="Times New Roman"/>
          <w:color w:val="auto"/>
          <w:sz w:val="27"/>
          <w:szCs w:val="27"/>
          <w:lang w:bidi="ru-RU"/>
        </w:rPr>
        <w:t>, каб. 2</w:t>
      </w:r>
      <w:r w:rsidR="00665CEB" w:rsidRPr="00404612">
        <w:rPr>
          <w:rFonts w:ascii="Times New Roman" w:hAnsi="Times New Roman" w:cs="Times New Roman"/>
          <w:color w:val="auto"/>
          <w:sz w:val="27"/>
          <w:szCs w:val="27"/>
          <w:lang w:bidi="ru-RU"/>
        </w:rPr>
        <w:t>-2</w:t>
      </w:r>
      <w:r w:rsidRPr="00404612">
        <w:rPr>
          <w:rFonts w:ascii="Times New Roman" w:hAnsi="Times New Roman" w:cs="Times New Roman"/>
          <w:color w:val="auto"/>
          <w:sz w:val="27"/>
          <w:szCs w:val="27"/>
          <w:lang w:bidi="ru-RU"/>
        </w:rPr>
        <w:t>1).</w:t>
      </w:r>
    </w:p>
    <w:p w14:paraId="215FBE40" w14:textId="77777777" w:rsidR="00962142" w:rsidRPr="00404612" w:rsidRDefault="00962142" w:rsidP="00962142">
      <w:pPr>
        <w:pStyle w:val="1"/>
        <w:ind w:firstLine="709"/>
        <w:jc w:val="both"/>
        <w:rPr>
          <w:rFonts w:ascii="Times New Roman" w:hAnsi="Times New Roman" w:cs="Times New Roman"/>
          <w:color w:val="auto"/>
          <w:sz w:val="27"/>
          <w:szCs w:val="27"/>
          <w:lang w:bidi="ru-RU"/>
        </w:rPr>
      </w:pPr>
      <w:r w:rsidRPr="00404612">
        <w:rPr>
          <w:rFonts w:ascii="Times New Roman" w:hAnsi="Times New Roman" w:cs="Times New Roman"/>
          <w:color w:val="auto"/>
          <w:sz w:val="27"/>
          <w:szCs w:val="27"/>
          <w:lang w:bidi="ru-RU"/>
        </w:rPr>
        <w:t xml:space="preserve">Подать заявления об учете прав на земельный участок можно по адресу </w:t>
      </w:r>
      <w:r w:rsidR="00DC49A3" w:rsidRPr="00404612">
        <w:rPr>
          <w:rFonts w:ascii="Times New Roman" w:hAnsi="Times New Roman" w:cs="Times New Roman"/>
          <w:color w:val="auto"/>
          <w:sz w:val="27"/>
          <w:szCs w:val="27"/>
          <w:lang w:bidi="ru-RU"/>
        </w:rPr>
        <w:t>Комитета по природным ресурсам Ленинградской области</w:t>
      </w:r>
      <w:r w:rsidRPr="00404612">
        <w:rPr>
          <w:rFonts w:ascii="Times New Roman" w:hAnsi="Times New Roman" w:cs="Times New Roman"/>
          <w:color w:val="auto"/>
          <w:sz w:val="27"/>
          <w:szCs w:val="27"/>
          <w:lang w:bidi="ru-RU"/>
        </w:rPr>
        <w:t xml:space="preserve"> (191124, </w:t>
      </w:r>
      <w:r w:rsidR="00E8504F" w:rsidRPr="00404612">
        <w:rPr>
          <w:rFonts w:ascii="Times New Roman" w:hAnsi="Times New Roman" w:cs="Times New Roman"/>
          <w:color w:val="auto"/>
          <w:sz w:val="27"/>
          <w:szCs w:val="27"/>
          <w:lang w:bidi="ru-RU"/>
        </w:rPr>
        <w:t>Санкт - Петербург, пл. Растрелли, д.2, литер А, каб. 2-21</w:t>
      </w:r>
      <w:r w:rsidRPr="00404612">
        <w:rPr>
          <w:rFonts w:ascii="Times New Roman" w:hAnsi="Times New Roman" w:cs="Times New Roman"/>
          <w:color w:val="auto"/>
          <w:sz w:val="27"/>
          <w:szCs w:val="27"/>
          <w:lang w:bidi="ru-RU"/>
        </w:rPr>
        <w:t>).</w:t>
      </w:r>
    </w:p>
    <w:p w14:paraId="71126A33" w14:textId="77777777" w:rsidR="00962142" w:rsidRPr="00404612" w:rsidRDefault="00962142" w:rsidP="00962142">
      <w:pPr>
        <w:pStyle w:val="1"/>
        <w:ind w:firstLine="709"/>
        <w:jc w:val="both"/>
        <w:rPr>
          <w:rFonts w:ascii="Times New Roman" w:hAnsi="Times New Roman" w:cs="Times New Roman"/>
          <w:color w:val="auto"/>
          <w:sz w:val="27"/>
          <w:szCs w:val="27"/>
          <w:lang w:bidi="ru-RU"/>
        </w:rPr>
      </w:pPr>
      <w:r w:rsidRPr="00404612">
        <w:rPr>
          <w:rFonts w:ascii="Times New Roman" w:hAnsi="Times New Roman" w:cs="Times New Roman"/>
          <w:color w:val="auto"/>
          <w:sz w:val="27"/>
          <w:szCs w:val="27"/>
          <w:lang w:bidi="ru-RU"/>
        </w:rPr>
        <w:t>Срок подачи заявлений об учете прав на земельный участок, в отношении которого испрашивается публичный сервитут, составляет 15 (пятнадцать) дней со дня опубликования данного сообщения (в соответствии с п. 8 ст. 39.42 Земельного кодекса Российской Федерации).</w:t>
      </w:r>
    </w:p>
    <w:p w14:paraId="6A811545" w14:textId="77777777" w:rsidR="00962142" w:rsidRPr="00404612" w:rsidRDefault="00962142" w:rsidP="00962142">
      <w:pPr>
        <w:pStyle w:val="1"/>
        <w:ind w:firstLine="709"/>
        <w:jc w:val="both"/>
        <w:rPr>
          <w:rFonts w:ascii="Times New Roman" w:hAnsi="Times New Roman" w:cs="Times New Roman"/>
          <w:color w:val="auto"/>
          <w:sz w:val="27"/>
          <w:szCs w:val="27"/>
          <w:lang w:bidi="ru-RU"/>
        </w:rPr>
      </w:pPr>
      <w:r w:rsidRPr="00404612">
        <w:rPr>
          <w:rFonts w:ascii="Times New Roman" w:hAnsi="Times New Roman" w:cs="Times New Roman"/>
          <w:color w:val="auto"/>
          <w:sz w:val="27"/>
          <w:szCs w:val="27"/>
          <w:lang w:bidi="ru-RU"/>
        </w:rPr>
        <w:t>Время приема заинтересованных лиц для ознакомления с поступившим ходатайством об установлении публичного сервитута и подачи заявл</w:t>
      </w:r>
      <w:r w:rsidR="00E8504F" w:rsidRPr="00404612">
        <w:rPr>
          <w:rFonts w:ascii="Times New Roman" w:hAnsi="Times New Roman" w:cs="Times New Roman"/>
          <w:color w:val="auto"/>
          <w:sz w:val="27"/>
          <w:szCs w:val="27"/>
          <w:lang w:bidi="ru-RU"/>
        </w:rPr>
        <w:t xml:space="preserve">ений в рабочие дни </w:t>
      </w:r>
      <w:proofErr w:type="gramStart"/>
      <w:r w:rsidR="00E8504F" w:rsidRPr="00404612">
        <w:rPr>
          <w:rFonts w:ascii="Times New Roman" w:hAnsi="Times New Roman" w:cs="Times New Roman"/>
          <w:color w:val="auto"/>
          <w:sz w:val="27"/>
          <w:szCs w:val="27"/>
          <w:lang w:bidi="ru-RU"/>
        </w:rPr>
        <w:t>с  9</w:t>
      </w:r>
      <w:proofErr w:type="gramEnd"/>
      <w:r w:rsidR="00E8504F" w:rsidRPr="00404612">
        <w:rPr>
          <w:rFonts w:ascii="Times New Roman" w:hAnsi="Times New Roman" w:cs="Times New Roman"/>
          <w:color w:val="auto"/>
          <w:sz w:val="27"/>
          <w:szCs w:val="27"/>
          <w:lang w:bidi="ru-RU"/>
        </w:rPr>
        <w:t>-00 до 12</w:t>
      </w:r>
      <w:r w:rsidRPr="00404612">
        <w:rPr>
          <w:rFonts w:ascii="Times New Roman" w:hAnsi="Times New Roman" w:cs="Times New Roman"/>
          <w:color w:val="auto"/>
          <w:sz w:val="27"/>
          <w:szCs w:val="27"/>
          <w:lang w:bidi="ru-RU"/>
        </w:rPr>
        <w:t>-00 и с 1</w:t>
      </w:r>
      <w:r w:rsidR="00E8504F" w:rsidRPr="00404612">
        <w:rPr>
          <w:rFonts w:ascii="Times New Roman" w:hAnsi="Times New Roman" w:cs="Times New Roman"/>
          <w:color w:val="auto"/>
          <w:sz w:val="27"/>
          <w:szCs w:val="27"/>
          <w:lang w:bidi="ru-RU"/>
        </w:rPr>
        <w:t>3</w:t>
      </w:r>
      <w:r w:rsidRPr="00404612">
        <w:rPr>
          <w:rFonts w:ascii="Times New Roman" w:hAnsi="Times New Roman" w:cs="Times New Roman"/>
          <w:color w:val="auto"/>
          <w:sz w:val="27"/>
          <w:szCs w:val="27"/>
          <w:lang w:bidi="ru-RU"/>
        </w:rPr>
        <w:t>-00 до 17-00.</w:t>
      </w:r>
    </w:p>
    <w:p w14:paraId="7519E3E3" w14:textId="604930C0" w:rsidR="00D10E78" w:rsidRPr="00404612" w:rsidRDefault="00962142" w:rsidP="00962142">
      <w:pPr>
        <w:pStyle w:val="1"/>
        <w:ind w:firstLine="709"/>
        <w:jc w:val="both"/>
        <w:rPr>
          <w:sz w:val="27"/>
          <w:szCs w:val="27"/>
        </w:rPr>
      </w:pPr>
      <w:r w:rsidRPr="00404612">
        <w:rPr>
          <w:rFonts w:ascii="Times New Roman" w:hAnsi="Times New Roman" w:cs="Times New Roman"/>
          <w:color w:val="auto"/>
          <w:sz w:val="27"/>
          <w:szCs w:val="27"/>
          <w:lang w:bidi="ru-RU"/>
        </w:rPr>
        <w:t xml:space="preserve">Данная информация размещена на официальных сайтах </w:t>
      </w:r>
      <w:r w:rsidR="00E8504F" w:rsidRPr="00404612">
        <w:rPr>
          <w:rFonts w:ascii="Times New Roman" w:hAnsi="Times New Roman" w:cs="Times New Roman"/>
          <w:color w:val="auto"/>
          <w:sz w:val="27"/>
          <w:szCs w:val="27"/>
          <w:lang w:bidi="ru-RU"/>
        </w:rPr>
        <w:t>Комитета по природным ресурсам Ленинградской области</w:t>
      </w:r>
      <w:r w:rsidRPr="00404612">
        <w:rPr>
          <w:rFonts w:ascii="Times New Roman" w:hAnsi="Times New Roman" w:cs="Times New Roman"/>
          <w:color w:val="auto"/>
          <w:sz w:val="27"/>
          <w:szCs w:val="27"/>
          <w:lang w:bidi="ru-RU"/>
        </w:rPr>
        <w:t xml:space="preserve"> (</w:t>
      </w:r>
      <w:r w:rsidR="009A1449" w:rsidRPr="00404612">
        <w:rPr>
          <w:rFonts w:ascii="Times New Roman" w:hAnsi="Times New Roman" w:cs="Times New Roman"/>
          <w:sz w:val="27"/>
          <w:szCs w:val="27"/>
          <w:lang w:bidi="ru-RU"/>
        </w:rPr>
        <w:t>https://kpr.lenobl.ru/</w:t>
      </w:r>
      <w:r w:rsidRPr="00404612">
        <w:rPr>
          <w:rFonts w:ascii="Times New Roman" w:hAnsi="Times New Roman" w:cs="Times New Roman"/>
          <w:color w:val="auto"/>
          <w:sz w:val="27"/>
          <w:szCs w:val="27"/>
          <w:lang w:bidi="ru-RU"/>
        </w:rPr>
        <w:t>)</w:t>
      </w:r>
      <w:r w:rsidR="007068DE" w:rsidRPr="00404612">
        <w:rPr>
          <w:rFonts w:ascii="Times New Roman" w:hAnsi="Times New Roman" w:cs="Times New Roman"/>
          <w:color w:val="auto"/>
          <w:sz w:val="27"/>
          <w:szCs w:val="27"/>
          <w:lang w:bidi="ru-RU"/>
        </w:rPr>
        <w:t xml:space="preserve">, </w:t>
      </w:r>
      <w:r w:rsidR="00AB51D2" w:rsidRPr="00404612">
        <w:rPr>
          <w:rFonts w:ascii="Times New Roman" w:hAnsi="Times New Roman" w:cs="Times New Roman"/>
          <w:color w:val="auto"/>
          <w:sz w:val="27"/>
          <w:szCs w:val="27"/>
          <w:lang w:bidi="ru-RU"/>
        </w:rPr>
        <w:t>МО «</w:t>
      </w:r>
      <w:r w:rsidR="00A14041" w:rsidRPr="00404612">
        <w:rPr>
          <w:rFonts w:ascii="Times New Roman" w:hAnsi="Times New Roman" w:cs="Times New Roman"/>
          <w:color w:val="auto"/>
          <w:sz w:val="27"/>
          <w:szCs w:val="27"/>
          <w:lang w:bidi="ru-RU"/>
        </w:rPr>
        <w:t>Лисинское</w:t>
      </w:r>
      <w:r w:rsidR="00EC5AB1" w:rsidRPr="00404612">
        <w:rPr>
          <w:rFonts w:ascii="Times New Roman" w:hAnsi="Times New Roman" w:cs="Times New Roman"/>
          <w:color w:val="auto"/>
          <w:sz w:val="27"/>
          <w:szCs w:val="27"/>
          <w:lang w:bidi="ru-RU"/>
        </w:rPr>
        <w:t xml:space="preserve"> сельское </w:t>
      </w:r>
      <w:r w:rsidR="00AB51D2" w:rsidRPr="00404612">
        <w:rPr>
          <w:rFonts w:ascii="Times New Roman" w:hAnsi="Times New Roman" w:cs="Times New Roman"/>
          <w:color w:val="auto"/>
          <w:sz w:val="27"/>
          <w:szCs w:val="27"/>
          <w:lang w:bidi="ru-RU"/>
        </w:rPr>
        <w:t xml:space="preserve">поселение» </w:t>
      </w:r>
      <w:r w:rsidR="00A14041" w:rsidRPr="00404612">
        <w:rPr>
          <w:rFonts w:ascii="Times New Roman" w:hAnsi="Times New Roman" w:cs="Times New Roman"/>
          <w:color w:val="auto"/>
          <w:sz w:val="27"/>
          <w:szCs w:val="27"/>
          <w:lang w:bidi="ru-RU"/>
        </w:rPr>
        <w:t>Тосненского</w:t>
      </w:r>
      <w:r w:rsidR="00EC5AB1" w:rsidRPr="00404612">
        <w:rPr>
          <w:rFonts w:ascii="Times New Roman" w:hAnsi="Times New Roman" w:cs="Times New Roman"/>
          <w:color w:val="auto"/>
          <w:sz w:val="27"/>
          <w:szCs w:val="27"/>
          <w:lang w:bidi="ru-RU"/>
        </w:rPr>
        <w:t xml:space="preserve"> </w:t>
      </w:r>
      <w:r w:rsidR="00D8770A" w:rsidRPr="00404612">
        <w:rPr>
          <w:rFonts w:ascii="Times New Roman" w:hAnsi="Times New Roman" w:cs="Times New Roman"/>
          <w:color w:val="auto"/>
          <w:sz w:val="27"/>
          <w:szCs w:val="27"/>
          <w:lang w:bidi="ru-RU"/>
        </w:rPr>
        <w:t xml:space="preserve">муниципального </w:t>
      </w:r>
      <w:r w:rsidR="00AB51D2" w:rsidRPr="00404612">
        <w:rPr>
          <w:rFonts w:ascii="Times New Roman" w:hAnsi="Times New Roman" w:cs="Times New Roman"/>
          <w:color w:val="auto"/>
          <w:sz w:val="27"/>
          <w:szCs w:val="27"/>
          <w:lang w:bidi="ru-RU"/>
        </w:rPr>
        <w:t>района Ленинградской области (</w:t>
      </w:r>
      <w:hyperlink r:id="rId6" w:history="1">
        <w:r w:rsidR="000315FA" w:rsidRPr="00404612">
          <w:rPr>
            <w:rStyle w:val="a6"/>
            <w:rFonts w:ascii="Times New Roman" w:hAnsi="Times New Roman" w:cs="Times New Roman"/>
            <w:color w:val="auto"/>
            <w:sz w:val="27"/>
            <w:szCs w:val="27"/>
            <w:lang w:bidi="ru-RU"/>
          </w:rPr>
          <w:t>http://adm-lisino.ru/</w:t>
        </w:r>
      </w:hyperlink>
      <w:r w:rsidR="00A14041" w:rsidRPr="00404612">
        <w:rPr>
          <w:rFonts w:ascii="Times New Roman" w:hAnsi="Times New Roman" w:cs="Times New Roman"/>
          <w:color w:val="auto"/>
          <w:sz w:val="27"/>
          <w:szCs w:val="27"/>
          <w:lang w:bidi="ru-RU"/>
        </w:rPr>
        <w:t>)</w:t>
      </w:r>
      <w:r w:rsidR="000315FA" w:rsidRPr="00404612">
        <w:rPr>
          <w:rFonts w:ascii="Times New Roman" w:hAnsi="Times New Roman" w:cs="Times New Roman"/>
          <w:color w:val="auto"/>
          <w:sz w:val="27"/>
          <w:szCs w:val="27"/>
          <w:lang w:bidi="ru-RU"/>
        </w:rPr>
        <w:t xml:space="preserve">, </w:t>
      </w:r>
      <w:r w:rsidR="00404612" w:rsidRPr="00404612">
        <w:rPr>
          <w:rFonts w:ascii="Times New Roman" w:hAnsi="Times New Roman" w:cs="Times New Roman"/>
          <w:color w:val="auto"/>
          <w:sz w:val="27"/>
          <w:szCs w:val="27"/>
          <w:lang w:bidi="ru-RU"/>
        </w:rPr>
        <w:t>МО «</w:t>
      </w:r>
      <w:r w:rsidR="000315FA" w:rsidRPr="00404612">
        <w:rPr>
          <w:rFonts w:ascii="Times New Roman" w:hAnsi="Times New Roman" w:cs="Times New Roman"/>
          <w:color w:val="auto"/>
          <w:sz w:val="27"/>
          <w:szCs w:val="27"/>
          <w:lang w:bidi="ru-RU"/>
        </w:rPr>
        <w:t>Трубникоборское сельское поселение</w:t>
      </w:r>
      <w:r w:rsidR="00404612" w:rsidRPr="00404612">
        <w:rPr>
          <w:rFonts w:ascii="Times New Roman" w:hAnsi="Times New Roman" w:cs="Times New Roman"/>
          <w:color w:val="auto"/>
          <w:sz w:val="27"/>
          <w:szCs w:val="27"/>
          <w:lang w:bidi="ru-RU"/>
        </w:rPr>
        <w:t>»</w:t>
      </w:r>
      <w:r w:rsidR="000315FA" w:rsidRPr="00404612">
        <w:rPr>
          <w:rFonts w:ascii="Times New Roman" w:hAnsi="Times New Roman" w:cs="Times New Roman"/>
          <w:color w:val="auto"/>
          <w:sz w:val="27"/>
          <w:szCs w:val="27"/>
          <w:lang w:bidi="ru-RU"/>
        </w:rPr>
        <w:t xml:space="preserve"> </w:t>
      </w:r>
      <w:r w:rsidR="000315FA" w:rsidRPr="00404612">
        <w:rPr>
          <w:rFonts w:ascii="Times New Roman" w:hAnsi="Times New Roman" w:cs="Times New Roman"/>
          <w:color w:val="auto"/>
          <w:sz w:val="27"/>
          <w:szCs w:val="27"/>
          <w:lang w:bidi="ru-RU"/>
        </w:rPr>
        <w:t>Тосненского муниципального района Ленинградской области</w:t>
      </w:r>
      <w:r w:rsidR="000315FA" w:rsidRPr="00404612">
        <w:rPr>
          <w:rFonts w:ascii="Times New Roman" w:hAnsi="Times New Roman" w:cs="Times New Roman"/>
          <w:color w:val="auto"/>
          <w:sz w:val="27"/>
          <w:szCs w:val="27"/>
          <w:lang w:bidi="ru-RU"/>
        </w:rPr>
        <w:t xml:space="preserve"> (</w:t>
      </w:r>
      <w:hyperlink r:id="rId7" w:history="1">
        <w:r w:rsidR="000315FA" w:rsidRPr="00404612">
          <w:rPr>
            <w:rStyle w:val="a6"/>
            <w:rFonts w:ascii="Times New Roman" w:hAnsi="Times New Roman" w:cs="Times New Roman"/>
            <w:color w:val="auto"/>
            <w:sz w:val="27"/>
            <w:szCs w:val="27"/>
            <w:lang w:bidi="ru-RU"/>
          </w:rPr>
          <w:t>https://trubnikovboradm.ru/</w:t>
        </w:r>
      </w:hyperlink>
      <w:r w:rsidR="000315FA" w:rsidRPr="00404612">
        <w:rPr>
          <w:rFonts w:ascii="Times New Roman" w:hAnsi="Times New Roman" w:cs="Times New Roman"/>
          <w:color w:val="auto"/>
          <w:sz w:val="27"/>
          <w:szCs w:val="27"/>
          <w:lang w:bidi="ru-RU"/>
        </w:rPr>
        <w:t xml:space="preserve">), </w:t>
      </w:r>
      <w:r w:rsidR="00404612" w:rsidRPr="00404612">
        <w:rPr>
          <w:rFonts w:ascii="Times New Roman" w:hAnsi="Times New Roman" w:cs="Times New Roman"/>
          <w:color w:val="auto"/>
          <w:sz w:val="27"/>
          <w:szCs w:val="27"/>
          <w:lang w:bidi="ru-RU"/>
        </w:rPr>
        <w:t>МО «</w:t>
      </w:r>
      <w:r w:rsidR="000315FA" w:rsidRPr="00404612">
        <w:rPr>
          <w:rFonts w:ascii="Times New Roman" w:hAnsi="Times New Roman" w:cs="Times New Roman"/>
          <w:color w:val="auto"/>
          <w:sz w:val="27"/>
          <w:szCs w:val="27"/>
          <w:lang w:bidi="ru-RU"/>
        </w:rPr>
        <w:t>Любанское городское поселение</w:t>
      </w:r>
      <w:r w:rsidR="00404612" w:rsidRPr="00404612">
        <w:rPr>
          <w:rFonts w:ascii="Times New Roman" w:hAnsi="Times New Roman" w:cs="Times New Roman"/>
          <w:color w:val="auto"/>
          <w:sz w:val="27"/>
          <w:szCs w:val="27"/>
          <w:lang w:bidi="ru-RU"/>
        </w:rPr>
        <w:t>»</w:t>
      </w:r>
      <w:r w:rsidR="000315FA" w:rsidRPr="00404612">
        <w:rPr>
          <w:rFonts w:ascii="Times New Roman" w:hAnsi="Times New Roman" w:cs="Times New Roman"/>
          <w:color w:val="auto"/>
          <w:sz w:val="27"/>
          <w:szCs w:val="27"/>
          <w:lang w:bidi="ru-RU"/>
        </w:rPr>
        <w:t xml:space="preserve"> Тосненского муниципального района (</w:t>
      </w:r>
      <w:r w:rsidR="000315FA" w:rsidRPr="00404612">
        <w:rPr>
          <w:rFonts w:ascii="Times New Roman" w:hAnsi="Times New Roman" w:cs="Times New Roman"/>
          <w:color w:val="auto"/>
          <w:sz w:val="27"/>
          <w:szCs w:val="27"/>
          <w:lang w:bidi="ru-RU"/>
        </w:rPr>
        <w:t>https://lyubanskoe-r41.gosweb.gosuslugi.ru/</w:t>
      </w:r>
      <w:r w:rsidR="000315FA" w:rsidRPr="00404612">
        <w:rPr>
          <w:rFonts w:ascii="Times New Roman" w:hAnsi="Times New Roman" w:cs="Times New Roman"/>
          <w:color w:val="auto"/>
          <w:sz w:val="27"/>
          <w:szCs w:val="27"/>
          <w:lang w:bidi="ru-RU"/>
        </w:rPr>
        <w:t>)</w:t>
      </w:r>
      <w:r w:rsidR="00A14041" w:rsidRPr="00404612">
        <w:rPr>
          <w:rFonts w:ascii="Times New Roman" w:hAnsi="Times New Roman" w:cs="Times New Roman"/>
          <w:color w:val="auto"/>
          <w:sz w:val="27"/>
          <w:szCs w:val="27"/>
          <w:lang w:bidi="ru-RU"/>
        </w:rPr>
        <w:t>.</w:t>
      </w:r>
    </w:p>
    <w:p w14:paraId="7D4863E9" w14:textId="77777777" w:rsidR="002D3B7E" w:rsidRPr="00404612" w:rsidRDefault="002D3B7E" w:rsidP="00962142">
      <w:pPr>
        <w:pStyle w:val="1"/>
        <w:ind w:firstLine="709"/>
        <w:jc w:val="both"/>
        <w:rPr>
          <w:rFonts w:ascii="Times New Roman" w:hAnsi="Times New Roman" w:cs="Times New Roman"/>
          <w:color w:val="auto"/>
          <w:sz w:val="27"/>
          <w:szCs w:val="27"/>
          <w:lang w:bidi="ru-RU"/>
        </w:rPr>
      </w:pPr>
    </w:p>
    <w:p w14:paraId="5D2DE9F0" w14:textId="5DF72FF5" w:rsidR="00B6173C" w:rsidRPr="00404612" w:rsidRDefault="00962142" w:rsidP="00962142">
      <w:pPr>
        <w:pStyle w:val="1"/>
        <w:ind w:firstLine="709"/>
        <w:jc w:val="both"/>
        <w:rPr>
          <w:rFonts w:ascii="Times New Roman" w:hAnsi="Times New Roman" w:cs="Times New Roman"/>
          <w:sz w:val="27"/>
          <w:szCs w:val="27"/>
        </w:rPr>
      </w:pPr>
      <w:r w:rsidRPr="00404612">
        <w:rPr>
          <w:rFonts w:ascii="Times New Roman" w:hAnsi="Times New Roman" w:cs="Times New Roman"/>
          <w:color w:val="auto"/>
          <w:sz w:val="27"/>
          <w:szCs w:val="27"/>
          <w:lang w:bidi="ru-RU"/>
        </w:rPr>
        <w:t>Приложени</w:t>
      </w:r>
      <w:r w:rsidR="00AB51D2" w:rsidRPr="00404612">
        <w:rPr>
          <w:rFonts w:ascii="Times New Roman" w:hAnsi="Times New Roman" w:cs="Times New Roman"/>
          <w:color w:val="auto"/>
          <w:sz w:val="27"/>
          <w:szCs w:val="27"/>
          <w:lang w:bidi="ru-RU"/>
        </w:rPr>
        <w:t>е</w:t>
      </w:r>
      <w:r w:rsidRPr="00404612">
        <w:rPr>
          <w:rFonts w:ascii="Times New Roman" w:hAnsi="Times New Roman" w:cs="Times New Roman"/>
          <w:color w:val="auto"/>
          <w:sz w:val="27"/>
          <w:szCs w:val="27"/>
          <w:lang w:bidi="ru-RU"/>
        </w:rPr>
        <w:t xml:space="preserve">: </w:t>
      </w:r>
      <w:r w:rsidR="006F366D" w:rsidRPr="00404612">
        <w:rPr>
          <w:rFonts w:ascii="Times New Roman" w:hAnsi="Times New Roman" w:cs="Times New Roman"/>
          <w:color w:val="auto"/>
          <w:sz w:val="27"/>
          <w:szCs w:val="27"/>
          <w:lang w:bidi="ru-RU"/>
        </w:rPr>
        <w:t xml:space="preserve">графическое </w:t>
      </w:r>
      <w:r w:rsidRPr="00404612">
        <w:rPr>
          <w:rFonts w:ascii="Times New Roman" w:hAnsi="Times New Roman" w:cs="Times New Roman"/>
          <w:color w:val="auto"/>
          <w:sz w:val="27"/>
          <w:szCs w:val="27"/>
          <w:lang w:bidi="ru-RU"/>
        </w:rPr>
        <w:t xml:space="preserve">описание </w:t>
      </w:r>
      <w:r w:rsidR="00FA0DB5" w:rsidRPr="00404612">
        <w:rPr>
          <w:rFonts w:ascii="Times New Roman" w:hAnsi="Times New Roman" w:cs="Times New Roman"/>
          <w:color w:val="auto"/>
          <w:sz w:val="27"/>
          <w:szCs w:val="27"/>
          <w:lang w:bidi="ru-RU"/>
        </w:rPr>
        <w:t xml:space="preserve">и схема расположения границ публичного сервитута </w:t>
      </w:r>
      <w:r w:rsidR="00604BA8" w:rsidRPr="00404612">
        <w:rPr>
          <w:rFonts w:ascii="Times New Roman" w:hAnsi="Times New Roman" w:cs="Times New Roman"/>
          <w:color w:val="auto"/>
          <w:sz w:val="27"/>
          <w:szCs w:val="27"/>
          <w:lang w:bidi="ru-RU"/>
        </w:rPr>
        <w:t xml:space="preserve">на </w:t>
      </w:r>
      <w:r w:rsidR="00030C24" w:rsidRPr="00404612">
        <w:rPr>
          <w:rFonts w:ascii="Times New Roman" w:hAnsi="Times New Roman" w:cs="Times New Roman"/>
          <w:color w:val="auto"/>
          <w:sz w:val="27"/>
          <w:szCs w:val="27"/>
          <w:lang w:bidi="ru-RU"/>
        </w:rPr>
        <w:t>24</w:t>
      </w:r>
      <w:r w:rsidRPr="00404612">
        <w:rPr>
          <w:rFonts w:ascii="Times New Roman" w:hAnsi="Times New Roman" w:cs="Times New Roman"/>
          <w:color w:val="auto"/>
          <w:sz w:val="27"/>
          <w:szCs w:val="27"/>
          <w:lang w:bidi="ru-RU"/>
        </w:rPr>
        <w:t xml:space="preserve"> л.</w:t>
      </w:r>
    </w:p>
    <w:sectPr w:rsidR="00B6173C" w:rsidRPr="00404612" w:rsidSect="00962142">
      <w:pgSz w:w="11906" w:h="16838"/>
      <w:pgMar w:top="1134" w:right="850" w:bottom="156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113E"/>
    <w:multiLevelType w:val="hybridMultilevel"/>
    <w:tmpl w:val="40E60666"/>
    <w:lvl w:ilvl="0" w:tplc="D1181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8A218C2"/>
    <w:multiLevelType w:val="hybridMultilevel"/>
    <w:tmpl w:val="41D6120C"/>
    <w:lvl w:ilvl="0" w:tplc="D6EE094A">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1889699">
    <w:abstractNumId w:val="1"/>
  </w:num>
  <w:num w:numId="2" w16cid:durableId="31658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D05"/>
    <w:rsid w:val="000164D2"/>
    <w:rsid w:val="00030C24"/>
    <w:rsid w:val="000315FA"/>
    <w:rsid w:val="0003269B"/>
    <w:rsid w:val="000337F3"/>
    <w:rsid w:val="00044AA4"/>
    <w:rsid w:val="00082D66"/>
    <w:rsid w:val="00084DD4"/>
    <w:rsid w:val="000E33FA"/>
    <w:rsid w:val="000E3CC5"/>
    <w:rsid w:val="000F7678"/>
    <w:rsid w:val="0017464C"/>
    <w:rsid w:val="00192379"/>
    <w:rsid w:val="001A0160"/>
    <w:rsid w:val="001C560A"/>
    <w:rsid w:val="001C6053"/>
    <w:rsid w:val="00211ECA"/>
    <w:rsid w:val="00216DFD"/>
    <w:rsid w:val="002530FA"/>
    <w:rsid w:val="00261D29"/>
    <w:rsid w:val="00272E2C"/>
    <w:rsid w:val="0027646C"/>
    <w:rsid w:val="0029431A"/>
    <w:rsid w:val="002A0CD0"/>
    <w:rsid w:val="002D3B7E"/>
    <w:rsid w:val="00350C2E"/>
    <w:rsid w:val="003609AE"/>
    <w:rsid w:val="003666B3"/>
    <w:rsid w:val="003A30C9"/>
    <w:rsid w:val="003B5CB3"/>
    <w:rsid w:val="003D1A84"/>
    <w:rsid w:val="00404612"/>
    <w:rsid w:val="00410B9F"/>
    <w:rsid w:val="00415F4B"/>
    <w:rsid w:val="00444B55"/>
    <w:rsid w:val="00455BBA"/>
    <w:rsid w:val="00456267"/>
    <w:rsid w:val="00475D22"/>
    <w:rsid w:val="004F4AEC"/>
    <w:rsid w:val="005151B1"/>
    <w:rsid w:val="00557472"/>
    <w:rsid w:val="00570996"/>
    <w:rsid w:val="005B26AA"/>
    <w:rsid w:val="005B53B6"/>
    <w:rsid w:val="005C4778"/>
    <w:rsid w:val="005D5A81"/>
    <w:rsid w:val="005E09B3"/>
    <w:rsid w:val="005F089D"/>
    <w:rsid w:val="00602F29"/>
    <w:rsid w:val="00604BA8"/>
    <w:rsid w:val="00645028"/>
    <w:rsid w:val="0066064E"/>
    <w:rsid w:val="00665CEB"/>
    <w:rsid w:val="00675790"/>
    <w:rsid w:val="00676AEF"/>
    <w:rsid w:val="006A45EC"/>
    <w:rsid w:val="006B07E0"/>
    <w:rsid w:val="006B0CA1"/>
    <w:rsid w:val="006D4DCE"/>
    <w:rsid w:val="006D567E"/>
    <w:rsid w:val="006F366D"/>
    <w:rsid w:val="00704F6C"/>
    <w:rsid w:val="007068DE"/>
    <w:rsid w:val="007069E8"/>
    <w:rsid w:val="00721F3F"/>
    <w:rsid w:val="00725D82"/>
    <w:rsid w:val="00760924"/>
    <w:rsid w:val="00773EBB"/>
    <w:rsid w:val="007D7FA3"/>
    <w:rsid w:val="00854B41"/>
    <w:rsid w:val="008C71BC"/>
    <w:rsid w:val="008E7E94"/>
    <w:rsid w:val="008F56E0"/>
    <w:rsid w:val="00935CEB"/>
    <w:rsid w:val="00962142"/>
    <w:rsid w:val="009A1449"/>
    <w:rsid w:val="009D1B23"/>
    <w:rsid w:val="00A120DD"/>
    <w:rsid w:val="00A14041"/>
    <w:rsid w:val="00A15B52"/>
    <w:rsid w:val="00A3120B"/>
    <w:rsid w:val="00A46081"/>
    <w:rsid w:val="00A61DBD"/>
    <w:rsid w:val="00A77A0D"/>
    <w:rsid w:val="00A87FFA"/>
    <w:rsid w:val="00A925F6"/>
    <w:rsid w:val="00AA50A4"/>
    <w:rsid w:val="00AB5150"/>
    <w:rsid w:val="00AB51D2"/>
    <w:rsid w:val="00AC4046"/>
    <w:rsid w:val="00AE1AFB"/>
    <w:rsid w:val="00AE4245"/>
    <w:rsid w:val="00AF7205"/>
    <w:rsid w:val="00B056BB"/>
    <w:rsid w:val="00B15CB6"/>
    <w:rsid w:val="00B2330E"/>
    <w:rsid w:val="00B6173C"/>
    <w:rsid w:val="00B63E6A"/>
    <w:rsid w:val="00B64B43"/>
    <w:rsid w:val="00B71FC0"/>
    <w:rsid w:val="00B801A0"/>
    <w:rsid w:val="00B917CA"/>
    <w:rsid w:val="00BE6966"/>
    <w:rsid w:val="00C21494"/>
    <w:rsid w:val="00C35D8F"/>
    <w:rsid w:val="00C627FA"/>
    <w:rsid w:val="00C67CB2"/>
    <w:rsid w:val="00C91A10"/>
    <w:rsid w:val="00CF7301"/>
    <w:rsid w:val="00D07205"/>
    <w:rsid w:val="00D10E78"/>
    <w:rsid w:val="00D122D6"/>
    <w:rsid w:val="00D8770A"/>
    <w:rsid w:val="00DC49A3"/>
    <w:rsid w:val="00DC7D65"/>
    <w:rsid w:val="00DD08E9"/>
    <w:rsid w:val="00DD4ADD"/>
    <w:rsid w:val="00DE1DFE"/>
    <w:rsid w:val="00DF13E0"/>
    <w:rsid w:val="00E33BF0"/>
    <w:rsid w:val="00E62D05"/>
    <w:rsid w:val="00E72E0A"/>
    <w:rsid w:val="00E73826"/>
    <w:rsid w:val="00E80CFF"/>
    <w:rsid w:val="00E8504F"/>
    <w:rsid w:val="00E96139"/>
    <w:rsid w:val="00EB16F0"/>
    <w:rsid w:val="00EB62A0"/>
    <w:rsid w:val="00EC5AB1"/>
    <w:rsid w:val="00F05929"/>
    <w:rsid w:val="00F52D92"/>
    <w:rsid w:val="00F80FAB"/>
    <w:rsid w:val="00F9431D"/>
    <w:rsid w:val="00FA0DB5"/>
    <w:rsid w:val="00FB56BB"/>
    <w:rsid w:val="00FD180D"/>
    <w:rsid w:val="00FD1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F2BE9"/>
  <w15:docId w15:val="{D81A1F36-FD8B-4104-94C9-B07CA3CA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627F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7FA"/>
    <w:rPr>
      <w:rFonts w:ascii="Tahoma" w:hAnsi="Tahoma" w:cs="Tahoma"/>
      <w:sz w:val="16"/>
      <w:szCs w:val="16"/>
    </w:rPr>
  </w:style>
  <w:style w:type="character" w:customStyle="1" w:styleId="a5">
    <w:name w:val="Основной текст_"/>
    <w:link w:val="1"/>
    <w:locked/>
    <w:rsid w:val="00C627FA"/>
    <w:rPr>
      <w:color w:val="1F1F1F"/>
      <w:sz w:val="28"/>
      <w:szCs w:val="28"/>
      <w:shd w:val="clear" w:color="auto" w:fill="FFFFFF"/>
    </w:rPr>
  </w:style>
  <w:style w:type="paragraph" w:customStyle="1" w:styleId="1">
    <w:name w:val="Основной текст1"/>
    <w:basedOn w:val="a"/>
    <w:link w:val="a5"/>
    <w:rsid w:val="00C627FA"/>
    <w:pPr>
      <w:widowControl w:val="0"/>
      <w:shd w:val="clear" w:color="auto" w:fill="FFFFFF"/>
      <w:spacing w:after="0" w:line="240" w:lineRule="auto"/>
    </w:pPr>
    <w:rPr>
      <w:color w:val="1F1F1F"/>
      <w:sz w:val="28"/>
      <w:szCs w:val="28"/>
    </w:rPr>
  </w:style>
  <w:style w:type="character" w:styleId="a6">
    <w:name w:val="Hyperlink"/>
    <w:basedOn w:val="a0"/>
    <w:uiPriority w:val="99"/>
    <w:unhideWhenUsed/>
    <w:rsid w:val="0066064E"/>
    <w:rPr>
      <w:color w:val="0000FF" w:themeColor="hyperlink"/>
      <w:u w:val="single"/>
    </w:rPr>
  </w:style>
  <w:style w:type="paragraph" w:styleId="a7">
    <w:name w:val="List Paragraph"/>
    <w:basedOn w:val="a"/>
    <w:uiPriority w:val="34"/>
    <w:qFormat/>
    <w:rsid w:val="00455BBA"/>
    <w:pPr>
      <w:ind w:left="720"/>
      <w:contextualSpacing/>
    </w:pPr>
  </w:style>
  <w:style w:type="table" w:styleId="a8">
    <w:name w:val="Table Grid"/>
    <w:basedOn w:val="a1"/>
    <w:uiPriority w:val="59"/>
    <w:rsid w:val="00676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B91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137558">
      <w:bodyDiv w:val="1"/>
      <w:marLeft w:val="0"/>
      <w:marRight w:val="0"/>
      <w:marTop w:val="0"/>
      <w:marBottom w:val="0"/>
      <w:divBdr>
        <w:top w:val="none" w:sz="0" w:space="0" w:color="auto"/>
        <w:left w:val="none" w:sz="0" w:space="0" w:color="auto"/>
        <w:bottom w:val="none" w:sz="0" w:space="0" w:color="auto"/>
        <w:right w:val="none" w:sz="0" w:space="0" w:color="auto"/>
      </w:divBdr>
    </w:div>
    <w:div w:id="1116102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rubnikovboradm.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m-lisino.ru/" TargetMode="External"/><Relationship Id="rId5" Type="http://schemas.openxmlformats.org/officeDocument/2006/relationships/hyperlink" Target="http://arch.lenobl.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868</Words>
  <Characters>4951</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Станиславовна Борисова</dc:creator>
  <cp:lastModifiedBy>Дадашева Мадина Залимхановна</cp:lastModifiedBy>
  <cp:revision>14</cp:revision>
  <cp:lastPrinted>2025-03-28T07:09:00Z</cp:lastPrinted>
  <dcterms:created xsi:type="dcterms:W3CDTF">2026-08-31T12:18:00Z</dcterms:created>
  <dcterms:modified xsi:type="dcterms:W3CDTF">2026-08-31T14:47:00Z</dcterms:modified>
</cp:coreProperties>
</file>