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AE4" w:rsidRPr="00422266" w:rsidRDefault="009C0AE4" w:rsidP="00812E79">
      <w:pPr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22266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E94E17" w:rsidRDefault="004173A3" w:rsidP="00E94E1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3A3">
        <w:rPr>
          <w:rFonts w:ascii="Times New Roman" w:eastAsia="Times New Roman" w:hAnsi="Times New Roman"/>
          <w:sz w:val="24"/>
          <w:szCs w:val="24"/>
          <w:lang w:eastAsia="ru-RU"/>
        </w:rPr>
        <w:t>Отбор проб на автоматическом стационарно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 посту осуществлялся в штатном </w:t>
      </w:r>
      <w:r w:rsidRPr="004173A3">
        <w:rPr>
          <w:rFonts w:ascii="Times New Roman" w:eastAsia="Times New Roman" w:hAnsi="Times New Roman"/>
          <w:sz w:val="24"/>
          <w:szCs w:val="24"/>
          <w:lang w:eastAsia="ru-RU"/>
        </w:rPr>
        <w:t xml:space="preserve">режиме </w:t>
      </w:r>
      <w:r w:rsidR="004C6B0B">
        <w:rPr>
          <w:rFonts w:ascii="Times New Roman" w:eastAsia="Times New Roman" w:hAnsi="Times New Roman"/>
          <w:sz w:val="24"/>
          <w:szCs w:val="24"/>
          <w:lang w:eastAsia="ru-RU"/>
        </w:rPr>
        <w:t xml:space="preserve">непрерывно </w:t>
      </w:r>
      <w:r w:rsidRPr="004173A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всех календарных дней. </w:t>
      </w:r>
    </w:p>
    <w:p w:rsidR="004173A3" w:rsidRDefault="00E94E17" w:rsidP="00E94E1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471C">
        <w:rPr>
          <w:rFonts w:ascii="Times New Roman" w:eastAsia="Times New Roman" w:hAnsi="Times New Roman"/>
          <w:sz w:val="24"/>
          <w:szCs w:val="24"/>
          <w:lang w:eastAsia="ru-RU"/>
        </w:rPr>
        <w:t xml:space="preserve">В период наблюдений случаев высокого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загрязнения (ВЗ) и экстремально </w:t>
      </w:r>
      <w:r w:rsidRPr="00C9471C">
        <w:rPr>
          <w:rFonts w:ascii="Times New Roman" w:eastAsia="Times New Roman" w:hAnsi="Times New Roman"/>
          <w:sz w:val="24"/>
          <w:szCs w:val="24"/>
          <w:lang w:eastAsia="ru-RU"/>
        </w:rPr>
        <w:t>высокого загрязнения (ЭВЗ) атмосферного воздуха зафиксировано не было.</w:t>
      </w:r>
    </w:p>
    <w:p w:rsidR="00AA74B6" w:rsidRDefault="00AA74B6" w:rsidP="00AA74B6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Подтвержденных случаев превышения </w:t>
      </w:r>
      <w:proofErr w:type="spellStart"/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ДКм.р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по диоксиду серы, оксиду </w:t>
      </w:r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 xml:space="preserve">углерода, диоксиду азота, аммиаку, сероводороду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пыли общей не наблюдалось. Было </w:t>
      </w:r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 xml:space="preserve">зафиксировано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 xml:space="preserve">6 случаев превышения </w:t>
      </w:r>
      <w:proofErr w:type="spellStart"/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>. по показателю оксид азота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 xml:space="preserve">Повторяемость случаев превышения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 xml:space="preserve">по оксиду азота 1 </w:t>
      </w:r>
      <w:proofErr w:type="spellStart"/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>. составила менее 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% от </w:t>
      </w:r>
      <w:r w:rsidRPr="00AA74B6">
        <w:rPr>
          <w:rFonts w:ascii="Times New Roman" w:eastAsia="Times New Roman" w:hAnsi="Times New Roman"/>
          <w:sz w:val="24"/>
          <w:szCs w:val="24"/>
          <w:lang w:eastAsia="ru-RU"/>
        </w:rPr>
        <w:t>общего количества проб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9B7996" w:rsidRPr="00E1346F" w:rsidRDefault="009B7996" w:rsidP="00AA74B6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Выезд специалистов экологической лаборатории ООО «</w:t>
      </w:r>
      <w:proofErr w:type="spellStart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Аналитик.Лаб</w:t>
      </w:r>
      <w:proofErr w:type="spellEnd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» на территорию города </w:t>
      </w:r>
      <w:proofErr w:type="spellStart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Кудрово</w:t>
      </w:r>
      <w:proofErr w:type="spellEnd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 был проведен </w:t>
      </w:r>
      <w:r w:rsidR="00AA74B6" w:rsidRPr="00AA74B6">
        <w:rPr>
          <w:rFonts w:ascii="Times New Roman" w:eastAsiaTheme="minorHAnsi" w:hAnsi="Times New Roman"/>
          <w:sz w:val="24"/>
          <w:szCs w:val="24"/>
        </w:rPr>
        <w:t>29 сентября 2026 года</w:t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</w:t>
      </w:r>
      <w:r w:rsidR="00E94E17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 Ленинградская область, Всеволожский район, г. </w:t>
      </w:r>
      <w:proofErr w:type="spellStart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Кудрово</w:t>
      </w:r>
      <w:proofErr w:type="spellEnd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, ул. Ленинградская, д.</w:t>
      </w:r>
      <w:r w:rsidR="004173A3"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8. </w:t>
      </w:r>
      <w:r w:rsidR="00812E79"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полученным данным экспедиционного наблюдения, случаев превышения </w:t>
      </w:r>
      <w:proofErr w:type="spellStart"/>
      <w:r w:rsidR="00812E79" w:rsidRPr="00E1346F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="00812E79"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. по диоксиду серы, оксиду углерода, оксиду </w:t>
      </w:r>
      <w:r w:rsidR="00E1346F"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812E79" w:rsidRPr="00E1346F">
        <w:rPr>
          <w:rFonts w:ascii="Times New Roman" w:eastAsia="Times New Roman" w:hAnsi="Times New Roman"/>
          <w:sz w:val="24"/>
          <w:szCs w:val="24"/>
          <w:lang w:eastAsia="ru-RU"/>
        </w:rPr>
        <w:t>диоксиду азота, аммиаку, сероводороду и взвешенным веществам не выявлено.</w:t>
      </w:r>
    </w:p>
    <w:p w:rsidR="00812E79" w:rsidRPr="00E1346F" w:rsidRDefault="00812E79" w:rsidP="009B7996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В этом диапазоне погрешности газоанализаторов очень велики по отношению к значению полученного результата измерений. Это необходимо учитывать при проведении анализа, </w:t>
      </w:r>
      <w:r w:rsidR="00361CCC" w:rsidRPr="00E1346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так как возрастает степень влияния случайных факторов, порождающих погрешности измерений, </w:t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br/>
        <w:t>на получаемые результаты.</w:t>
      </w:r>
    </w:p>
    <w:p w:rsidR="00F60085" w:rsidRPr="00F60085" w:rsidRDefault="009B7996" w:rsidP="009B7996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всех полученных за исследуемый период данных, степень загрязнения атмосферного воздуха в районе размещения стационарного поста может быть охарактеризована, </w:t>
      </w:r>
      <w:r w:rsidR="004C6B0B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как «низкая».</w:t>
      </w:r>
    </w:p>
    <w:p w:rsidR="003456A3" w:rsidRDefault="00304264" w:rsidP="005E0806">
      <w:pPr>
        <w:spacing w:line="276" w:lineRule="auto"/>
        <w:rPr>
          <w:rFonts w:ascii="Times New Roman" w:hAnsi="Times New Roman"/>
          <w:sz w:val="24"/>
          <w:szCs w:val="24"/>
        </w:rPr>
      </w:pPr>
      <w:r w:rsidRPr="00B57E37">
        <w:rPr>
          <w:rFonts w:ascii="Times New Roman" w:hAnsi="Times New Roman"/>
          <w:sz w:val="24"/>
          <w:szCs w:val="24"/>
        </w:rPr>
        <w:t>Характеристика загрязненности воздуха на посту</w:t>
      </w:r>
    </w:p>
    <w:p w:rsidR="005E0806" w:rsidRPr="00B75721" w:rsidRDefault="005E0806" w:rsidP="005E0806">
      <w:pPr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8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1990"/>
        <w:gridCol w:w="1766"/>
      </w:tblGrid>
      <w:tr w:rsidR="003456A3" w:rsidRPr="00B75721" w:rsidTr="007C2DD4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6A3" w:rsidRPr="00B75721" w:rsidRDefault="00C4429E" w:rsidP="00945EA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Город – </w:t>
            </w:r>
            <w:proofErr w:type="spellStart"/>
            <w:r w:rsidR="003456A3" w:rsidRPr="00B7572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Кудрово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6A3" w:rsidRPr="00B75721" w:rsidRDefault="003456A3" w:rsidP="00945EA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7572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Год </w:t>
            </w:r>
            <w:r w:rsidR="00497F2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r w:rsidRPr="00B7572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A3" w:rsidRPr="00B75721" w:rsidRDefault="00945EA2" w:rsidP="00091453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Месяц</w:t>
            </w:r>
            <w:r w:rsidR="00CF78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r w:rsidR="0009145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</w:tr>
      <w:tr w:rsidR="003456A3" w:rsidRPr="00B75721" w:rsidTr="007C2DD4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6A3" w:rsidRPr="00B75721" w:rsidRDefault="003456A3" w:rsidP="00945EA2">
            <w:pPr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B7572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SkatStantion240</w:t>
            </w:r>
            <w:proofErr w:type="spellEnd"/>
            <w:r w:rsidRPr="00B7572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7572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Кудрово</w:t>
            </w:r>
            <w:proofErr w:type="spellEnd"/>
            <w:r w:rsidRPr="00B7572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) (GMT +3)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6A3" w:rsidRPr="00B75721" w:rsidRDefault="003456A3" w:rsidP="00945EA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7572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постов в городе 1</w:t>
            </w:r>
          </w:p>
        </w:tc>
      </w:tr>
    </w:tbl>
    <w:p w:rsidR="003456A3" w:rsidRPr="00B75721" w:rsidRDefault="003456A3" w:rsidP="003456A3">
      <w:pPr>
        <w:rPr>
          <w:rFonts w:ascii="Times New Roman" w:hAnsi="Times New Roman"/>
        </w:rPr>
      </w:pPr>
    </w:p>
    <w:tbl>
      <w:tblPr>
        <w:tblW w:w="102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792"/>
        <w:gridCol w:w="822"/>
        <w:gridCol w:w="962"/>
        <w:gridCol w:w="680"/>
        <w:gridCol w:w="690"/>
        <w:gridCol w:w="861"/>
        <w:gridCol w:w="879"/>
        <w:gridCol w:w="594"/>
        <w:gridCol w:w="564"/>
        <w:gridCol w:w="396"/>
        <w:gridCol w:w="548"/>
        <w:gridCol w:w="550"/>
        <w:gridCol w:w="971"/>
      </w:tblGrid>
      <w:tr w:rsidR="003456A3" w:rsidRPr="00B75721" w:rsidTr="00682EAE">
        <w:trPr>
          <w:trHeight w:val="154"/>
        </w:trPr>
        <w:tc>
          <w:tcPr>
            <w:tcW w:w="990" w:type="dxa"/>
            <w:vMerge w:val="restart"/>
            <w:vAlign w:val="center"/>
          </w:tcPr>
          <w:p w:rsidR="003456A3" w:rsidRPr="00B75721" w:rsidRDefault="003456A3" w:rsidP="007C2DD4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Шифр примеси</w:t>
            </w:r>
          </w:p>
        </w:tc>
        <w:tc>
          <w:tcPr>
            <w:tcW w:w="792" w:type="dxa"/>
            <w:vMerge w:val="restart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 xml:space="preserve">Число </w:t>
            </w:r>
            <w:proofErr w:type="spellStart"/>
            <w:proofErr w:type="gramStart"/>
            <w:r w:rsidRPr="00B75721">
              <w:rPr>
                <w:rFonts w:ascii="Times New Roman" w:hAnsi="Times New Roman"/>
                <w:sz w:val="18"/>
                <w:szCs w:val="18"/>
              </w:rPr>
              <w:t>наблю-дений</w:t>
            </w:r>
            <w:proofErr w:type="spellEnd"/>
            <w:proofErr w:type="gramEnd"/>
          </w:p>
        </w:tc>
        <w:tc>
          <w:tcPr>
            <w:tcW w:w="3154" w:type="dxa"/>
            <w:gridSpan w:val="4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Концентрация, мг/</w:t>
            </w:r>
            <w:proofErr w:type="spellStart"/>
            <w:r w:rsidRPr="00B75721">
              <w:rPr>
                <w:rFonts w:ascii="Times New Roman" w:hAnsi="Times New Roman"/>
                <w:sz w:val="18"/>
                <w:szCs w:val="18"/>
              </w:rPr>
              <w:t>м</w:t>
            </w:r>
            <w:r w:rsidRPr="003456A3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861" w:type="dxa"/>
            <w:vMerge w:val="restart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Средне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B75721">
              <w:rPr>
                <w:rFonts w:ascii="Times New Roman" w:hAnsi="Times New Roman"/>
                <w:sz w:val="18"/>
                <w:szCs w:val="18"/>
              </w:rPr>
              <w:t>квадра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B75721">
              <w:rPr>
                <w:rFonts w:ascii="Times New Roman" w:hAnsi="Times New Roman"/>
                <w:sz w:val="18"/>
                <w:szCs w:val="18"/>
              </w:rPr>
              <w:t>тичес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 xml:space="preserve">кое </w:t>
            </w:r>
            <w:proofErr w:type="spellStart"/>
            <w:proofErr w:type="gramStart"/>
            <w:r w:rsidRPr="00B75721">
              <w:rPr>
                <w:rFonts w:ascii="Times New Roman" w:hAnsi="Times New Roman"/>
                <w:sz w:val="18"/>
                <w:szCs w:val="18"/>
              </w:rPr>
              <w:t>откло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нение</w:t>
            </w:r>
            <w:proofErr w:type="spellEnd"/>
            <w:proofErr w:type="gramEnd"/>
            <w:r w:rsidRPr="00B75721">
              <w:rPr>
                <w:rFonts w:ascii="Times New Roman" w:hAnsi="Times New Roman"/>
                <w:sz w:val="18"/>
                <w:szCs w:val="18"/>
              </w:rPr>
              <w:t>, мг/</w:t>
            </w:r>
            <w:proofErr w:type="spellStart"/>
            <w:r w:rsidRPr="00B75721">
              <w:rPr>
                <w:rFonts w:ascii="Times New Roman" w:hAnsi="Times New Roman"/>
                <w:sz w:val="18"/>
                <w:szCs w:val="18"/>
              </w:rPr>
              <w:t>м</w:t>
            </w:r>
            <w:r w:rsidRPr="003456A3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879" w:type="dxa"/>
            <w:vMerge w:val="restart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B75721">
              <w:rPr>
                <w:rFonts w:ascii="Times New Roman" w:hAnsi="Times New Roman"/>
                <w:sz w:val="18"/>
                <w:szCs w:val="18"/>
              </w:rPr>
              <w:t>Коэф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фициент</w:t>
            </w:r>
            <w:proofErr w:type="spellEnd"/>
            <w:proofErr w:type="gramEnd"/>
            <w:r w:rsidRPr="00B757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75721">
              <w:rPr>
                <w:rFonts w:ascii="Times New Roman" w:hAnsi="Times New Roman"/>
                <w:sz w:val="18"/>
                <w:szCs w:val="18"/>
              </w:rPr>
              <w:t>вариа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ции</w:t>
            </w:r>
            <w:proofErr w:type="spellEnd"/>
          </w:p>
        </w:tc>
        <w:tc>
          <w:tcPr>
            <w:tcW w:w="1158" w:type="dxa"/>
            <w:gridSpan w:val="2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B75721">
              <w:rPr>
                <w:rFonts w:ascii="Times New Roman" w:hAnsi="Times New Roman"/>
                <w:sz w:val="18"/>
                <w:szCs w:val="18"/>
              </w:rPr>
              <w:t>Повторяе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мость</w:t>
            </w:r>
            <w:proofErr w:type="spellEnd"/>
            <w:proofErr w:type="gramEnd"/>
            <w:r w:rsidRPr="00B75721">
              <w:rPr>
                <w:rFonts w:ascii="Times New Roman" w:hAnsi="Times New Roman"/>
                <w:sz w:val="18"/>
                <w:szCs w:val="18"/>
              </w:rPr>
              <w:t>, %</w:t>
            </w:r>
          </w:p>
        </w:tc>
        <w:tc>
          <w:tcPr>
            <w:tcW w:w="1494" w:type="dxa"/>
            <w:gridSpan w:val="3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Число случаев превышения ПДК</w:t>
            </w:r>
          </w:p>
        </w:tc>
        <w:tc>
          <w:tcPr>
            <w:tcW w:w="968" w:type="dxa"/>
            <w:vMerge w:val="restart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ИЗА</w:t>
            </w:r>
          </w:p>
        </w:tc>
      </w:tr>
      <w:tr w:rsidR="003456A3" w:rsidRPr="00B75721" w:rsidTr="00682EAE">
        <w:trPr>
          <w:trHeight w:val="76"/>
        </w:trPr>
        <w:tc>
          <w:tcPr>
            <w:tcW w:w="990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dxa"/>
            <w:vMerge w:val="restart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средняя</w:t>
            </w:r>
          </w:p>
        </w:tc>
        <w:tc>
          <w:tcPr>
            <w:tcW w:w="2332" w:type="dxa"/>
            <w:gridSpan w:val="3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максимальная</w:t>
            </w:r>
          </w:p>
        </w:tc>
        <w:tc>
          <w:tcPr>
            <w:tcW w:w="861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9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vMerge w:val="restart"/>
            <w:vAlign w:val="center"/>
          </w:tcPr>
          <w:p w:rsidR="003456A3" w:rsidRPr="00B75721" w:rsidRDefault="003456A3" w:rsidP="007C2DD4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&gt;</w:t>
            </w:r>
          </w:p>
          <w:p w:rsidR="003456A3" w:rsidRPr="00B75721" w:rsidRDefault="003456A3" w:rsidP="007C2DD4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63" w:type="dxa"/>
            <w:vMerge w:val="restart"/>
            <w:vAlign w:val="center"/>
          </w:tcPr>
          <w:p w:rsidR="003456A3" w:rsidRPr="00B75721" w:rsidRDefault="003456A3" w:rsidP="007C2DD4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&gt;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 xml:space="preserve"> 5 ПДК</w:t>
            </w:r>
          </w:p>
        </w:tc>
        <w:tc>
          <w:tcPr>
            <w:tcW w:w="396" w:type="dxa"/>
            <w:vMerge w:val="restart"/>
            <w:vAlign w:val="center"/>
          </w:tcPr>
          <w:p w:rsidR="003456A3" w:rsidRPr="00B75721" w:rsidRDefault="003456A3" w:rsidP="007C2DD4">
            <w:pPr>
              <w:ind w:left="-119" w:right="-10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48" w:type="dxa"/>
            <w:vMerge w:val="restart"/>
            <w:vAlign w:val="center"/>
          </w:tcPr>
          <w:p w:rsidR="003456A3" w:rsidRPr="00B75721" w:rsidRDefault="003456A3" w:rsidP="007C2DD4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 xml:space="preserve">5 </w:t>
            </w:r>
          </w:p>
          <w:p w:rsidR="003456A3" w:rsidRPr="00B75721" w:rsidRDefault="003456A3" w:rsidP="007C2DD4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49" w:type="dxa"/>
            <w:vMerge w:val="restart"/>
            <w:vAlign w:val="center"/>
          </w:tcPr>
          <w:p w:rsidR="003456A3" w:rsidRPr="00B75721" w:rsidRDefault="003456A3" w:rsidP="007C2DD4">
            <w:pPr>
              <w:ind w:left="-108" w:right="-19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 xml:space="preserve">10 </w:t>
            </w:r>
          </w:p>
          <w:p w:rsidR="003456A3" w:rsidRPr="00B75721" w:rsidRDefault="003456A3" w:rsidP="007C2DD4">
            <w:pPr>
              <w:ind w:left="-108" w:right="-19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968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56A3" w:rsidRPr="00B75721" w:rsidTr="00682EAE">
        <w:trPr>
          <w:trHeight w:val="65"/>
        </w:trPr>
        <w:tc>
          <w:tcPr>
            <w:tcW w:w="990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2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dxa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680" w:type="dxa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689" w:type="dxa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срок</w:t>
            </w:r>
          </w:p>
        </w:tc>
        <w:tc>
          <w:tcPr>
            <w:tcW w:w="861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9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9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8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91453" w:rsidRPr="00B75721" w:rsidTr="00682EAE">
        <w:trPr>
          <w:trHeight w:val="345"/>
        </w:trPr>
        <w:tc>
          <w:tcPr>
            <w:tcW w:w="990" w:type="dxa"/>
            <w:vAlign w:val="center"/>
          </w:tcPr>
          <w:p w:rsidR="00091453" w:rsidRPr="00B75721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Пыль общая (001)</w:t>
            </w:r>
          </w:p>
        </w:tc>
        <w:tc>
          <w:tcPr>
            <w:tcW w:w="79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2" w:type="dxa"/>
            <w:vAlign w:val="center"/>
          </w:tcPr>
          <w:p w:rsidR="00091453" w:rsidRPr="00091453" w:rsidRDefault="0018439D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  <w:bookmarkStart w:id="0" w:name="_GoBack"/>
            <w:bookmarkEnd w:id="0"/>
          </w:p>
        </w:tc>
        <w:tc>
          <w:tcPr>
            <w:tcW w:w="96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0,117</w:t>
            </w:r>
          </w:p>
        </w:tc>
        <w:tc>
          <w:tcPr>
            <w:tcW w:w="680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28.09</w:t>
            </w:r>
          </w:p>
        </w:tc>
        <w:tc>
          <w:tcPr>
            <w:tcW w:w="68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091453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61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87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0,44</w:t>
            </w:r>
          </w:p>
        </w:tc>
        <w:tc>
          <w:tcPr>
            <w:tcW w:w="594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0,15</w:t>
            </w:r>
          </w:p>
        </w:tc>
      </w:tr>
      <w:tr w:rsidR="00091453" w:rsidRPr="00B75721" w:rsidTr="00682EAE">
        <w:trPr>
          <w:trHeight w:val="290"/>
        </w:trPr>
        <w:tc>
          <w:tcPr>
            <w:tcW w:w="990" w:type="dxa"/>
            <w:vAlign w:val="center"/>
          </w:tcPr>
          <w:p w:rsidR="00091453" w:rsidRPr="00B75721" w:rsidRDefault="00091453" w:rsidP="00091453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3456A3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00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2)</w:t>
            </w:r>
          </w:p>
        </w:tc>
        <w:tc>
          <w:tcPr>
            <w:tcW w:w="79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96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0,006</w:t>
            </w:r>
          </w:p>
        </w:tc>
        <w:tc>
          <w:tcPr>
            <w:tcW w:w="680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15.09</w:t>
            </w:r>
          </w:p>
        </w:tc>
        <w:tc>
          <w:tcPr>
            <w:tcW w:w="68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091453">
              <w:rPr>
                <w:rFonts w:ascii="Times New Roman" w:hAnsi="Times New Roman"/>
                <w:sz w:val="18"/>
                <w:szCs w:val="18"/>
              </w:rPr>
              <w:t xml:space="preserve">00 </w:t>
            </w:r>
          </w:p>
        </w:tc>
        <w:tc>
          <w:tcPr>
            <w:tcW w:w="861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7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1,51</w:t>
            </w:r>
          </w:p>
        </w:tc>
        <w:tc>
          <w:tcPr>
            <w:tcW w:w="594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</w:tr>
      <w:tr w:rsidR="00091453" w:rsidRPr="00B75721" w:rsidTr="00682EAE">
        <w:trPr>
          <w:trHeight w:val="309"/>
        </w:trPr>
        <w:tc>
          <w:tcPr>
            <w:tcW w:w="990" w:type="dxa"/>
            <w:vAlign w:val="center"/>
          </w:tcPr>
          <w:p w:rsidR="00091453" w:rsidRPr="00B75721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CO (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004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79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0,23</w:t>
            </w:r>
          </w:p>
        </w:tc>
        <w:tc>
          <w:tcPr>
            <w:tcW w:w="96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1,9</w:t>
            </w:r>
          </w:p>
        </w:tc>
        <w:tc>
          <w:tcPr>
            <w:tcW w:w="680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28.09</w:t>
            </w:r>
          </w:p>
        </w:tc>
        <w:tc>
          <w:tcPr>
            <w:tcW w:w="68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091453">
              <w:rPr>
                <w:rFonts w:ascii="Times New Roman" w:hAnsi="Times New Roman"/>
                <w:sz w:val="18"/>
                <w:szCs w:val="18"/>
              </w:rPr>
              <w:t xml:space="preserve">20 </w:t>
            </w:r>
          </w:p>
        </w:tc>
        <w:tc>
          <w:tcPr>
            <w:tcW w:w="861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0,25</w:t>
            </w:r>
          </w:p>
        </w:tc>
        <w:tc>
          <w:tcPr>
            <w:tcW w:w="87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1,10</w:t>
            </w:r>
          </w:p>
        </w:tc>
        <w:tc>
          <w:tcPr>
            <w:tcW w:w="594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0,11</w:t>
            </w:r>
          </w:p>
        </w:tc>
      </w:tr>
      <w:tr w:rsidR="00091453" w:rsidRPr="00B75721" w:rsidTr="00682EAE">
        <w:trPr>
          <w:trHeight w:val="307"/>
        </w:trPr>
        <w:tc>
          <w:tcPr>
            <w:tcW w:w="990" w:type="dxa"/>
            <w:vAlign w:val="center"/>
          </w:tcPr>
          <w:p w:rsidR="00091453" w:rsidRPr="00B75721" w:rsidRDefault="00091453" w:rsidP="00091453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3456A3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005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79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96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0,095</w:t>
            </w:r>
          </w:p>
        </w:tc>
        <w:tc>
          <w:tcPr>
            <w:tcW w:w="680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01.09</w:t>
            </w:r>
          </w:p>
        </w:tc>
        <w:tc>
          <w:tcPr>
            <w:tcW w:w="68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09145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61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87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0,46</w:t>
            </w:r>
          </w:p>
        </w:tc>
        <w:tc>
          <w:tcPr>
            <w:tcW w:w="594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</w:tr>
      <w:tr w:rsidR="00091453" w:rsidRPr="00B75721" w:rsidTr="00682EAE">
        <w:trPr>
          <w:trHeight w:val="310"/>
        </w:trPr>
        <w:tc>
          <w:tcPr>
            <w:tcW w:w="990" w:type="dxa"/>
            <w:vAlign w:val="center"/>
          </w:tcPr>
          <w:p w:rsidR="00091453" w:rsidRPr="00B75721" w:rsidRDefault="00091453" w:rsidP="00091453">
            <w:pPr>
              <w:ind w:left="-108" w:right="-108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NO (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006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79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96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0,481</w:t>
            </w:r>
          </w:p>
        </w:tc>
        <w:tc>
          <w:tcPr>
            <w:tcW w:w="680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15.09</w:t>
            </w:r>
          </w:p>
        </w:tc>
        <w:tc>
          <w:tcPr>
            <w:tcW w:w="68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09145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61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0,07</w:t>
            </w:r>
          </w:p>
        </w:tc>
        <w:tc>
          <w:tcPr>
            <w:tcW w:w="87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2,41</w:t>
            </w:r>
          </w:p>
        </w:tc>
        <w:tc>
          <w:tcPr>
            <w:tcW w:w="594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54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0,49</w:t>
            </w:r>
          </w:p>
        </w:tc>
      </w:tr>
      <w:tr w:rsidR="00091453" w:rsidRPr="00B75721" w:rsidTr="00682EAE">
        <w:trPr>
          <w:trHeight w:val="316"/>
        </w:trPr>
        <w:tc>
          <w:tcPr>
            <w:tcW w:w="990" w:type="dxa"/>
            <w:vAlign w:val="center"/>
          </w:tcPr>
          <w:p w:rsidR="00091453" w:rsidRPr="00B75721" w:rsidRDefault="00091453" w:rsidP="00091453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3456A3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S (00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8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79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2" w:type="dxa"/>
            <w:vAlign w:val="center"/>
          </w:tcPr>
          <w:p w:rsidR="00091453" w:rsidRPr="00091453" w:rsidRDefault="00091453" w:rsidP="00091453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96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0,0075</w:t>
            </w:r>
          </w:p>
        </w:tc>
        <w:tc>
          <w:tcPr>
            <w:tcW w:w="680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16.09</w:t>
            </w:r>
          </w:p>
        </w:tc>
        <w:tc>
          <w:tcPr>
            <w:tcW w:w="68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091453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61" w:type="dxa"/>
            <w:vAlign w:val="center"/>
          </w:tcPr>
          <w:p w:rsidR="00091453" w:rsidRPr="00091453" w:rsidRDefault="00091453" w:rsidP="00091453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7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1,55</w:t>
            </w:r>
          </w:p>
        </w:tc>
        <w:tc>
          <w:tcPr>
            <w:tcW w:w="594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8" w:type="dxa"/>
            <w:vAlign w:val="center"/>
          </w:tcPr>
          <w:p w:rsidR="00091453" w:rsidRPr="00091453" w:rsidRDefault="00091453" w:rsidP="00091453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0,14</w:t>
            </w:r>
          </w:p>
        </w:tc>
      </w:tr>
      <w:tr w:rsidR="00091453" w:rsidRPr="00B75721" w:rsidTr="00682EAE">
        <w:trPr>
          <w:trHeight w:val="303"/>
        </w:trPr>
        <w:tc>
          <w:tcPr>
            <w:tcW w:w="990" w:type="dxa"/>
            <w:vAlign w:val="center"/>
          </w:tcPr>
          <w:p w:rsidR="00091453" w:rsidRPr="00B75721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NH</w:t>
            </w:r>
            <w:r w:rsidRPr="003456A3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(019)</w:t>
            </w:r>
          </w:p>
        </w:tc>
        <w:tc>
          <w:tcPr>
            <w:tcW w:w="79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2160</w:t>
            </w:r>
          </w:p>
        </w:tc>
        <w:tc>
          <w:tcPr>
            <w:tcW w:w="82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0,00004</w:t>
            </w:r>
          </w:p>
        </w:tc>
        <w:tc>
          <w:tcPr>
            <w:tcW w:w="962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0,009</w:t>
            </w:r>
          </w:p>
        </w:tc>
        <w:tc>
          <w:tcPr>
            <w:tcW w:w="680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 xml:space="preserve">16.09 </w:t>
            </w:r>
          </w:p>
        </w:tc>
        <w:tc>
          <w:tcPr>
            <w:tcW w:w="68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091453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61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0,0003</w:t>
            </w:r>
          </w:p>
        </w:tc>
        <w:tc>
          <w:tcPr>
            <w:tcW w:w="87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6,56</w:t>
            </w:r>
          </w:p>
        </w:tc>
        <w:tc>
          <w:tcPr>
            <w:tcW w:w="594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8" w:type="dxa"/>
            <w:vAlign w:val="center"/>
          </w:tcPr>
          <w:p w:rsidR="00091453" w:rsidRPr="00091453" w:rsidRDefault="00091453" w:rsidP="00091453">
            <w:pPr>
              <w:rPr>
                <w:rFonts w:ascii="Times New Roman" w:hAnsi="Times New Roman"/>
                <w:sz w:val="18"/>
                <w:szCs w:val="18"/>
              </w:rPr>
            </w:pPr>
            <w:r w:rsidRPr="00091453"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</w:tr>
      <w:tr w:rsidR="003456A3" w:rsidRPr="00B75721" w:rsidTr="00682EAE">
        <w:trPr>
          <w:trHeight w:val="112"/>
        </w:trPr>
        <w:tc>
          <w:tcPr>
            <w:tcW w:w="10299" w:type="dxa"/>
            <w:gridSpan w:val="14"/>
            <w:vAlign w:val="center"/>
          </w:tcPr>
          <w:p w:rsidR="003456A3" w:rsidRPr="00254FF0" w:rsidRDefault="00254FF0" w:rsidP="004C6B0B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54FF0">
              <w:rPr>
                <w:rFonts w:ascii="Times New Roman" w:hAnsi="Times New Roman"/>
                <w:b/>
                <w:sz w:val="18"/>
                <w:szCs w:val="18"/>
              </w:rPr>
              <w:t xml:space="preserve">СИ (оксид азота) – 1,2       НП=0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</w:t>
            </w:r>
            <w:r w:rsidRPr="00254FF0">
              <w:rPr>
                <w:rFonts w:ascii="Times New Roman" w:hAnsi="Times New Roman"/>
                <w:b/>
                <w:sz w:val="18"/>
                <w:szCs w:val="18"/>
              </w:rPr>
              <w:t>Уровень загрязнения: низкий</w:t>
            </w:r>
          </w:p>
        </w:tc>
      </w:tr>
    </w:tbl>
    <w:p w:rsidR="00B35119" w:rsidRPr="001A3657" w:rsidRDefault="00B35119" w:rsidP="003456A3">
      <w:pPr>
        <w:jc w:val="both"/>
        <w:rPr>
          <w:rFonts w:ascii="Times New Roman" w:hAnsi="Times New Roman"/>
        </w:rPr>
      </w:pPr>
    </w:p>
    <w:p w:rsidR="00062454" w:rsidRPr="00F211E3" w:rsidRDefault="00062454" w:rsidP="00062454">
      <w:pPr>
        <w:jc w:val="both"/>
        <w:rPr>
          <w:rFonts w:ascii="Times New Roman" w:eastAsia="Times New Roman" w:hAnsi="Times New Roman"/>
          <w:szCs w:val="24"/>
          <w:lang w:eastAsia="ru-RU"/>
        </w:rPr>
      </w:pPr>
      <w:r w:rsidRPr="00F211E3">
        <w:rPr>
          <w:rFonts w:ascii="Times New Roman" w:eastAsia="Times New Roman" w:hAnsi="Times New Roman"/>
          <w:szCs w:val="24"/>
          <w:lang w:eastAsia="ru-RU"/>
        </w:rPr>
        <w:t>* ИЗА – индекс загрязнения атмосферы. В зависимости от значения ИЗА выделяют следующие уровни загрязнения воздуха:</w:t>
      </w:r>
    </w:p>
    <w:p w:rsidR="00062454" w:rsidRPr="00F211E3" w:rsidRDefault="00062454" w:rsidP="0006245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Cs w:val="24"/>
          <w:lang w:eastAsia="ru-RU"/>
        </w:rPr>
      </w:pPr>
      <w:r w:rsidRPr="00F211E3">
        <w:rPr>
          <w:rFonts w:ascii="Times New Roman" w:eastAsia="Times New Roman" w:hAnsi="Times New Roman"/>
          <w:szCs w:val="24"/>
          <w:lang w:eastAsia="ru-RU"/>
        </w:rPr>
        <w:t>низкий — менее или равен 5</w:t>
      </w:r>
    </w:p>
    <w:p w:rsidR="00062454" w:rsidRPr="00F211E3" w:rsidRDefault="00062454" w:rsidP="0006245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Cs w:val="24"/>
          <w:lang w:eastAsia="ru-RU"/>
        </w:rPr>
      </w:pPr>
      <w:r w:rsidRPr="00F211E3">
        <w:rPr>
          <w:rFonts w:ascii="Times New Roman" w:eastAsia="Times New Roman" w:hAnsi="Times New Roman"/>
          <w:szCs w:val="24"/>
          <w:lang w:eastAsia="ru-RU"/>
        </w:rPr>
        <w:t>повышенный — от 5 до 7</w:t>
      </w:r>
    </w:p>
    <w:p w:rsidR="00062454" w:rsidRPr="00F211E3" w:rsidRDefault="00062454" w:rsidP="0006245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Cs w:val="24"/>
          <w:lang w:eastAsia="ru-RU"/>
        </w:rPr>
      </w:pPr>
      <w:r w:rsidRPr="00F211E3">
        <w:rPr>
          <w:rFonts w:ascii="Times New Roman" w:eastAsia="Times New Roman" w:hAnsi="Times New Roman"/>
          <w:szCs w:val="24"/>
          <w:lang w:eastAsia="ru-RU"/>
        </w:rPr>
        <w:t>высокий — от 7 до 14</w:t>
      </w:r>
    </w:p>
    <w:p w:rsidR="00062454" w:rsidRPr="00F211E3" w:rsidRDefault="00062454" w:rsidP="00062454">
      <w:pPr>
        <w:pStyle w:val="a4"/>
        <w:numPr>
          <w:ilvl w:val="0"/>
          <w:numId w:val="1"/>
        </w:numPr>
        <w:jc w:val="both"/>
        <w:rPr>
          <w:szCs w:val="24"/>
        </w:rPr>
      </w:pPr>
      <w:r w:rsidRPr="00F211E3">
        <w:rPr>
          <w:rFonts w:ascii="Times New Roman" w:eastAsia="Times New Roman" w:hAnsi="Times New Roman"/>
          <w:szCs w:val="24"/>
          <w:lang w:eastAsia="ru-RU"/>
        </w:rPr>
        <w:t>очень высокий — больше или равен 14</w:t>
      </w:r>
    </w:p>
    <w:p w:rsidR="00857952" w:rsidRPr="00857952" w:rsidRDefault="00857952" w:rsidP="000D4598">
      <w:pPr>
        <w:jc w:val="both"/>
        <w:rPr>
          <w:rFonts w:ascii="Times New Roman" w:hAnsi="Times New Roman"/>
          <w:sz w:val="24"/>
          <w:szCs w:val="24"/>
        </w:rPr>
      </w:pPr>
    </w:p>
    <w:sectPr w:rsidR="00857952" w:rsidRPr="00857952" w:rsidSect="0079469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4BDF"/>
    <w:multiLevelType w:val="hybridMultilevel"/>
    <w:tmpl w:val="89F8955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1B5A9E"/>
    <w:multiLevelType w:val="hybridMultilevel"/>
    <w:tmpl w:val="5672B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E4"/>
    <w:rsid w:val="00007B77"/>
    <w:rsid w:val="00020291"/>
    <w:rsid w:val="000353A4"/>
    <w:rsid w:val="00062454"/>
    <w:rsid w:val="00091453"/>
    <w:rsid w:val="000B533C"/>
    <w:rsid w:val="000D4598"/>
    <w:rsid w:val="001137AE"/>
    <w:rsid w:val="0018439D"/>
    <w:rsid w:val="001C5FF5"/>
    <w:rsid w:val="001C67AC"/>
    <w:rsid w:val="001F2FB1"/>
    <w:rsid w:val="002101E6"/>
    <w:rsid w:val="00254FF0"/>
    <w:rsid w:val="00255C61"/>
    <w:rsid w:val="002B77FE"/>
    <w:rsid w:val="002D1563"/>
    <w:rsid w:val="00304264"/>
    <w:rsid w:val="00323546"/>
    <w:rsid w:val="00337161"/>
    <w:rsid w:val="003456A3"/>
    <w:rsid w:val="00361CCC"/>
    <w:rsid w:val="00384BA5"/>
    <w:rsid w:val="00390C15"/>
    <w:rsid w:val="0039168B"/>
    <w:rsid w:val="003B17EF"/>
    <w:rsid w:val="003C1337"/>
    <w:rsid w:val="003C1C99"/>
    <w:rsid w:val="003F6292"/>
    <w:rsid w:val="004173A3"/>
    <w:rsid w:val="00417BC1"/>
    <w:rsid w:val="00463B6E"/>
    <w:rsid w:val="00473C8B"/>
    <w:rsid w:val="004841C3"/>
    <w:rsid w:val="00497F26"/>
    <w:rsid w:val="004A590F"/>
    <w:rsid w:val="004C6B0B"/>
    <w:rsid w:val="00514981"/>
    <w:rsid w:val="005629D1"/>
    <w:rsid w:val="00572978"/>
    <w:rsid w:val="0057515B"/>
    <w:rsid w:val="005A617D"/>
    <w:rsid w:val="005E0806"/>
    <w:rsid w:val="00614BA0"/>
    <w:rsid w:val="00622647"/>
    <w:rsid w:val="00623B29"/>
    <w:rsid w:val="006261D2"/>
    <w:rsid w:val="00682EAE"/>
    <w:rsid w:val="006B4A74"/>
    <w:rsid w:val="006C7E24"/>
    <w:rsid w:val="006D7DFA"/>
    <w:rsid w:val="0072592A"/>
    <w:rsid w:val="0079469B"/>
    <w:rsid w:val="007D56CA"/>
    <w:rsid w:val="008031D1"/>
    <w:rsid w:val="00812E79"/>
    <w:rsid w:val="00857952"/>
    <w:rsid w:val="00866657"/>
    <w:rsid w:val="00881646"/>
    <w:rsid w:val="00884D03"/>
    <w:rsid w:val="008952C8"/>
    <w:rsid w:val="008B1D09"/>
    <w:rsid w:val="00935831"/>
    <w:rsid w:val="00937CD6"/>
    <w:rsid w:val="00945EA2"/>
    <w:rsid w:val="00986AA6"/>
    <w:rsid w:val="0099165E"/>
    <w:rsid w:val="009A72F4"/>
    <w:rsid w:val="009B7996"/>
    <w:rsid w:val="009C0AE4"/>
    <w:rsid w:val="009E40B6"/>
    <w:rsid w:val="00A45876"/>
    <w:rsid w:val="00A94606"/>
    <w:rsid w:val="00AA74B6"/>
    <w:rsid w:val="00B032A4"/>
    <w:rsid w:val="00B13223"/>
    <w:rsid w:val="00B35119"/>
    <w:rsid w:val="00B92E90"/>
    <w:rsid w:val="00BB2969"/>
    <w:rsid w:val="00BB73FD"/>
    <w:rsid w:val="00BC4A2F"/>
    <w:rsid w:val="00BE10AD"/>
    <w:rsid w:val="00C25965"/>
    <w:rsid w:val="00C4412B"/>
    <w:rsid w:val="00C4429E"/>
    <w:rsid w:val="00C80D03"/>
    <w:rsid w:val="00C9471C"/>
    <w:rsid w:val="00CC6999"/>
    <w:rsid w:val="00CF7893"/>
    <w:rsid w:val="00D1232B"/>
    <w:rsid w:val="00D30AF1"/>
    <w:rsid w:val="00D829A6"/>
    <w:rsid w:val="00E01202"/>
    <w:rsid w:val="00E02042"/>
    <w:rsid w:val="00E1346F"/>
    <w:rsid w:val="00E26EC6"/>
    <w:rsid w:val="00E4699F"/>
    <w:rsid w:val="00E8140B"/>
    <w:rsid w:val="00E82438"/>
    <w:rsid w:val="00E94E17"/>
    <w:rsid w:val="00F211E3"/>
    <w:rsid w:val="00F60085"/>
    <w:rsid w:val="00F97099"/>
    <w:rsid w:val="00FA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53E01-D8DF-4EF2-8722-F6C004EA7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AE4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165E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30AF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30AF1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30AF1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30AF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30AF1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30AF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0AF1"/>
    <w:rPr>
      <w:rFonts w:ascii="Segoe UI" w:eastAsia="Calibr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946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4606"/>
    <w:pPr>
      <w:widowControl w:val="0"/>
      <w:autoSpaceDE w:val="0"/>
      <w:autoSpaceDN w:val="0"/>
      <w:spacing w:before="112" w:line="170" w:lineRule="exact"/>
      <w:ind w:left="107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Викторовна Сахарова</dc:creator>
  <cp:lastModifiedBy>Кузнецова Юлия Сергеевна</cp:lastModifiedBy>
  <cp:revision>9</cp:revision>
  <cp:lastPrinted>2025-11-26T14:55:00Z</cp:lastPrinted>
  <dcterms:created xsi:type="dcterms:W3CDTF">2026-10-09T09:44:00Z</dcterms:created>
  <dcterms:modified xsi:type="dcterms:W3CDTF">2026-10-09T11:44:00Z</dcterms:modified>
</cp:coreProperties>
</file>